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74A11">
      <w:pPr>
        <w:rPr>
          <w:rFonts w:ascii="宋体" w:hAnsi="宋体"/>
          <w:b/>
          <w:sz w:val="24"/>
          <w:szCs w:val="24"/>
        </w:rPr>
      </w:pPr>
      <w:r>
        <w:rPr>
          <w:rFonts w:ascii="宋体" w:hAnsi="宋体"/>
          <w:b/>
          <w:sz w:val="24"/>
          <w:szCs w:val="24"/>
        </w:rPr>
        <w:tab/>
      </w:r>
    </w:p>
    <w:p w14:paraId="0B8F9D80">
      <w:pPr>
        <w:ind w:firstLine="2397" w:firstLineChars="199"/>
        <w:rPr>
          <w:b/>
          <w:sz w:val="120"/>
          <w:szCs w:val="120"/>
        </w:rPr>
      </w:pPr>
      <w:r>
        <w:rPr>
          <w:rFonts w:hint="eastAsia"/>
          <w:b/>
          <w:sz w:val="120"/>
          <w:szCs w:val="120"/>
        </w:rPr>
        <w:t>采购文件</w:t>
      </w:r>
    </w:p>
    <w:p w14:paraId="308EA542">
      <w:pPr>
        <w:rPr>
          <w:szCs w:val="22"/>
        </w:rPr>
      </w:pPr>
    </w:p>
    <w:p w14:paraId="66FAD440">
      <w:pPr>
        <w:jc w:val="center"/>
        <w:rPr>
          <w:b/>
          <w:sz w:val="52"/>
          <w:szCs w:val="52"/>
        </w:rPr>
      </w:pPr>
      <w:r>
        <w:rPr>
          <w:rFonts w:hint="eastAsia"/>
          <w:b/>
          <w:sz w:val="52"/>
          <w:szCs w:val="52"/>
        </w:rPr>
        <w:t>（服务类）</w:t>
      </w:r>
    </w:p>
    <w:p w14:paraId="13F3729F">
      <w:pPr>
        <w:rPr>
          <w:szCs w:val="22"/>
        </w:rPr>
      </w:pPr>
    </w:p>
    <w:p w14:paraId="5E00464A"/>
    <w:p w14:paraId="0D96060D"/>
    <w:p w14:paraId="3D0A1726"/>
    <w:p w14:paraId="144C6811"/>
    <w:p w14:paraId="4D70A32A"/>
    <w:p w14:paraId="4B6EE993">
      <w:pPr>
        <w:jc w:val="center"/>
        <w:rPr>
          <w:b/>
          <w:sz w:val="44"/>
          <w:szCs w:val="44"/>
        </w:rPr>
      </w:pPr>
    </w:p>
    <w:p w14:paraId="647CA3D3">
      <w:pPr>
        <w:jc w:val="center"/>
        <w:rPr>
          <w:b/>
          <w:sz w:val="44"/>
          <w:szCs w:val="44"/>
        </w:rPr>
      </w:pPr>
    </w:p>
    <w:p w14:paraId="552ACF30">
      <w:pPr>
        <w:jc w:val="center"/>
        <w:rPr>
          <w:b/>
          <w:sz w:val="44"/>
          <w:szCs w:val="44"/>
        </w:rPr>
      </w:pPr>
    </w:p>
    <w:p w14:paraId="718A8B3C">
      <w:pPr>
        <w:jc w:val="center"/>
        <w:rPr>
          <w:b/>
          <w:sz w:val="44"/>
          <w:szCs w:val="44"/>
        </w:rPr>
      </w:pPr>
    </w:p>
    <w:p w14:paraId="2C73799B">
      <w:pPr>
        <w:jc w:val="center"/>
        <w:rPr>
          <w:b/>
          <w:sz w:val="44"/>
          <w:szCs w:val="44"/>
        </w:rPr>
      </w:pPr>
    </w:p>
    <w:p w14:paraId="623176D2">
      <w:pPr>
        <w:widowControl/>
        <w:jc w:val="left"/>
        <w:rPr>
          <w:b/>
          <w:sz w:val="44"/>
          <w:szCs w:val="44"/>
        </w:rPr>
      </w:pPr>
    </w:p>
    <w:p w14:paraId="4F43CAEF">
      <w:pPr>
        <w:pStyle w:val="2"/>
      </w:pPr>
    </w:p>
    <w:p w14:paraId="5E1D0A64">
      <w:pPr>
        <w:jc w:val="center"/>
        <w:rPr>
          <w:rFonts w:hint="eastAsia"/>
          <w:b/>
          <w:sz w:val="44"/>
          <w:szCs w:val="44"/>
        </w:rPr>
      </w:pPr>
    </w:p>
    <w:p w14:paraId="13A6E9D7">
      <w:pPr>
        <w:jc w:val="center"/>
        <w:rPr>
          <w:rFonts w:hint="eastAsia"/>
          <w:b/>
          <w:sz w:val="44"/>
          <w:szCs w:val="44"/>
        </w:rPr>
      </w:pPr>
    </w:p>
    <w:p w14:paraId="6D64D84B">
      <w:pPr>
        <w:jc w:val="center"/>
        <w:rPr>
          <w:rFonts w:hint="eastAsia"/>
          <w:b/>
          <w:sz w:val="44"/>
          <w:szCs w:val="44"/>
        </w:rPr>
      </w:pPr>
    </w:p>
    <w:p w14:paraId="2981B3AD">
      <w:pPr>
        <w:jc w:val="center"/>
        <w:rPr>
          <w:sz w:val="80"/>
          <w:szCs w:val="80"/>
        </w:rPr>
      </w:pPr>
      <w:r>
        <w:rPr>
          <w:rFonts w:hint="eastAsia"/>
          <w:b/>
          <w:sz w:val="44"/>
          <w:szCs w:val="44"/>
        </w:rPr>
        <w:t>深圳市儿童医院</w:t>
      </w:r>
    </w:p>
    <w:p w14:paraId="7B43791A">
      <w:pPr>
        <w:snapToGrid w:val="0"/>
        <w:ind w:right="-315" w:rightChars="-150" w:firstLine="420" w:firstLineChars="200"/>
        <w:rPr>
          <w:rFonts w:ascii="宋体" w:hAnsi="宋体"/>
          <w:color w:val="000000"/>
          <w:szCs w:val="21"/>
        </w:rPr>
      </w:pPr>
    </w:p>
    <w:p w14:paraId="378F88E0">
      <w:pPr>
        <w:snapToGrid w:val="0"/>
        <w:ind w:right="-315" w:rightChars="-150"/>
        <w:rPr>
          <w:rFonts w:hint="eastAsia" w:ascii="宋体" w:hAnsi="宋体"/>
          <w:color w:val="000000"/>
          <w:szCs w:val="21"/>
        </w:rPr>
      </w:pPr>
    </w:p>
    <w:p w14:paraId="163BB719">
      <w:pPr>
        <w:snapToGrid w:val="0"/>
        <w:ind w:right="-315" w:rightChars="-150"/>
        <w:rPr>
          <w:rFonts w:hint="eastAsia" w:ascii="宋体" w:hAnsi="宋体"/>
          <w:color w:val="000000"/>
          <w:szCs w:val="21"/>
        </w:rPr>
      </w:pPr>
    </w:p>
    <w:p w14:paraId="5B12C949">
      <w:pPr>
        <w:snapToGrid w:val="0"/>
        <w:ind w:right="-315" w:rightChars="-150"/>
        <w:rPr>
          <w:rFonts w:hint="eastAsia" w:ascii="宋体" w:hAnsi="宋体"/>
          <w:color w:val="000000"/>
          <w:szCs w:val="21"/>
        </w:rPr>
      </w:pPr>
    </w:p>
    <w:p w14:paraId="54D1CF94">
      <w:pPr>
        <w:snapToGrid w:val="0"/>
        <w:ind w:right="-315" w:rightChars="-150"/>
        <w:rPr>
          <w:rFonts w:hint="eastAsia" w:ascii="宋体" w:hAnsi="宋体"/>
          <w:color w:val="000000"/>
          <w:szCs w:val="21"/>
        </w:rPr>
      </w:pPr>
    </w:p>
    <w:p w14:paraId="33607B36">
      <w:pPr>
        <w:snapToGrid w:val="0"/>
        <w:ind w:right="-315" w:rightChars="-150"/>
        <w:rPr>
          <w:rFonts w:hint="eastAsia" w:ascii="宋体" w:hAnsi="宋体"/>
          <w:color w:val="000000"/>
          <w:szCs w:val="21"/>
        </w:rPr>
      </w:pPr>
    </w:p>
    <w:p w14:paraId="48F2B380">
      <w:pPr>
        <w:snapToGrid w:val="0"/>
        <w:ind w:right="-315" w:rightChars="-150"/>
        <w:rPr>
          <w:rFonts w:hint="eastAsia" w:ascii="宋体" w:hAnsi="宋体"/>
          <w:color w:val="000000"/>
          <w:szCs w:val="21"/>
        </w:rPr>
      </w:pPr>
    </w:p>
    <w:p w14:paraId="23B81F61">
      <w:pPr>
        <w:snapToGrid w:val="0"/>
        <w:ind w:right="-315" w:rightChars="-150"/>
        <w:rPr>
          <w:rFonts w:hint="eastAsia" w:ascii="宋体" w:hAnsi="宋体"/>
          <w:color w:val="000000"/>
          <w:szCs w:val="21"/>
        </w:rPr>
      </w:pPr>
    </w:p>
    <w:p w14:paraId="52F648B9">
      <w:pPr>
        <w:snapToGrid w:val="0"/>
        <w:ind w:right="-315" w:rightChars="-150"/>
        <w:rPr>
          <w:rFonts w:hint="eastAsia" w:ascii="宋体" w:hAnsi="宋体"/>
          <w:color w:val="000000"/>
          <w:szCs w:val="21"/>
        </w:rPr>
      </w:pPr>
    </w:p>
    <w:p w14:paraId="1A0DF9E0">
      <w:pPr>
        <w:ind w:left="420"/>
        <w:rPr>
          <w:rFonts w:ascii="宋体" w:hAnsi="宋体" w:eastAsia="宋体"/>
          <w:b/>
          <w:sz w:val="24"/>
          <w:szCs w:val="24"/>
        </w:rPr>
      </w:pPr>
      <w:r>
        <w:rPr>
          <w:rFonts w:hint="eastAsia" w:ascii="宋体" w:hAnsi="宋体" w:eastAsia="宋体"/>
          <w:b/>
          <w:sz w:val="24"/>
          <w:szCs w:val="24"/>
        </w:rPr>
        <w:t>评标信息</w:t>
      </w:r>
    </w:p>
    <w:p w14:paraId="2F5C93B8">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r>
        <w:rPr>
          <w:rFonts w:hint="eastAsia"/>
          <w:szCs w:val="21"/>
        </w:rPr>
        <w:t>（适用于中标候选人为2家或以上的情形）</w:t>
      </w:r>
    </w:p>
    <w:p w14:paraId="4726E56D">
      <w:pPr>
        <w:ind w:firstLine="420"/>
        <w:rPr>
          <w:szCs w:val="21"/>
        </w:rPr>
      </w:pPr>
    </w:p>
    <w:p w14:paraId="0A4CCD93">
      <w:pPr>
        <w:ind w:firstLine="420"/>
        <w:rPr>
          <w:szCs w:val="21"/>
        </w:rPr>
      </w:pPr>
      <w:r>
        <w:rPr>
          <w:szCs w:val="21"/>
        </w:rPr>
        <w:t>价格分计算方法：</w:t>
      </w:r>
    </w:p>
    <w:p w14:paraId="68EB3E5F">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r>
        <w:rPr>
          <w:szCs w:val="21"/>
        </w:rPr>
        <w:br w:type="textWrapping"/>
      </w:r>
      <w:r>
        <w:rPr>
          <w:szCs w:val="21"/>
        </w:rPr>
        <w:t xml:space="preserve">投标报价得分=(评标基准价／投标报价)×100 </w:t>
      </w:r>
      <w:r>
        <w:rPr>
          <w:szCs w:val="21"/>
        </w:rPr>
        <w:br w:type="textWrapping"/>
      </w:r>
      <w:r>
        <w:rPr>
          <w:szCs w:val="21"/>
        </w:rPr>
        <w:t xml:space="preserve">评标总得分＝F1×A1＋F2×A2＋……＋Fn×An </w:t>
      </w:r>
      <w:r>
        <w:rPr>
          <w:szCs w:val="21"/>
        </w:rPr>
        <w:br w:type="textWrapping"/>
      </w:r>
      <w:r>
        <w:rPr>
          <w:szCs w:val="21"/>
        </w:rPr>
        <w:t xml:space="preserve">F1、F2……Fn分别为各项评审因素的得分； </w:t>
      </w:r>
      <w:r>
        <w:rPr>
          <w:szCs w:val="21"/>
        </w:rPr>
        <w:br w:type="textWrapping"/>
      </w:r>
      <w:r>
        <w:rPr>
          <w:szCs w:val="21"/>
        </w:rPr>
        <w:t xml:space="preserve">A1、A2、……An 分别为各项评审因素所占的权重(A1＋A2＋……＋An＝1)。 </w:t>
      </w:r>
      <w:r>
        <w:rPr>
          <w:szCs w:val="21"/>
        </w:rPr>
        <w:br w:type="textWrapping"/>
      </w:r>
      <w:r>
        <w:rPr>
          <w:szCs w:val="21"/>
        </w:rPr>
        <w:t>评标过程中，不得去掉报价中的最高报价和最低报价。</w:t>
      </w:r>
    </w:p>
    <w:p w14:paraId="160370C7">
      <w:pPr>
        <w:widowControl/>
        <w:ind w:left="420"/>
        <w:jc w:val="left"/>
        <w:rPr>
          <w:szCs w:val="21"/>
        </w:rPr>
      </w:pPr>
      <w:r>
        <w:rPr>
          <w:rFonts w:hint="eastAsia"/>
          <w:szCs w:val="21"/>
        </w:rPr>
        <w:t>因落实政府采购政策进行价格调整的，以调整后的价格计算评标基准价和投标报价。</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604"/>
        <w:gridCol w:w="1730"/>
        <w:gridCol w:w="850"/>
        <w:gridCol w:w="709"/>
        <w:gridCol w:w="4366"/>
      </w:tblGrid>
      <w:tr w14:paraId="33AA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vAlign w:val="center"/>
          </w:tcPr>
          <w:p w14:paraId="0AA09D34">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3184" w:type="dxa"/>
            <w:gridSpan w:val="3"/>
            <w:tcBorders>
              <w:top w:val="single" w:color="auto" w:sz="4" w:space="0"/>
              <w:left w:val="single" w:color="auto" w:sz="4" w:space="0"/>
              <w:bottom w:val="single" w:color="auto" w:sz="4" w:space="0"/>
              <w:right w:val="single" w:color="auto" w:sz="4" w:space="0"/>
            </w:tcBorders>
            <w:vAlign w:val="center"/>
          </w:tcPr>
          <w:p w14:paraId="2BAB3A00">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评分项</w:t>
            </w:r>
          </w:p>
        </w:tc>
        <w:tc>
          <w:tcPr>
            <w:tcW w:w="5075" w:type="dxa"/>
            <w:gridSpan w:val="2"/>
            <w:tcBorders>
              <w:top w:val="single" w:color="auto" w:sz="4" w:space="0"/>
              <w:left w:val="single" w:color="auto" w:sz="4" w:space="0"/>
              <w:bottom w:val="single" w:color="auto" w:sz="4" w:space="0"/>
              <w:right w:val="single" w:color="auto" w:sz="4" w:space="0"/>
            </w:tcBorders>
            <w:vAlign w:val="center"/>
          </w:tcPr>
          <w:p w14:paraId="11E3A7BA">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权重</w:t>
            </w:r>
          </w:p>
        </w:tc>
      </w:tr>
      <w:tr w14:paraId="1691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vAlign w:val="center"/>
          </w:tcPr>
          <w:p w14:paraId="37A160BB">
            <w:pPr>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一</w:t>
            </w:r>
          </w:p>
        </w:tc>
        <w:tc>
          <w:tcPr>
            <w:tcW w:w="3184" w:type="dxa"/>
            <w:gridSpan w:val="3"/>
            <w:tcBorders>
              <w:top w:val="single" w:color="auto" w:sz="4" w:space="0"/>
              <w:left w:val="single" w:color="auto" w:sz="4" w:space="0"/>
              <w:bottom w:val="single" w:color="auto" w:sz="4" w:space="0"/>
              <w:right w:val="single" w:color="auto" w:sz="4" w:space="0"/>
            </w:tcBorders>
            <w:vAlign w:val="center"/>
          </w:tcPr>
          <w:p w14:paraId="531FE506">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价格部分</w:t>
            </w:r>
          </w:p>
        </w:tc>
        <w:tc>
          <w:tcPr>
            <w:tcW w:w="5075" w:type="dxa"/>
            <w:gridSpan w:val="2"/>
            <w:tcBorders>
              <w:top w:val="single" w:color="auto" w:sz="4" w:space="0"/>
              <w:left w:val="single" w:color="auto" w:sz="4" w:space="0"/>
              <w:bottom w:val="single" w:color="auto" w:sz="4" w:space="0"/>
              <w:right w:val="single" w:color="auto" w:sz="4" w:space="0"/>
            </w:tcBorders>
            <w:vAlign w:val="center"/>
          </w:tcPr>
          <w:p w14:paraId="2908C82C">
            <w:pPr>
              <w:jc w:val="center"/>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10</w:t>
            </w:r>
          </w:p>
        </w:tc>
      </w:tr>
      <w:tr w14:paraId="58E9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restart"/>
            <w:tcBorders>
              <w:top w:val="single" w:color="auto" w:sz="4" w:space="0"/>
              <w:left w:val="single" w:color="auto" w:sz="4" w:space="0"/>
              <w:right w:val="single" w:color="auto" w:sz="4" w:space="0"/>
            </w:tcBorders>
            <w:vAlign w:val="center"/>
          </w:tcPr>
          <w:p w14:paraId="49033539">
            <w:pPr>
              <w:jc w:val="center"/>
              <w:rPr>
                <w:rFonts w:hint="default" w:ascii="宋体" w:hAnsi="宋体" w:eastAsia="宋体" w:cs="宋体"/>
                <w:b/>
                <w:color w:val="000000" w:themeColor="text1"/>
                <w:sz w:val="21"/>
                <w:szCs w:val="21"/>
                <w:lang w:val="en-US"/>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二</w:t>
            </w:r>
          </w:p>
        </w:tc>
        <w:tc>
          <w:tcPr>
            <w:tcW w:w="3184" w:type="dxa"/>
            <w:gridSpan w:val="3"/>
            <w:tcBorders>
              <w:top w:val="single" w:color="auto" w:sz="4" w:space="0"/>
              <w:left w:val="single" w:color="auto" w:sz="4" w:space="0"/>
              <w:bottom w:val="single" w:color="auto" w:sz="4" w:space="0"/>
              <w:right w:val="single" w:color="auto" w:sz="4" w:space="0"/>
            </w:tcBorders>
            <w:vAlign w:val="center"/>
          </w:tcPr>
          <w:p w14:paraId="6ACD2604">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技术部分</w:t>
            </w:r>
          </w:p>
        </w:tc>
        <w:tc>
          <w:tcPr>
            <w:tcW w:w="5075" w:type="dxa"/>
            <w:gridSpan w:val="2"/>
            <w:tcBorders>
              <w:top w:val="single" w:color="auto" w:sz="4" w:space="0"/>
              <w:left w:val="single" w:color="auto" w:sz="4" w:space="0"/>
              <w:bottom w:val="single" w:color="auto" w:sz="4" w:space="0"/>
              <w:right w:val="single" w:color="auto" w:sz="4" w:space="0"/>
            </w:tcBorders>
            <w:vAlign w:val="center"/>
          </w:tcPr>
          <w:p w14:paraId="0BBC06DB">
            <w:pPr>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57</w:t>
            </w:r>
          </w:p>
        </w:tc>
      </w:tr>
      <w:tr w14:paraId="547C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continue"/>
            <w:tcBorders>
              <w:left w:val="single" w:color="auto" w:sz="4" w:space="0"/>
              <w:right w:val="single" w:color="auto" w:sz="4" w:space="0"/>
            </w:tcBorders>
            <w:vAlign w:val="center"/>
          </w:tcPr>
          <w:p w14:paraId="21A09CA9">
            <w:pPr>
              <w:jc w:val="center"/>
              <w:rPr>
                <w:rFonts w:hint="eastAsia" w:ascii="宋体" w:hAnsi="宋体" w:eastAsia="宋体" w:cs="宋体"/>
                <w:color w:val="000000" w:themeColor="text1"/>
                <w:sz w:val="21"/>
                <w:szCs w:val="21"/>
                <w14:textFill>
                  <w14:solidFill>
                    <w14:schemeClr w14:val="tx1"/>
                  </w14:solidFill>
                </w14:textFill>
              </w:rPr>
            </w:pPr>
          </w:p>
        </w:tc>
        <w:tc>
          <w:tcPr>
            <w:tcW w:w="604" w:type="dxa"/>
            <w:tcBorders>
              <w:top w:val="single" w:color="auto" w:sz="4" w:space="0"/>
              <w:left w:val="single" w:color="auto" w:sz="4" w:space="0"/>
              <w:bottom w:val="single" w:color="auto" w:sz="4" w:space="0"/>
              <w:right w:val="single" w:color="auto" w:sz="4" w:space="0"/>
            </w:tcBorders>
            <w:vAlign w:val="center"/>
          </w:tcPr>
          <w:p w14:paraId="36B0F46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730" w:type="dxa"/>
            <w:tcBorders>
              <w:top w:val="single" w:color="auto" w:sz="4" w:space="0"/>
              <w:left w:val="single" w:color="auto" w:sz="4" w:space="0"/>
              <w:bottom w:val="single" w:color="auto" w:sz="4" w:space="0"/>
              <w:right w:val="single" w:color="auto" w:sz="4" w:space="0"/>
            </w:tcBorders>
            <w:vAlign w:val="center"/>
          </w:tcPr>
          <w:p w14:paraId="7F4AAE3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评分因素</w:t>
            </w:r>
          </w:p>
        </w:tc>
        <w:tc>
          <w:tcPr>
            <w:tcW w:w="850" w:type="dxa"/>
            <w:tcBorders>
              <w:top w:val="single" w:color="auto" w:sz="4" w:space="0"/>
              <w:left w:val="single" w:color="auto" w:sz="4" w:space="0"/>
              <w:bottom w:val="single" w:color="auto" w:sz="4" w:space="0"/>
              <w:right w:val="single" w:color="auto" w:sz="4" w:space="0"/>
            </w:tcBorders>
            <w:vAlign w:val="center"/>
          </w:tcPr>
          <w:p w14:paraId="2A4FFE4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03E0301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评分方式</w:t>
            </w:r>
          </w:p>
        </w:tc>
        <w:tc>
          <w:tcPr>
            <w:tcW w:w="4366" w:type="dxa"/>
            <w:tcBorders>
              <w:top w:val="single" w:color="auto" w:sz="4" w:space="0"/>
              <w:left w:val="single" w:color="auto" w:sz="4" w:space="0"/>
              <w:bottom w:val="single" w:color="auto" w:sz="4" w:space="0"/>
              <w:right w:val="single" w:color="auto" w:sz="4" w:space="0"/>
            </w:tcBorders>
            <w:vAlign w:val="center"/>
          </w:tcPr>
          <w:p w14:paraId="6C4F1C5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评分准则</w:t>
            </w:r>
          </w:p>
        </w:tc>
      </w:tr>
      <w:tr w14:paraId="3339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continue"/>
            <w:tcBorders>
              <w:left w:val="single" w:color="auto" w:sz="4" w:space="0"/>
              <w:right w:val="single" w:color="auto" w:sz="4" w:space="0"/>
            </w:tcBorders>
            <w:vAlign w:val="center"/>
          </w:tcPr>
          <w:p w14:paraId="7079CD8A">
            <w:pPr>
              <w:widowControl/>
              <w:jc w:val="center"/>
              <w:rPr>
                <w:rFonts w:hint="eastAsia" w:ascii="宋体" w:hAnsi="宋体" w:eastAsia="宋体" w:cs="宋体"/>
                <w:color w:val="FF0000"/>
                <w:sz w:val="21"/>
                <w:szCs w:val="21"/>
              </w:rPr>
            </w:pPr>
          </w:p>
        </w:tc>
        <w:tc>
          <w:tcPr>
            <w:tcW w:w="604" w:type="dxa"/>
            <w:tcBorders>
              <w:top w:val="single" w:color="auto" w:sz="4" w:space="0"/>
              <w:left w:val="single" w:color="auto" w:sz="4" w:space="0"/>
              <w:bottom w:val="single" w:color="auto" w:sz="4" w:space="0"/>
              <w:right w:val="single" w:color="auto" w:sz="4" w:space="0"/>
            </w:tcBorders>
            <w:vAlign w:val="center"/>
          </w:tcPr>
          <w:p w14:paraId="13DA6D4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730" w:type="dxa"/>
            <w:tcBorders>
              <w:top w:val="single" w:color="auto" w:sz="4" w:space="0"/>
              <w:left w:val="single" w:color="auto" w:sz="4" w:space="0"/>
              <w:bottom w:val="single" w:color="auto" w:sz="4" w:space="0"/>
              <w:right w:val="single" w:color="auto" w:sz="4" w:space="0"/>
            </w:tcBorders>
            <w:vAlign w:val="center"/>
          </w:tcPr>
          <w:p w14:paraId="509DCB3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技术服务偏离情况</w:t>
            </w:r>
          </w:p>
        </w:tc>
        <w:tc>
          <w:tcPr>
            <w:tcW w:w="850" w:type="dxa"/>
            <w:tcBorders>
              <w:top w:val="single" w:color="auto" w:sz="4" w:space="0"/>
              <w:left w:val="single" w:color="auto" w:sz="4" w:space="0"/>
              <w:bottom w:val="single" w:color="auto" w:sz="4" w:space="0"/>
              <w:right w:val="single" w:color="auto" w:sz="4" w:space="0"/>
            </w:tcBorders>
            <w:vAlign w:val="center"/>
          </w:tcPr>
          <w:p w14:paraId="4C0669A2">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29</w:t>
            </w:r>
          </w:p>
        </w:tc>
        <w:tc>
          <w:tcPr>
            <w:tcW w:w="709" w:type="dxa"/>
            <w:tcBorders>
              <w:top w:val="single" w:color="auto" w:sz="4" w:space="0"/>
              <w:left w:val="single" w:color="auto" w:sz="4" w:space="0"/>
              <w:bottom w:val="single" w:color="auto" w:sz="4" w:space="0"/>
              <w:right w:val="single" w:color="auto" w:sz="4" w:space="0"/>
            </w:tcBorders>
            <w:vAlign w:val="center"/>
          </w:tcPr>
          <w:p w14:paraId="541F55DC">
            <w:pPr>
              <w:jc w:val="center"/>
              <w:rPr>
                <w:rFonts w:hint="eastAsia" w:ascii="宋体" w:hAnsi="宋体" w:eastAsia="宋体" w:cs="宋体"/>
                <w:sz w:val="21"/>
                <w:szCs w:val="21"/>
              </w:rPr>
            </w:pPr>
            <w:r>
              <w:rPr>
                <w:rFonts w:hint="eastAsia" w:ascii="宋体" w:hAnsi="宋体" w:eastAsia="宋体" w:cs="宋体"/>
                <w:sz w:val="21"/>
                <w:szCs w:val="21"/>
              </w:rPr>
              <w:t>专家打分</w:t>
            </w:r>
          </w:p>
        </w:tc>
        <w:tc>
          <w:tcPr>
            <w:tcW w:w="4366" w:type="dxa"/>
            <w:tcBorders>
              <w:top w:val="single" w:color="auto" w:sz="4" w:space="0"/>
              <w:left w:val="single" w:color="auto" w:sz="4" w:space="0"/>
              <w:bottom w:val="single" w:color="auto" w:sz="4" w:space="0"/>
              <w:right w:val="single" w:color="auto" w:sz="4" w:space="0"/>
            </w:tcBorders>
            <w:vAlign w:val="center"/>
          </w:tcPr>
          <w:p w14:paraId="33815FCE">
            <w:pPr>
              <w:rPr>
                <w:rFonts w:hint="eastAsia" w:ascii="宋体" w:hAnsi="宋体" w:eastAsia="宋体" w:cs="宋体"/>
                <w:sz w:val="21"/>
                <w:szCs w:val="21"/>
              </w:rPr>
            </w:pPr>
            <w:r>
              <w:rPr>
                <w:rFonts w:hint="eastAsia" w:ascii="宋体" w:hAnsi="宋体" w:eastAsia="宋体" w:cs="宋体"/>
                <w:sz w:val="21"/>
                <w:szCs w:val="21"/>
              </w:rPr>
              <w:t>投标人应如实填写《技术规格偏离表》，评审委员会根据技术参数响应情况进行打分，各项技术参数指标及要求全部满</w:t>
            </w:r>
            <w:bookmarkStart w:id="23" w:name="_GoBack"/>
            <w:bookmarkEnd w:id="23"/>
            <w:r>
              <w:rPr>
                <w:rFonts w:hint="eastAsia" w:ascii="宋体" w:hAnsi="宋体" w:eastAsia="宋体" w:cs="宋体"/>
                <w:sz w:val="21"/>
                <w:szCs w:val="21"/>
              </w:rPr>
              <w:t>足的得满分</w:t>
            </w:r>
            <w:r>
              <w:rPr>
                <w:rFonts w:hint="eastAsia" w:ascii="宋体" w:hAnsi="宋体" w:cs="宋体"/>
                <w:color w:val="000000" w:themeColor="text1"/>
                <w:sz w:val="21"/>
                <w:szCs w:val="21"/>
                <w:highlight w:val="none"/>
                <w:lang w:val="en-US" w:eastAsia="zh-CN"/>
                <w14:textFill>
                  <w14:solidFill>
                    <w14:schemeClr w14:val="tx1"/>
                  </w14:solidFill>
                </w14:textFill>
              </w:rPr>
              <w:t>29</w:t>
            </w:r>
            <w:r>
              <w:rPr>
                <w:rFonts w:hint="eastAsia" w:ascii="宋体" w:hAnsi="宋体" w:eastAsia="宋体" w:cs="宋体"/>
                <w:sz w:val="21"/>
                <w:szCs w:val="21"/>
              </w:rPr>
              <w:t>分，未响应的参数按负偏离扣分。所有投标人必须严格按照招标文件的内容进行填写，如不能填写请提供说明。参数每负偏离一项扣</w:t>
            </w:r>
            <w:r>
              <w:rPr>
                <w:rFonts w:hint="eastAsia" w:ascii="宋体" w:hAnsi="宋体" w:cs="宋体"/>
                <w:sz w:val="21"/>
                <w:szCs w:val="21"/>
                <w:highlight w:val="none"/>
                <w:lang w:val="en-US" w:eastAsia="zh-CN"/>
              </w:rPr>
              <w:t>2.5</w:t>
            </w:r>
            <w:r>
              <w:rPr>
                <w:rFonts w:hint="eastAsia" w:ascii="宋体" w:hAnsi="宋体" w:eastAsia="宋体" w:cs="宋体"/>
                <w:sz w:val="21"/>
                <w:szCs w:val="21"/>
              </w:rPr>
              <w:t>分，正偏离不加分。扣完为止，最低得0分。</w:t>
            </w:r>
          </w:p>
        </w:tc>
      </w:tr>
      <w:tr w14:paraId="3850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continue"/>
            <w:tcBorders>
              <w:left w:val="single" w:color="auto" w:sz="4" w:space="0"/>
              <w:right w:val="single" w:color="auto" w:sz="4" w:space="0"/>
            </w:tcBorders>
            <w:vAlign w:val="center"/>
          </w:tcPr>
          <w:p w14:paraId="202A22FC">
            <w:pPr>
              <w:widowControl/>
              <w:jc w:val="center"/>
              <w:rPr>
                <w:rFonts w:hint="eastAsia" w:ascii="宋体" w:hAnsi="宋体" w:eastAsia="宋体" w:cs="宋体"/>
                <w:color w:val="FF0000"/>
                <w:sz w:val="21"/>
                <w:szCs w:val="21"/>
              </w:rPr>
            </w:pPr>
          </w:p>
        </w:tc>
        <w:tc>
          <w:tcPr>
            <w:tcW w:w="604" w:type="dxa"/>
            <w:tcBorders>
              <w:top w:val="single" w:color="auto" w:sz="4" w:space="0"/>
              <w:left w:val="single" w:color="auto" w:sz="4" w:space="0"/>
              <w:bottom w:val="single" w:color="auto" w:sz="4" w:space="0"/>
              <w:right w:val="single" w:color="auto" w:sz="4" w:space="0"/>
            </w:tcBorders>
            <w:vAlign w:val="center"/>
          </w:tcPr>
          <w:p w14:paraId="0951EDB1">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p>
        </w:tc>
        <w:tc>
          <w:tcPr>
            <w:tcW w:w="1730" w:type="dxa"/>
            <w:tcBorders>
              <w:top w:val="single" w:color="auto" w:sz="4" w:space="0"/>
              <w:left w:val="single" w:color="auto" w:sz="4" w:space="0"/>
              <w:bottom w:val="single" w:color="auto" w:sz="4" w:space="0"/>
              <w:right w:val="single" w:color="auto" w:sz="4" w:space="0"/>
            </w:tcBorders>
            <w:vAlign w:val="center"/>
          </w:tcPr>
          <w:p w14:paraId="4AA716A2">
            <w:pPr>
              <w:jc w:val="center"/>
              <w:rPr>
                <w:rFonts w:hint="eastAsia" w:ascii="宋体" w:hAnsi="宋体" w:eastAsia="宋体" w:cs="宋体"/>
                <w:color w:val="000000" w:themeColor="text1"/>
                <w:sz w:val="21"/>
                <w:szCs w:val="21"/>
                <w14:textFill>
                  <w14:solidFill>
                    <w14:schemeClr w14:val="tx1"/>
                  </w14:solidFill>
                </w14:textFill>
              </w:rPr>
            </w:pPr>
            <w:r>
              <w:rPr>
                <w:rFonts w:hint="eastAsia" w:cs="宋体" w:asciiTheme="minorEastAsia" w:hAnsiTheme="minorEastAsia" w:eastAsiaTheme="minorEastAsia"/>
                <w:szCs w:val="21"/>
              </w:rPr>
              <w:t>服务方案</w:t>
            </w:r>
          </w:p>
        </w:tc>
        <w:tc>
          <w:tcPr>
            <w:tcW w:w="850" w:type="dxa"/>
            <w:tcBorders>
              <w:top w:val="single" w:color="auto" w:sz="4" w:space="0"/>
              <w:left w:val="single" w:color="auto" w:sz="4" w:space="0"/>
              <w:bottom w:val="single" w:color="auto" w:sz="4" w:space="0"/>
              <w:right w:val="single" w:color="auto" w:sz="4" w:space="0"/>
            </w:tcBorders>
            <w:vAlign w:val="center"/>
          </w:tcPr>
          <w:p w14:paraId="4472F1E9">
            <w:pPr>
              <w:jc w:val="center"/>
              <w:rPr>
                <w:rFonts w:hint="default" w:ascii="宋体" w:hAnsi="宋体" w:cs="宋体"/>
                <w:sz w:val="21"/>
                <w:szCs w:val="21"/>
                <w:lang w:val="en-US" w:eastAsia="zh-CN"/>
              </w:rPr>
            </w:pPr>
            <w:r>
              <w:rPr>
                <w:rFonts w:hint="eastAsia" w:ascii="宋体" w:hAnsi="宋体" w:cs="宋体"/>
                <w:sz w:val="21"/>
                <w:szCs w:val="21"/>
                <w:lang w:val="en-US" w:eastAsia="zh-CN"/>
              </w:rPr>
              <w:t>9</w:t>
            </w:r>
          </w:p>
        </w:tc>
        <w:tc>
          <w:tcPr>
            <w:tcW w:w="709" w:type="dxa"/>
            <w:tcBorders>
              <w:top w:val="single" w:color="auto" w:sz="4" w:space="0"/>
              <w:left w:val="single" w:color="auto" w:sz="4" w:space="0"/>
              <w:bottom w:val="single" w:color="auto" w:sz="4" w:space="0"/>
              <w:right w:val="single" w:color="auto" w:sz="4" w:space="0"/>
            </w:tcBorders>
            <w:vAlign w:val="center"/>
          </w:tcPr>
          <w:p w14:paraId="4A76E3F4">
            <w:pPr>
              <w:jc w:val="center"/>
              <w:rPr>
                <w:rFonts w:hint="eastAsia" w:ascii="宋体" w:hAnsi="宋体" w:eastAsia="宋体" w:cs="宋体"/>
                <w:sz w:val="21"/>
                <w:szCs w:val="21"/>
              </w:rPr>
            </w:pPr>
            <w:r>
              <w:rPr>
                <w:rFonts w:hint="eastAsia" w:ascii="宋体" w:hAnsi="宋体" w:eastAsia="宋体" w:cs="宋体"/>
                <w:sz w:val="21"/>
                <w:szCs w:val="21"/>
              </w:rPr>
              <w:t>专家打分</w:t>
            </w:r>
          </w:p>
        </w:tc>
        <w:tc>
          <w:tcPr>
            <w:tcW w:w="4366" w:type="dxa"/>
            <w:tcBorders>
              <w:top w:val="single" w:color="auto" w:sz="4" w:space="0"/>
              <w:left w:val="single" w:color="auto" w:sz="4" w:space="0"/>
              <w:bottom w:val="single" w:color="auto" w:sz="4" w:space="0"/>
              <w:right w:val="single" w:color="auto" w:sz="4" w:space="0"/>
            </w:tcBorders>
            <w:vAlign w:val="center"/>
          </w:tcPr>
          <w:p w14:paraId="527C85B4">
            <w:pPr>
              <w:keepNext w:val="0"/>
              <w:keepLines w:val="0"/>
              <w:pageBreakBefore w:val="0"/>
              <w:widowControl w:val="0"/>
              <w:kinsoku/>
              <w:wordWrap/>
              <w:overflowPunct/>
              <w:topLinePunct w:val="0"/>
              <w:bidi w:val="0"/>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0580E09F">
            <w:pPr>
              <w:keepNext w:val="0"/>
              <w:keepLines w:val="0"/>
              <w:pageBreakBefore w:val="0"/>
              <w:widowControl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142621FD">
            <w:pPr>
              <w:keepNext w:val="0"/>
              <w:keepLines w:val="0"/>
              <w:pageBreakBefore w:val="0"/>
              <w:widowControl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14334692">
            <w:pPr>
              <w:keepNext w:val="0"/>
              <w:keepLines w:val="0"/>
              <w:pageBreakBefore w:val="0"/>
              <w:widowControl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779A609F">
            <w:pPr>
              <w:keepNext w:val="0"/>
              <w:keepLines w:val="0"/>
              <w:pageBreakBefore w:val="0"/>
              <w:widowControl w:val="0"/>
              <w:kinsoku/>
              <w:wordWrap/>
              <w:overflowPunct/>
              <w:topLinePunct w:val="0"/>
              <w:autoSpaceDE w:val="0"/>
              <w:autoSpaceDN w:val="0"/>
              <w:bidi w:val="0"/>
              <w:adjustRightInd w:val="0"/>
              <w:spacing w:line="240" w:lineRule="auto"/>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0778CA38">
            <w:pPr>
              <w:keepNext w:val="0"/>
              <w:keepLines w:val="0"/>
              <w:pageBreakBefore w:val="0"/>
              <w:widowControl w:val="0"/>
              <w:kinsoku/>
              <w:wordWrap/>
              <w:overflowPunct/>
              <w:topLinePunct w:val="0"/>
              <w:autoSpaceDE w:val="0"/>
              <w:autoSpaceDN w:val="0"/>
              <w:bidi w:val="0"/>
              <w:adjustRightInd w:val="0"/>
              <w:spacing w:line="240" w:lineRule="auto"/>
              <w:jc w:val="left"/>
              <w:textAlignment w:val="auto"/>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25EE419B">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宋体" w:hAnsi="宋体" w:cs="宋体"/>
                <w:szCs w:val="21"/>
                <w:lang w:val="zh-CN"/>
              </w:rPr>
              <w:t>满足以上三项得</w:t>
            </w:r>
            <w:r>
              <w:rPr>
                <w:rFonts w:ascii="宋体" w:hAnsi="宋体" w:cs="宋体"/>
                <w:szCs w:val="21"/>
              </w:rPr>
              <w:t>3</w:t>
            </w:r>
            <w:r>
              <w:rPr>
                <w:rFonts w:hint="eastAsia" w:ascii="宋体" w:hAnsi="宋体" w:cs="宋体"/>
                <w:szCs w:val="21"/>
                <w:lang w:val="zh-CN"/>
              </w:rPr>
              <w:t>分；满足任意两项得</w:t>
            </w:r>
            <w:r>
              <w:rPr>
                <w:rFonts w:ascii="宋体" w:hAnsi="宋体" w:cs="宋体"/>
                <w:szCs w:val="21"/>
              </w:rPr>
              <w:t>2</w:t>
            </w:r>
            <w:r>
              <w:rPr>
                <w:rFonts w:hint="eastAsia" w:ascii="宋体" w:hAnsi="宋体" w:cs="宋体"/>
                <w:szCs w:val="21"/>
                <w:lang w:val="zh-CN"/>
              </w:rPr>
              <w:t>分；满足任意一项得</w:t>
            </w:r>
            <w:r>
              <w:rPr>
                <w:rFonts w:ascii="宋体" w:hAnsi="宋体" w:cs="宋体"/>
                <w:szCs w:val="21"/>
              </w:rPr>
              <w:t>1</w:t>
            </w:r>
            <w:r>
              <w:rPr>
                <w:rFonts w:hint="eastAsia" w:ascii="宋体" w:hAnsi="宋体" w:cs="宋体"/>
                <w:szCs w:val="21"/>
                <w:lang w:val="zh-CN"/>
              </w:rPr>
              <w:t>分；</w:t>
            </w:r>
            <w:r>
              <w:rPr>
                <w:rFonts w:hint="eastAsia" w:asciiTheme="minorEastAsia" w:hAnsiTheme="minorEastAsia" w:eastAsiaTheme="minorEastAsia"/>
                <w:szCs w:val="21"/>
              </w:rPr>
              <w:t>其他情况不得分。</w:t>
            </w:r>
          </w:p>
          <w:p w14:paraId="4243EC22">
            <w:pPr>
              <w:keepNext w:val="0"/>
              <w:keepLines w:val="0"/>
              <w:pageBreakBefore w:val="0"/>
              <w:widowControl w:val="0"/>
              <w:kinsoku/>
              <w:wordWrap/>
              <w:overflowPunct/>
              <w:topLinePunct w:val="0"/>
              <w:bidi w:val="0"/>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在此基础上，根据方案响应情况进一步评审：</w:t>
            </w:r>
          </w:p>
          <w:p w14:paraId="322AEC05">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宋体" w:hAnsi="宋体" w:cs="宋体"/>
                <w:szCs w:val="21"/>
                <w:lang w:val="zh-CN"/>
              </w:rPr>
              <w:t>针对采购</w:t>
            </w:r>
            <w:r>
              <w:rPr>
                <w:rFonts w:hint="eastAsia" w:ascii="宋体" w:hAnsi="宋体" w:cs="宋体"/>
                <w:szCs w:val="21"/>
              </w:rPr>
              <w:t>人</w:t>
            </w:r>
            <w:r>
              <w:rPr>
                <w:rFonts w:hint="eastAsia" w:ascii="宋体" w:hAnsi="宋体" w:cs="宋体"/>
                <w:szCs w:val="21"/>
                <w:lang w:val="zh-CN"/>
              </w:rPr>
              <w:t>业务需求的解读精准，提出针对性解决方案；</w:t>
            </w:r>
          </w:p>
          <w:p w14:paraId="566D744F">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cs="宋体"/>
                <w:szCs w:val="21"/>
                <w:lang w:val="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cs="宋体"/>
                <w:szCs w:val="21"/>
                <w:lang w:val="zh-CN"/>
              </w:rPr>
              <w:t>目标明确，建设内容与需求高度匹配，逻辑清晰、可操作性强；</w:t>
            </w:r>
          </w:p>
          <w:p w14:paraId="2B88CD06">
            <w:pPr>
              <w:keepNext w:val="0"/>
              <w:keepLines w:val="0"/>
              <w:pageBreakBefore w:val="0"/>
              <w:widowControl w:val="0"/>
              <w:kinsoku/>
              <w:wordWrap/>
              <w:overflowPunct/>
              <w:topLinePunct w:val="0"/>
              <w:bidi w:val="0"/>
              <w:spacing w:line="240" w:lineRule="auto"/>
              <w:textAlignment w:val="auto"/>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lang w:val="en-US" w:eastAsia="zh-CN"/>
              </w:rPr>
              <w:t>3</w:t>
            </w:r>
            <w:r>
              <w:rPr>
                <w:rFonts w:hint="eastAsia" w:ascii="宋体" w:hAnsi="宋体" w:cs="宋体"/>
                <w:szCs w:val="21"/>
                <w:lang w:val="zh-CN"/>
              </w:rPr>
              <w:t>）阶段划分合理（如需求调研、开发测试、上线验收），时间节点明确，风险控制措施完善；</w:t>
            </w:r>
          </w:p>
          <w:p w14:paraId="62BEA07E">
            <w:pPr>
              <w:rPr>
                <w:rFonts w:hint="eastAsia" w:ascii="宋体" w:hAnsi="宋体" w:eastAsia="宋体" w:cs="宋体"/>
                <w:sz w:val="21"/>
                <w:szCs w:val="21"/>
              </w:rPr>
            </w:pPr>
            <w:r>
              <w:rPr>
                <w:rFonts w:hint="eastAsia" w:ascii="宋体" w:hAnsi="宋体" w:cs="宋体"/>
                <w:szCs w:val="21"/>
              </w:rPr>
              <w:t>每满足以上一项得</w:t>
            </w:r>
            <w:r>
              <w:rPr>
                <w:rFonts w:hint="eastAsia" w:ascii="宋体" w:hAnsi="宋体" w:cs="宋体"/>
                <w:szCs w:val="21"/>
                <w:lang w:val="en-US" w:eastAsia="zh-CN"/>
              </w:rPr>
              <w:t>2</w:t>
            </w:r>
            <w:r>
              <w:rPr>
                <w:rFonts w:hint="eastAsia" w:ascii="宋体" w:hAnsi="宋体" w:cs="宋体"/>
                <w:szCs w:val="21"/>
              </w:rPr>
              <w:t>分，最高得</w:t>
            </w:r>
            <w:r>
              <w:rPr>
                <w:rFonts w:hint="eastAsia" w:ascii="宋体" w:hAnsi="宋体" w:cs="宋体"/>
                <w:szCs w:val="21"/>
                <w:lang w:val="en-US" w:eastAsia="zh-CN"/>
              </w:rPr>
              <w:t>6</w:t>
            </w:r>
            <w:r>
              <w:rPr>
                <w:rFonts w:hint="eastAsia" w:ascii="宋体" w:hAnsi="宋体" w:cs="宋体"/>
                <w:szCs w:val="21"/>
              </w:rPr>
              <w:t>分。</w:t>
            </w:r>
          </w:p>
        </w:tc>
      </w:tr>
      <w:tr w14:paraId="6591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continue"/>
            <w:tcBorders>
              <w:left w:val="single" w:color="auto" w:sz="4" w:space="0"/>
              <w:right w:val="single" w:color="auto" w:sz="4" w:space="0"/>
            </w:tcBorders>
            <w:vAlign w:val="center"/>
          </w:tcPr>
          <w:p w14:paraId="48311789">
            <w:pPr>
              <w:widowControl/>
              <w:jc w:val="center"/>
              <w:rPr>
                <w:rFonts w:hint="eastAsia" w:ascii="宋体" w:hAnsi="宋体" w:eastAsia="宋体" w:cs="宋体"/>
                <w:color w:val="FF0000"/>
                <w:sz w:val="21"/>
                <w:szCs w:val="21"/>
              </w:rPr>
            </w:pPr>
          </w:p>
        </w:tc>
        <w:tc>
          <w:tcPr>
            <w:tcW w:w="604" w:type="dxa"/>
            <w:tcBorders>
              <w:top w:val="single" w:color="auto" w:sz="4" w:space="0"/>
              <w:left w:val="single" w:color="auto" w:sz="4" w:space="0"/>
              <w:bottom w:val="single" w:color="auto" w:sz="4" w:space="0"/>
              <w:right w:val="single" w:color="auto" w:sz="4" w:space="0"/>
            </w:tcBorders>
            <w:vAlign w:val="center"/>
          </w:tcPr>
          <w:p w14:paraId="7198CB67">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p>
        </w:tc>
        <w:tc>
          <w:tcPr>
            <w:tcW w:w="1730" w:type="dxa"/>
            <w:tcBorders>
              <w:top w:val="single" w:color="auto" w:sz="4" w:space="0"/>
              <w:left w:val="single" w:color="auto" w:sz="4" w:space="0"/>
              <w:bottom w:val="single" w:color="auto" w:sz="4" w:space="0"/>
              <w:right w:val="single" w:color="auto" w:sz="4" w:space="0"/>
            </w:tcBorders>
            <w:vAlign w:val="center"/>
          </w:tcPr>
          <w:p w14:paraId="2A83B514">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拟安排的项目负责人情况(仅限1人）</w:t>
            </w:r>
          </w:p>
        </w:tc>
        <w:tc>
          <w:tcPr>
            <w:tcW w:w="850" w:type="dxa"/>
            <w:tcBorders>
              <w:top w:val="single" w:color="auto" w:sz="4" w:space="0"/>
              <w:left w:val="single" w:color="auto" w:sz="4" w:space="0"/>
              <w:bottom w:val="single" w:color="auto" w:sz="4" w:space="0"/>
              <w:right w:val="single" w:color="auto" w:sz="4" w:space="0"/>
            </w:tcBorders>
            <w:vAlign w:val="center"/>
          </w:tcPr>
          <w:p w14:paraId="66EB8A47">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709" w:type="dxa"/>
            <w:tcBorders>
              <w:top w:val="single" w:color="auto" w:sz="4" w:space="0"/>
              <w:left w:val="single" w:color="auto" w:sz="4" w:space="0"/>
              <w:bottom w:val="single" w:color="auto" w:sz="4" w:space="0"/>
              <w:right w:val="single" w:color="auto" w:sz="4" w:space="0"/>
            </w:tcBorders>
            <w:vAlign w:val="center"/>
          </w:tcPr>
          <w:p w14:paraId="1F3644FF">
            <w:pPr>
              <w:widowControl/>
              <w:spacing w:line="120" w:lineRule="atLeas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专家打分</w:t>
            </w:r>
          </w:p>
        </w:tc>
        <w:tc>
          <w:tcPr>
            <w:tcW w:w="4366" w:type="dxa"/>
            <w:tcBorders>
              <w:top w:val="single" w:color="auto" w:sz="4" w:space="0"/>
              <w:left w:val="single" w:color="auto" w:sz="4" w:space="0"/>
              <w:bottom w:val="single" w:color="auto" w:sz="4" w:space="0"/>
              <w:right w:val="single" w:color="auto" w:sz="4" w:space="0"/>
            </w:tcBorders>
            <w:vAlign w:val="center"/>
          </w:tcPr>
          <w:p w14:paraId="16DF41BD">
            <w:pPr>
              <w:keepNext w:val="0"/>
              <w:keepLines w:val="0"/>
              <w:pageBreakBefore w:val="0"/>
              <w:kinsoku/>
              <w:wordWrap/>
              <w:overflowPunct/>
              <w:topLinePunct w:val="0"/>
              <w:bidi w:val="0"/>
              <w:adjustRightInd w:val="0"/>
              <w:snapToGrid w:val="0"/>
              <w:spacing w:line="360" w:lineRule="exac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（一）评分内容：</w:t>
            </w:r>
          </w:p>
          <w:p w14:paraId="57467BA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拟安排的项目负责人（仅限一人）为投标单位员工（以社保为准）</w:t>
            </w:r>
            <w:r>
              <w:rPr>
                <w:rStyle w:val="23"/>
                <w:rFonts w:hint="eastAsia" w:ascii="宋体" w:hAnsi="宋体" w:eastAsia="宋体" w:cs="宋体"/>
                <w:color w:val="000000"/>
                <w:kern w:val="0"/>
                <w:sz w:val="21"/>
                <w:szCs w:val="21"/>
                <w:highlight w:val="none"/>
                <w:lang w:eastAsia="zh-CN"/>
              </w:rPr>
              <w:t>，</w:t>
            </w:r>
            <w:r>
              <w:rPr>
                <w:rFonts w:hint="eastAsia" w:ascii="宋体" w:hAnsi="宋体" w:eastAsia="宋体" w:cs="宋体"/>
                <w:color w:val="000000"/>
                <w:sz w:val="21"/>
                <w:szCs w:val="21"/>
                <w:highlight w:val="none"/>
                <w:lang w:eastAsia="zh-CN"/>
              </w:rPr>
              <w:t>在此基础上，根据以下内容进行打分：</w:t>
            </w:r>
          </w:p>
          <w:p w14:paraId="003E83F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1.具有</w:t>
            </w:r>
            <w:r>
              <w:rPr>
                <w:rFonts w:hint="eastAsia" w:ascii="宋体" w:hAnsi="宋体" w:cs="宋体"/>
                <w:color w:val="000000"/>
                <w:sz w:val="21"/>
                <w:szCs w:val="21"/>
                <w:highlight w:val="none"/>
                <w:lang w:val="en-US" w:eastAsia="zh-CN"/>
              </w:rPr>
              <w:t>本科</w:t>
            </w:r>
            <w:r>
              <w:rPr>
                <w:rFonts w:hint="eastAsia" w:ascii="宋体" w:hAnsi="宋体" w:eastAsia="宋体" w:cs="宋体"/>
                <w:color w:val="000000"/>
                <w:sz w:val="21"/>
                <w:szCs w:val="21"/>
                <w:highlight w:val="none"/>
              </w:rPr>
              <w:t>或以上学历的得</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p>
          <w:p w14:paraId="6B13529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.具有市级及以上相关人力资源和社会保障部、工业和信息化部颁发的信息系统项目管理师（高级）证书的得</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p>
          <w:p w14:paraId="28D59D8A">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3.具有市级或以上相关人力资源和社会保障部门颁发的通信类工程师证书的得</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分；</w:t>
            </w:r>
          </w:p>
          <w:p w14:paraId="6DB46205">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lang w:eastAsia="zh-CN"/>
              </w:rPr>
              <w:t>4</w:t>
            </w:r>
            <w:r>
              <w:rPr>
                <w:rFonts w:hint="eastAsia" w:asciiTheme="minorEastAsia" w:hAnsiTheme="minorEastAsia" w:eastAsiaTheme="minorEastAsia"/>
                <w:szCs w:val="21"/>
              </w:rPr>
              <w:t>.具有中国信息安全测评中心颁发的注册信息安全工程师（CISE）资质证书的得</w:t>
            </w:r>
            <w:r>
              <w:rPr>
                <w:rFonts w:hint="eastAsia" w:asciiTheme="minorEastAsia" w:hAnsiTheme="minorEastAsia" w:eastAsiaTheme="minorEastAsia"/>
                <w:szCs w:val="21"/>
                <w:lang w:eastAsia="zh-CN"/>
              </w:rPr>
              <w:t>1</w:t>
            </w:r>
            <w:r>
              <w:rPr>
                <w:rFonts w:hint="eastAsia" w:asciiTheme="minorEastAsia" w:hAnsiTheme="minorEastAsia" w:eastAsiaTheme="minorEastAsia"/>
                <w:szCs w:val="21"/>
              </w:rPr>
              <w:t>分</w:t>
            </w:r>
          </w:p>
          <w:p w14:paraId="708E8DF9">
            <w:pPr>
              <w:keepNext w:val="0"/>
              <w:keepLines w:val="0"/>
              <w:pageBreakBefore w:val="0"/>
              <w:kinsoku/>
              <w:wordWrap/>
              <w:overflowPunct/>
              <w:topLinePunct w:val="0"/>
              <w:bidi w:val="0"/>
              <w:adjustRightInd w:val="0"/>
              <w:snapToGrid w:val="0"/>
              <w:spacing w:line="360" w:lineRule="exac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（二）评分依据：</w:t>
            </w:r>
          </w:p>
          <w:p w14:paraId="47DD452C">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w:t>
            </w:r>
            <w:r>
              <w:rPr>
                <w:rFonts w:hint="eastAsia" w:asciiTheme="minorEastAsia" w:hAnsiTheme="minorEastAsia" w:eastAsiaTheme="minorEastAsia"/>
                <w:szCs w:val="21"/>
                <w:lang w:val="en-US" w:eastAsia="zh-CN"/>
              </w:rPr>
              <w:t>最</w:t>
            </w:r>
            <w:r>
              <w:rPr>
                <w:rFonts w:hint="eastAsia" w:asciiTheme="minorEastAsia" w:hAnsiTheme="minorEastAsia" w:eastAsiaTheme="minorEastAsia"/>
                <w:szCs w:val="21"/>
              </w:rPr>
              <w:t>近一个月的个人社保证明；如供应商为新成立单位且成立时间不足一个月的，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3361A859">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2. 提供项目负责人资格证书、毕业证书（或学位证书）以及学信网查询记录，对于学信网无法查询的，还需提供毕业院校或人社部门或教育部门等颁发机构或监管机构出具的证明，否则无效；</w:t>
            </w:r>
          </w:p>
          <w:p w14:paraId="79B41952">
            <w:pPr>
              <w:widowControl/>
              <w:spacing w:line="120" w:lineRule="atLeast"/>
              <w:jc w:val="left"/>
              <w:rPr>
                <w:rFonts w:hint="eastAsia" w:ascii="宋体" w:hAnsi="宋体" w:eastAsia="宋体" w:cs="宋体"/>
                <w:color w:val="000000" w:themeColor="text1"/>
                <w:sz w:val="21"/>
                <w:szCs w:val="21"/>
                <w14:textFill>
                  <w14:solidFill>
                    <w14:schemeClr w14:val="tx1"/>
                  </w14:solidFill>
                </w14:textFill>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 提供以上证明文件复印件或扫描件，如涉及网站截图或照片等证明材料，需提供清晰图片，均要求加盖投标人公章，原件备查。未按要求提供有效证明材料或提供不清晰导致评委无法识别的不计得分。</w:t>
            </w:r>
          </w:p>
        </w:tc>
      </w:tr>
      <w:tr w14:paraId="07AC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continue"/>
            <w:tcBorders>
              <w:left w:val="single" w:color="auto" w:sz="4" w:space="0"/>
              <w:right w:val="single" w:color="auto" w:sz="4" w:space="0"/>
            </w:tcBorders>
            <w:vAlign w:val="center"/>
          </w:tcPr>
          <w:p w14:paraId="12EF67CB">
            <w:pPr>
              <w:widowControl/>
              <w:jc w:val="center"/>
              <w:rPr>
                <w:rFonts w:hint="eastAsia" w:ascii="宋体" w:hAnsi="宋体" w:eastAsia="宋体" w:cs="宋体"/>
                <w:color w:val="FF0000"/>
                <w:sz w:val="21"/>
                <w:szCs w:val="21"/>
              </w:rPr>
            </w:pPr>
          </w:p>
        </w:tc>
        <w:tc>
          <w:tcPr>
            <w:tcW w:w="604" w:type="dxa"/>
            <w:tcBorders>
              <w:top w:val="single" w:color="auto" w:sz="4" w:space="0"/>
              <w:left w:val="single" w:color="auto" w:sz="4" w:space="0"/>
              <w:bottom w:val="single" w:color="auto" w:sz="4" w:space="0"/>
              <w:right w:val="single" w:color="auto" w:sz="4" w:space="0"/>
            </w:tcBorders>
            <w:vAlign w:val="center"/>
          </w:tcPr>
          <w:p w14:paraId="1CDD3438">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p>
        </w:tc>
        <w:tc>
          <w:tcPr>
            <w:tcW w:w="1730" w:type="dxa"/>
            <w:tcBorders>
              <w:top w:val="single" w:color="auto" w:sz="4" w:space="0"/>
              <w:left w:val="single" w:color="auto" w:sz="4" w:space="0"/>
              <w:bottom w:val="single" w:color="auto" w:sz="4" w:space="0"/>
              <w:right w:val="single" w:color="auto" w:sz="4" w:space="0"/>
            </w:tcBorders>
            <w:vAlign w:val="center"/>
          </w:tcPr>
          <w:p w14:paraId="30DCD4C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拟安排的项目团队成员（项目负责人除外）情况</w:t>
            </w:r>
          </w:p>
        </w:tc>
        <w:tc>
          <w:tcPr>
            <w:tcW w:w="850" w:type="dxa"/>
            <w:tcBorders>
              <w:top w:val="single" w:color="auto" w:sz="4" w:space="0"/>
              <w:left w:val="single" w:color="auto" w:sz="4" w:space="0"/>
              <w:bottom w:val="single" w:color="auto" w:sz="4" w:space="0"/>
              <w:right w:val="single" w:color="auto" w:sz="4" w:space="0"/>
            </w:tcBorders>
            <w:vAlign w:val="center"/>
          </w:tcPr>
          <w:p w14:paraId="2793FA72">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c>
          <w:tcPr>
            <w:tcW w:w="709" w:type="dxa"/>
            <w:tcBorders>
              <w:top w:val="single" w:color="auto" w:sz="4" w:space="0"/>
              <w:left w:val="single" w:color="auto" w:sz="4" w:space="0"/>
              <w:bottom w:val="single" w:color="auto" w:sz="4" w:space="0"/>
              <w:right w:val="single" w:color="auto" w:sz="4" w:space="0"/>
            </w:tcBorders>
            <w:vAlign w:val="center"/>
          </w:tcPr>
          <w:p w14:paraId="0FC86DA3">
            <w:pPr>
              <w:widowControl/>
              <w:spacing w:line="120" w:lineRule="atLeas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专家打分</w:t>
            </w:r>
          </w:p>
        </w:tc>
        <w:tc>
          <w:tcPr>
            <w:tcW w:w="4366" w:type="dxa"/>
            <w:tcBorders>
              <w:top w:val="single" w:color="auto" w:sz="4" w:space="0"/>
              <w:left w:val="single" w:color="auto" w:sz="4" w:space="0"/>
              <w:bottom w:val="single" w:color="auto" w:sz="4" w:space="0"/>
              <w:right w:val="single" w:color="auto" w:sz="4" w:space="0"/>
            </w:tcBorders>
            <w:vAlign w:val="center"/>
          </w:tcPr>
          <w:p w14:paraId="33F831CC">
            <w:pPr>
              <w:widowControl/>
              <w:spacing w:line="120" w:lineRule="atLeast"/>
              <w:jc w:val="left"/>
              <w:rPr>
                <w:rFonts w:hint="eastAsia" w:ascii="宋体" w:hAnsi="宋体" w:eastAsia="宋体" w:cs="宋体"/>
                <w:bCs/>
                <w:kern w:val="0"/>
                <w:sz w:val="21"/>
                <w:szCs w:val="21"/>
              </w:rPr>
            </w:pP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rPr>
              <w:t>一）评分内容：</w:t>
            </w:r>
          </w:p>
          <w:p w14:paraId="62C86710">
            <w:pPr>
              <w:widowControl/>
              <w:spacing w:line="120" w:lineRule="atLeast"/>
              <w:jc w:val="left"/>
              <w:rPr>
                <w:rFonts w:hint="eastAsia" w:ascii="宋体" w:hAnsi="宋体" w:eastAsia="宋体" w:cs="宋体"/>
                <w:bCs/>
                <w:kern w:val="0"/>
                <w:sz w:val="21"/>
                <w:szCs w:val="21"/>
              </w:rPr>
            </w:pPr>
            <w:r>
              <w:rPr>
                <w:rFonts w:hint="eastAsia" w:ascii="宋体" w:hAnsi="宋体" w:eastAsia="宋体" w:cs="宋体"/>
                <w:bCs/>
                <w:kern w:val="0"/>
                <w:sz w:val="21"/>
                <w:szCs w:val="21"/>
              </w:rPr>
              <w:t>拟安排的项目团队成员（项目负责人除外）需为投标人正式聘任员工，否则本项不得分。在此基础上，按以下标准评分：</w:t>
            </w:r>
          </w:p>
          <w:p w14:paraId="499206E9">
            <w:pPr>
              <w:widowControl/>
              <w:spacing w:line="120" w:lineRule="atLeast"/>
              <w:jc w:val="left"/>
              <w:rPr>
                <w:rFonts w:hint="eastAsia" w:ascii="宋体" w:hAnsi="宋体" w:eastAsia="宋体" w:cs="宋体"/>
                <w:sz w:val="21"/>
                <w:szCs w:val="21"/>
              </w:rPr>
            </w:pPr>
            <w:r>
              <w:rPr>
                <w:rFonts w:hint="eastAsia" w:ascii="宋体" w:hAnsi="宋体" w:eastAsia="宋体" w:cs="宋体"/>
                <w:bCs/>
                <w:kern w:val="0"/>
                <w:sz w:val="21"/>
                <w:szCs w:val="21"/>
                <w:lang w:val="en-US" w:eastAsia="zh-CN"/>
              </w:rPr>
              <w:t>1</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运维工程师</w:t>
            </w:r>
            <w:r>
              <w:rPr>
                <w:rFonts w:hint="eastAsia" w:ascii="宋体" w:hAnsi="宋体" w:eastAsia="宋体" w:cs="宋体"/>
                <w:bCs/>
                <w:kern w:val="0"/>
                <w:sz w:val="21"/>
                <w:szCs w:val="21"/>
              </w:rPr>
              <w:t>（仅限1人）：</w:t>
            </w:r>
            <w:r>
              <w:rPr>
                <w:rFonts w:hint="eastAsia" w:ascii="宋体" w:hAnsi="宋体" w:cs="宋体"/>
                <w:bCs/>
                <w:kern w:val="0"/>
                <w:sz w:val="21"/>
                <w:szCs w:val="21"/>
                <w:lang w:val="en-US" w:eastAsia="zh-CN"/>
              </w:rPr>
              <w:t>具有</w:t>
            </w:r>
            <w:r>
              <w:rPr>
                <w:rFonts w:hint="eastAsia" w:ascii="宋体" w:hAnsi="宋体" w:eastAsia="宋体" w:cs="宋体"/>
                <w:bCs/>
                <w:kern w:val="0"/>
                <w:sz w:val="21"/>
                <w:szCs w:val="21"/>
              </w:rPr>
              <w:t>计算机技术与软件专业技术资格（专业：</w:t>
            </w:r>
            <w:r>
              <w:rPr>
                <w:rFonts w:hint="eastAsia" w:ascii="宋体" w:hAnsi="宋体" w:eastAsia="宋体" w:cs="宋体"/>
                <w:bCs/>
                <w:kern w:val="0"/>
                <w:sz w:val="21"/>
                <w:szCs w:val="21"/>
                <w:lang w:val="en-US" w:eastAsia="zh-CN"/>
              </w:rPr>
              <w:t>网络工程师</w:t>
            </w:r>
            <w:r>
              <w:rPr>
                <w:rFonts w:hint="eastAsia" w:ascii="宋体" w:hAnsi="宋体" w:eastAsia="宋体" w:cs="宋体"/>
                <w:bCs/>
                <w:kern w:val="0"/>
                <w:sz w:val="21"/>
                <w:szCs w:val="21"/>
              </w:rPr>
              <w:t>）</w:t>
            </w:r>
            <w:r>
              <w:rPr>
                <w:rFonts w:hint="eastAsia" w:ascii="宋体" w:hAnsi="宋体" w:cs="宋体"/>
                <w:bCs/>
                <w:kern w:val="0"/>
                <w:sz w:val="21"/>
                <w:szCs w:val="21"/>
                <w:lang w:val="en-US" w:eastAsia="zh-CN"/>
              </w:rPr>
              <w:t>得1分，具有</w:t>
            </w:r>
            <w:r>
              <w:rPr>
                <w:rFonts w:hint="eastAsia" w:ascii="宋体" w:hAnsi="宋体" w:eastAsia="宋体" w:cs="宋体"/>
                <w:bCs/>
                <w:kern w:val="0"/>
                <w:sz w:val="21"/>
                <w:szCs w:val="21"/>
              </w:rPr>
              <w:t>计算机技术与软件专业技术资格（专业：系统集成项目管理工程师）</w:t>
            </w:r>
            <w:r>
              <w:rPr>
                <w:rFonts w:hint="eastAsia" w:ascii="宋体" w:hAnsi="宋体" w:cs="宋体"/>
                <w:bCs/>
                <w:kern w:val="0"/>
                <w:sz w:val="21"/>
                <w:szCs w:val="21"/>
                <w:lang w:val="en-US" w:eastAsia="zh-CN"/>
              </w:rPr>
              <w:t>得1分，本项最高</w:t>
            </w:r>
            <w:r>
              <w:rPr>
                <w:rFonts w:hint="eastAsia" w:ascii="宋体" w:hAnsi="宋体" w:eastAsia="宋体" w:cs="宋体"/>
                <w:bCs/>
                <w:kern w:val="0"/>
                <w:sz w:val="21"/>
                <w:szCs w:val="21"/>
                <w:lang w:val="en-US" w:eastAsia="zh-CN"/>
              </w:rPr>
              <w:t>得</w:t>
            </w:r>
            <w:r>
              <w:rPr>
                <w:rFonts w:hint="eastAsia" w:ascii="宋体" w:hAnsi="宋体" w:cs="宋体"/>
                <w:bCs/>
                <w:kern w:val="0"/>
                <w:sz w:val="21"/>
                <w:szCs w:val="21"/>
                <w:lang w:val="en-US" w:eastAsia="zh-CN"/>
              </w:rPr>
              <w:t>2</w:t>
            </w:r>
            <w:r>
              <w:rPr>
                <w:rFonts w:hint="eastAsia" w:ascii="宋体" w:hAnsi="宋体" w:eastAsia="宋体" w:cs="宋体"/>
                <w:bCs/>
                <w:kern w:val="0"/>
                <w:sz w:val="21"/>
                <w:szCs w:val="21"/>
                <w:lang w:val="en-US" w:eastAsia="zh-CN"/>
              </w:rPr>
              <w:t>分。</w:t>
            </w:r>
          </w:p>
          <w:p w14:paraId="67F4C4E9">
            <w:pPr>
              <w:widowControl/>
              <w:spacing w:line="120" w:lineRule="atLeast"/>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w:t>
            </w:r>
            <w:r>
              <w:rPr>
                <w:rFonts w:hint="eastAsia" w:ascii="宋体" w:hAnsi="宋体" w:eastAsia="宋体" w:cs="宋体"/>
                <w:bCs/>
                <w:kern w:val="0"/>
                <w:sz w:val="21"/>
                <w:szCs w:val="21"/>
                <w:lang w:val="en-US" w:eastAsia="zh-CN"/>
              </w:rPr>
              <w:t>网络规划师</w:t>
            </w:r>
            <w:r>
              <w:rPr>
                <w:rFonts w:hint="eastAsia" w:ascii="宋体" w:hAnsi="宋体" w:eastAsia="宋体" w:cs="宋体"/>
                <w:bCs/>
                <w:kern w:val="0"/>
                <w:sz w:val="21"/>
                <w:szCs w:val="21"/>
              </w:rPr>
              <w:t>（仅限1人）：具有计算机技术与软件专业技术资格（专业：</w:t>
            </w:r>
            <w:r>
              <w:rPr>
                <w:rFonts w:hint="eastAsia" w:ascii="宋体" w:hAnsi="宋体" w:eastAsia="宋体" w:cs="宋体"/>
                <w:bCs/>
                <w:kern w:val="0"/>
                <w:sz w:val="21"/>
                <w:szCs w:val="21"/>
                <w:lang w:val="en-US" w:eastAsia="zh-CN"/>
              </w:rPr>
              <w:t>网络规划设计师</w:t>
            </w:r>
            <w:r>
              <w:rPr>
                <w:rFonts w:hint="eastAsia" w:ascii="宋体" w:hAnsi="宋体" w:eastAsia="宋体" w:cs="宋体"/>
                <w:bCs/>
                <w:kern w:val="0"/>
                <w:sz w:val="21"/>
                <w:szCs w:val="21"/>
              </w:rPr>
              <w:t>）</w:t>
            </w:r>
            <w:r>
              <w:rPr>
                <w:rFonts w:hint="eastAsia" w:ascii="宋体" w:hAnsi="宋体" w:cs="宋体"/>
                <w:bCs/>
                <w:kern w:val="0"/>
                <w:sz w:val="21"/>
                <w:szCs w:val="21"/>
                <w:lang w:val="en-US" w:eastAsia="zh-CN"/>
              </w:rPr>
              <w:t>得1分，具有</w:t>
            </w:r>
            <w:r>
              <w:rPr>
                <w:rFonts w:hint="eastAsia" w:ascii="宋体" w:hAnsi="宋体" w:eastAsia="宋体" w:cs="宋体"/>
                <w:bCs/>
                <w:kern w:val="0"/>
                <w:sz w:val="21"/>
                <w:szCs w:val="21"/>
              </w:rPr>
              <w:t>通信专业技术</w:t>
            </w:r>
            <w:r>
              <w:rPr>
                <w:rFonts w:hint="eastAsia" w:ascii="宋体" w:hAnsi="宋体" w:eastAsia="宋体" w:cs="宋体"/>
                <w:bCs/>
                <w:kern w:val="0"/>
                <w:sz w:val="21"/>
                <w:szCs w:val="21"/>
                <w:lang w:val="en-US" w:eastAsia="zh-CN"/>
              </w:rPr>
              <w:t>人员</w:t>
            </w:r>
            <w:r>
              <w:rPr>
                <w:rFonts w:hint="eastAsia" w:ascii="宋体" w:hAnsi="宋体" w:eastAsia="宋体" w:cs="宋体"/>
                <w:bCs/>
                <w:kern w:val="0"/>
                <w:sz w:val="21"/>
                <w:szCs w:val="21"/>
              </w:rPr>
              <w:t>职业资格证书（专业：互联网技术）</w:t>
            </w:r>
            <w:r>
              <w:rPr>
                <w:rFonts w:hint="eastAsia" w:ascii="宋体" w:hAnsi="宋体" w:cs="宋体"/>
                <w:bCs/>
                <w:kern w:val="0"/>
                <w:sz w:val="21"/>
                <w:szCs w:val="21"/>
                <w:lang w:val="en-US" w:eastAsia="zh-CN"/>
              </w:rPr>
              <w:t>得1分，本项最高</w:t>
            </w:r>
            <w:r>
              <w:rPr>
                <w:rFonts w:hint="eastAsia" w:ascii="宋体" w:hAnsi="宋体" w:eastAsia="宋体" w:cs="宋体"/>
                <w:bCs/>
                <w:kern w:val="0"/>
                <w:sz w:val="21"/>
                <w:szCs w:val="21"/>
                <w:lang w:val="en-US" w:eastAsia="zh-CN"/>
              </w:rPr>
              <w:t>得</w:t>
            </w:r>
            <w:r>
              <w:rPr>
                <w:rFonts w:hint="eastAsia" w:ascii="宋体" w:hAnsi="宋体" w:cs="宋体"/>
                <w:bCs/>
                <w:kern w:val="0"/>
                <w:sz w:val="21"/>
                <w:szCs w:val="21"/>
                <w:lang w:val="en-US" w:eastAsia="zh-CN"/>
              </w:rPr>
              <w:t>2</w:t>
            </w:r>
            <w:r>
              <w:rPr>
                <w:rFonts w:hint="eastAsia" w:ascii="宋体" w:hAnsi="宋体" w:eastAsia="宋体" w:cs="宋体"/>
                <w:bCs/>
                <w:kern w:val="0"/>
                <w:sz w:val="21"/>
                <w:szCs w:val="21"/>
                <w:lang w:val="en-US" w:eastAsia="zh-CN"/>
              </w:rPr>
              <w:t>分</w:t>
            </w:r>
            <w:r>
              <w:rPr>
                <w:rFonts w:hint="eastAsia" w:ascii="宋体" w:hAnsi="宋体" w:eastAsia="宋体" w:cs="宋体"/>
                <w:bCs/>
                <w:kern w:val="0"/>
                <w:sz w:val="21"/>
                <w:szCs w:val="21"/>
              </w:rPr>
              <w:t>；</w:t>
            </w:r>
          </w:p>
          <w:p w14:paraId="5B011775">
            <w:pPr>
              <w:widowControl/>
              <w:spacing w:line="120" w:lineRule="atLeast"/>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3</w:t>
            </w:r>
            <w:r>
              <w:rPr>
                <w:rFonts w:hint="eastAsia" w:ascii="宋体" w:hAnsi="宋体" w:eastAsia="宋体" w:cs="宋体"/>
                <w:bCs/>
                <w:kern w:val="0"/>
                <w:sz w:val="21"/>
                <w:szCs w:val="21"/>
              </w:rPr>
              <w:t>.测试工程师（仅限1人）：</w:t>
            </w:r>
            <w:r>
              <w:rPr>
                <w:rFonts w:hint="eastAsia" w:ascii="宋体" w:hAnsi="宋体" w:cs="宋体"/>
                <w:bCs/>
                <w:kern w:val="0"/>
                <w:sz w:val="21"/>
                <w:szCs w:val="21"/>
                <w:lang w:val="en-US" w:eastAsia="zh-CN"/>
              </w:rPr>
              <w:t>具有</w:t>
            </w:r>
            <w:r>
              <w:rPr>
                <w:rFonts w:hint="eastAsia" w:ascii="宋体" w:hAnsi="宋体" w:eastAsia="宋体" w:cs="宋体"/>
                <w:bCs/>
                <w:kern w:val="0"/>
                <w:sz w:val="21"/>
                <w:szCs w:val="21"/>
              </w:rPr>
              <w:t>注册渗透测试工程师</w:t>
            </w:r>
            <w:r>
              <w:rPr>
                <w:rFonts w:hint="eastAsia" w:ascii="宋体" w:hAnsi="宋体" w:eastAsia="宋体" w:cs="宋体"/>
                <w:bCs/>
                <w:kern w:val="0"/>
                <w:sz w:val="21"/>
                <w:szCs w:val="21"/>
                <w:lang w:val="en-US" w:eastAsia="zh-CN"/>
              </w:rPr>
              <w:t>CISP-PTE</w:t>
            </w:r>
            <w:r>
              <w:rPr>
                <w:rFonts w:hint="eastAsia" w:ascii="宋体" w:hAnsi="宋体" w:eastAsia="宋体" w:cs="宋体"/>
                <w:bCs/>
                <w:kern w:val="0"/>
                <w:sz w:val="21"/>
                <w:szCs w:val="21"/>
              </w:rPr>
              <w:t>证书</w:t>
            </w:r>
            <w:r>
              <w:rPr>
                <w:rFonts w:hint="eastAsia" w:ascii="宋体" w:hAnsi="宋体" w:cs="宋体"/>
                <w:bCs/>
                <w:kern w:val="0"/>
                <w:sz w:val="21"/>
                <w:szCs w:val="21"/>
                <w:lang w:val="en-US" w:eastAsia="zh-CN"/>
              </w:rPr>
              <w:t>得1分，具有</w:t>
            </w:r>
            <w:r>
              <w:rPr>
                <w:rFonts w:hint="eastAsia" w:ascii="宋体" w:hAnsi="宋体" w:eastAsia="宋体" w:cs="宋体"/>
                <w:bCs/>
                <w:kern w:val="0"/>
                <w:sz w:val="21"/>
                <w:szCs w:val="21"/>
              </w:rPr>
              <w:t>计算机技术与软件专业技术资格（专业：信息安全工程师）证书</w:t>
            </w:r>
            <w:r>
              <w:rPr>
                <w:rFonts w:hint="eastAsia" w:ascii="宋体" w:hAnsi="宋体" w:cs="宋体"/>
                <w:bCs/>
                <w:kern w:val="0"/>
                <w:sz w:val="21"/>
                <w:szCs w:val="21"/>
                <w:lang w:val="en-US" w:eastAsia="zh-CN"/>
              </w:rPr>
              <w:t>得1分，本项最高</w:t>
            </w:r>
            <w:r>
              <w:rPr>
                <w:rFonts w:hint="eastAsia" w:ascii="宋体" w:hAnsi="宋体" w:eastAsia="宋体" w:cs="宋体"/>
                <w:bCs/>
                <w:kern w:val="0"/>
                <w:sz w:val="21"/>
                <w:szCs w:val="21"/>
                <w:lang w:val="en-US" w:eastAsia="zh-CN"/>
              </w:rPr>
              <w:t>得</w:t>
            </w:r>
            <w:r>
              <w:rPr>
                <w:rFonts w:hint="eastAsia" w:ascii="宋体" w:hAnsi="宋体" w:cs="宋体"/>
                <w:bCs/>
                <w:kern w:val="0"/>
                <w:sz w:val="21"/>
                <w:szCs w:val="21"/>
                <w:lang w:val="en-US" w:eastAsia="zh-CN"/>
              </w:rPr>
              <w:t>2</w:t>
            </w:r>
            <w:r>
              <w:rPr>
                <w:rFonts w:hint="eastAsia" w:ascii="宋体" w:hAnsi="宋体" w:eastAsia="宋体" w:cs="宋体"/>
                <w:bCs/>
                <w:kern w:val="0"/>
                <w:sz w:val="21"/>
                <w:szCs w:val="21"/>
                <w:lang w:val="en-US" w:eastAsia="zh-CN"/>
              </w:rPr>
              <w:t>分</w:t>
            </w:r>
            <w:r>
              <w:rPr>
                <w:rFonts w:hint="eastAsia" w:ascii="宋体" w:hAnsi="宋体" w:eastAsia="宋体" w:cs="宋体"/>
                <w:bCs/>
                <w:kern w:val="0"/>
                <w:sz w:val="21"/>
                <w:szCs w:val="21"/>
              </w:rPr>
              <w:t>；</w:t>
            </w:r>
          </w:p>
          <w:p w14:paraId="1C8189B3">
            <w:pPr>
              <w:widowControl/>
              <w:spacing w:line="120" w:lineRule="atLeast"/>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4</w:t>
            </w:r>
            <w:r>
              <w:rPr>
                <w:rFonts w:hint="eastAsia" w:ascii="宋体" w:hAnsi="宋体" w:eastAsia="宋体" w:cs="宋体"/>
                <w:bCs/>
                <w:kern w:val="0"/>
                <w:sz w:val="21"/>
                <w:szCs w:val="21"/>
              </w:rPr>
              <w:t>.安全工程师（仅限1人）：具有网络安全架构师证书</w:t>
            </w:r>
            <w:r>
              <w:rPr>
                <w:rFonts w:hint="eastAsia" w:ascii="宋体" w:hAnsi="宋体" w:cs="宋体"/>
                <w:bCs/>
                <w:kern w:val="0"/>
                <w:sz w:val="21"/>
                <w:szCs w:val="21"/>
                <w:lang w:val="en-US" w:eastAsia="zh-CN"/>
              </w:rPr>
              <w:t>得1分。具有</w:t>
            </w:r>
            <w:r>
              <w:rPr>
                <w:rFonts w:hint="eastAsia" w:ascii="宋体" w:hAnsi="宋体" w:eastAsia="宋体" w:cs="宋体"/>
                <w:bCs/>
                <w:kern w:val="0"/>
                <w:sz w:val="21"/>
                <w:szCs w:val="21"/>
              </w:rPr>
              <w:t>信息安全保障人员认证证书</w:t>
            </w:r>
            <w:r>
              <w:rPr>
                <w:rFonts w:hint="eastAsia" w:ascii="宋体" w:hAnsi="宋体" w:cs="宋体"/>
                <w:bCs/>
                <w:kern w:val="0"/>
                <w:sz w:val="21"/>
                <w:szCs w:val="21"/>
                <w:lang w:val="en-US" w:eastAsia="zh-CN"/>
              </w:rPr>
              <w:t>得1分，本项最高</w:t>
            </w:r>
            <w:r>
              <w:rPr>
                <w:rFonts w:hint="eastAsia" w:ascii="宋体" w:hAnsi="宋体" w:eastAsia="宋体" w:cs="宋体"/>
                <w:bCs/>
                <w:kern w:val="0"/>
                <w:sz w:val="21"/>
                <w:szCs w:val="21"/>
                <w:lang w:val="en-US" w:eastAsia="zh-CN"/>
              </w:rPr>
              <w:t>得</w:t>
            </w:r>
            <w:r>
              <w:rPr>
                <w:rFonts w:hint="eastAsia" w:ascii="宋体" w:hAnsi="宋体" w:cs="宋体"/>
                <w:bCs/>
                <w:kern w:val="0"/>
                <w:sz w:val="21"/>
                <w:szCs w:val="21"/>
                <w:lang w:val="en-US" w:eastAsia="zh-CN"/>
              </w:rPr>
              <w:t>2</w:t>
            </w:r>
            <w:r>
              <w:rPr>
                <w:rFonts w:hint="eastAsia" w:ascii="宋体" w:hAnsi="宋体" w:eastAsia="宋体" w:cs="宋体"/>
                <w:bCs/>
                <w:kern w:val="0"/>
                <w:sz w:val="21"/>
                <w:szCs w:val="21"/>
                <w:lang w:val="en-US" w:eastAsia="zh-CN"/>
              </w:rPr>
              <w:t>分</w:t>
            </w:r>
            <w:r>
              <w:rPr>
                <w:rFonts w:hint="eastAsia" w:ascii="宋体" w:hAnsi="宋体" w:eastAsia="宋体" w:cs="宋体"/>
                <w:bCs/>
                <w:kern w:val="0"/>
                <w:sz w:val="21"/>
                <w:szCs w:val="21"/>
              </w:rPr>
              <w:t>；</w:t>
            </w:r>
          </w:p>
          <w:p w14:paraId="31AB5271">
            <w:pPr>
              <w:widowControl/>
              <w:spacing w:line="120" w:lineRule="atLeast"/>
              <w:jc w:val="left"/>
              <w:rPr>
                <w:rFonts w:hint="eastAsia" w:ascii="宋体" w:hAnsi="宋体" w:eastAsia="宋体" w:cs="宋体"/>
                <w:bCs/>
                <w:kern w:val="0"/>
                <w:sz w:val="21"/>
                <w:szCs w:val="21"/>
              </w:rPr>
            </w:pPr>
            <w:r>
              <w:rPr>
                <w:rFonts w:hint="eastAsia" w:ascii="宋体" w:hAnsi="宋体" w:eastAsia="宋体" w:cs="宋体"/>
                <w:b/>
                <w:bCs w:val="0"/>
                <w:kern w:val="0"/>
                <w:sz w:val="21"/>
                <w:szCs w:val="21"/>
              </w:rPr>
              <w:t>注：</w:t>
            </w:r>
            <w:r>
              <w:rPr>
                <w:rFonts w:hint="eastAsia" w:ascii="宋体" w:hAnsi="宋体" w:eastAsia="宋体" w:cs="宋体"/>
                <w:bCs/>
                <w:kern w:val="0"/>
                <w:sz w:val="21"/>
                <w:szCs w:val="21"/>
              </w:rPr>
              <w:t>同一人员不可累计得分，如同一人员满足上述多个评分内容的，按得分最优情况计分。</w:t>
            </w:r>
          </w:p>
          <w:p w14:paraId="49E43B13">
            <w:pPr>
              <w:widowControl/>
              <w:spacing w:line="240" w:lineRule="auto"/>
              <w:jc w:val="left"/>
              <w:rPr>
                <w:rFonts w:hint="eastAsia" w:ascii="宋体" w:hAnsi="宋体" w:eastAsia="宋体" w:cs="宋体"/>
                <w:bCs/>
                <w:kern w:val="0"/>
                <w:sz w:val="21"/>
                <w:szCs w:val="21"/>
              </w:rPr>
            </w:pPr>
            <w:r>
              <w:rPr>
                <w:rFonts w:hint="eastAsia" w:ascii="宋体" w:hAnsi="宋体" w:eastAsia="宋体" w:cs="宋体"/>
                <w:bCs/>
                <w:kern w:val="0"/>
                <w:sz w:val="21"/>
                <w:szCs w:val="21"/>
              </w:rPr>
              <w:t>（二）证明文件：</w:t>
            </w:r>
          </w:p>
          <w:p w14:paraId="49ADCE54">
            <w:pPr>
              <w:keepNext w:val="0"/>
              <w:keepLines w:val="0"/>
              <w:pageBreakBefore w:val="0"/>
              <w:kinsoku/>
              <w:wordWrap/>
              <w:overflowPunct/>
              <w:topLinePunct w:val="0"/>
              <w:bidi w:val="0"/>
              <w:adjustRightInd w:val="0"/>
              <w:snapToGrid w:val="0"/>
              <w:spacing w:line="24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要求提供通过投标人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14:paraId="41273EE7">
            <w:pPr>
              <w:widowControl/>
              <w:spacing w:line="120" w:lineRule="atLeas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.以上资料均要求提供相关证书</w:t>
            </w:r>
            <w:r>
              <w:rPr>
                <w:rFonts w:hint="eastAsia" w:ascii="宋体" w:hAnsi="宋体" w:eastAsia="宋体" w:cs="宋体"/>
                <w:color w:val="000000"/>
                <w:sz w:val="21"/>
                <w:szCs w:val="21"/>
                <w:highlight w:val="none"/>
                <w:lang w:eastAsia="zh-CN"/>
              </w:rPr>
              <w:t>扫描件</w:t>
            </w:r>
            <w:r>
              <w:rPr>
                <w:rFonts w:hint="eastAsia" w:ascii="宋体" w:hAnsi="宋体" w:eastAsia="宋体" w:cs="宋体"/>
                <w:color w:val="000000"/>
                <w:sz w:val="21"/>
                <w:szCs w:val="21"/>
                <w:highlight w:val="none"/>
              </w:rPr>
              <w:t>，原件备查。评分中出现无证明资料或专家无法凭所提供资料判断是否得分的情况，一律作不得分处理。</w:t>
            </w:r>
          </w:p>
        </w:tc>
      </w:tr>
      <w:tr w14:paraId="10FB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continue"/>
            <w:tcBorders>
              <w:left w:val="single" w:color="auto" w:sz="4" w:space="0"/>
              <w:right w:val="single" w:color="auto" w:sz="4" w:space="0"/>
            </w:tcBorders>
            <w:vAlign w:val="center"/>
          </w:tcPr>
          <w:p w14:paraId="05DF56CA">
            <w:pPr>
              <w:widowControl/>
              <w:jc w:val="center"/>
              <w:rPr>
                <w:rFonts w:hint="eastAsia" w:ascii="宋体" w:hAnsi="宋体" w:eastAsia="宋体" w:cs="宋体"/>
                <w:color w:val="FF0000"/>
                <w:sz w:val="21"/>
                <w:szCs w:val="21"/>
              </w:rPr>
            </w:pPr>
          </w:p>
        </w:tc>
        <w:tc>
          <w:tcPr>
            <w:tcW w:w="604" w:type="dxa"/>
            <w:tcBorders>
              <w:top w:val="single" w:color="auto" w:sz="4" w:space="0"/>
              <w:left w:val="single" w:color="auto" w:sz="4" w:space="0"/>
              <w:bottom w:val="single" w:color="auto" w:sz="4" w:space="0"/>
              <w:right w:val="single" w:color="auto" w:sz="4" w:space="0"/>
            </w:tcBorders>
            <w:vAlign w:val="center"/>
          </w:tcPr>
          <w:p w14:paraId="18D29180">
            <w:pPr>
              <w:jc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p>
        </w:tc>
        <w:tc>
          <w:tcPr>
            <w:tcW w:w="1730" w:type="dxa"/>
            <w:tcBorders>
              <w:top w:val="single" w:color="auto" w:sz="4" w:space="0"/>
              <w:left w:val="single" w:color="auto" w:sz="4" w:space="0"/>
              <w:bottom w:val="single" w:color="auto" w:sz="4" w:space="0"/>
              <w:right w:val="single" w:color="auto" w:sz="4" w:space="0"/>
            </w:tcBorders>
            <w:vAlign w:val="center"/>
          </w:tcPr>
          <w:p w14:paraId="5ECFF15E">
            <w:pPr>
              <w:jc w:val="center"/>
              <w:rPr>
                <w:rFonts w:hint="eastAsia" w:ascii="宋体" w:hAnsi="宋体" w:eastAsia="宋体" w:cs="宋体"/>
                <w:sz w:val="21"/>
                <w:szCs w:val="21"/>
              </w:rPr>
            </w:pPr>
            <w:r>
              <w:rPr>
                <w:rFonts w:hint="eastAsia" w:asciiTheme="minorEastAsia" w:hAnsiTheme="minorEastAsia" w:eastAsiaTheme="minorEastAsia"/>
                <w:szCs w:val="21"/>
              </w:rPr>
              <w:t>项目完成（服务期满）后的服务承诺</w:t>
            </w:r>
          </w:p>
        </w:tc>
        <w:tc>
          <w:tcPr>
            <w:tcW w:w="850" w:type="dxa"/>
            <w:tcBorders>
              <w:top w:val="single" w:color="auto" w:sz="4" w:space="0"/>
              <w:left w:val="single" w:color="auto" w:sz="4" w:space="0"/>
              <w:bottom w:val="single" w:color="auto" w:sz="4" w:space="0"/>
              <w:right w:val="single" w:color="auto" w:sz="4" w:space="0"/>
            </w:tcBorders>
            <w:vAlign w:val="center"/>
          </w:tcPr>
          <w:p w14:paraId="101D9EDC">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c>
          <w:tcPr>
            <w:tcW w:w="709" w:type="dxa"/>
            <w:tcBorders>
              <w:top w:val="single" w:color="auto" w:sz="4" w:space="0"/>
              <w:left w:val="single" w:color="auto" w:sz="4" w:space="0"/>
              <w:bottom w:val="single" w:color="auto" w:sz="4" w:space="0"/>
              <w:right w:val="single" w:color="auto" w:sz="4" w:space="0"/>
            </w:tcBorders>
            <w:vAlign w:val="center"/>
          </w:tcPr>
          <w:p w14:paraId="3AE32A9C">
            <w:pPr>
              <w:widowControl/>
              <w:spacing w:line="12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专家打分</w:t>
            </w:r>
          </w:p>
        </w:tc>
        <w:tc>
          <w:tcPr>
            <w:tcW w:w="4366" w:type="dxa"/>
            <w:tcBorders>
              <w:top w:val="single" w:color="auto" w:sz="4" w:space="0"/>
              <w:left w:val="single" w:color="auto" w:sz="4" w:space="0"/>
              <w:bottom w:val="single" w:color="auto" w:sz="4" w:space="0"/>
              <w:right w:val="single" w:color="auto" w:sz="4" w:space="0"/>
            </w:tcBorders>
            <w:vAlign w:val="center"/>
          </w:tcPr>
          <w:p w14:paraId="1D381B2B">
            <w:pPr>
              <w:autoSpaceDE w:val="0"/>
              <w:autoSpaceDN w:val="0"/>
              <w:adjustRightInd w:val="0"/>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4FED2F30">
            <w:pPr>
              <w:autoSpaceDE w:val="0"/>
              <w:autoSpaceDN w:val="0"/>
              <w:adjustRightInd w:val="0"/>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分，否则不得分。</w:t>
            </w:r>
          </w:p>
          <w:p w14:paraId="5D747BE7">
            <w:pPr>
              <w:autoSpaceDE w:val="0"/>
              <w:autoSpaceDN w:val="0"/>
              <w:adjustRightInd w:val="0"/>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0CE5DFFD">
            <w:pPr>
              <w:autoSpaceDE w:val="0"/>
              <w:autoSpaceDN w:val="0"/>
              <w:adjustRightInd w:val="0"/>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57454B22">
            <w:pPr>
              <w:autoSpaceDE w:val="0"/>
              <w:autoSpaceDN w:val="0"/>
              <w:adjustRightInd w:val="0"/>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0A7FAC46">
            <w:pPr>
              <w:autoSpaceDE w:val="0"/>
              <w:autoSpaceDN w:val="0"/>
              <w:adjustRightInd w:val="0"/>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251059B6">
            <w:pPr>
              <w:autoSpaceDE w:val="0"/>
              <w:autoSpaceDN w:val="0"/>
              <w:adjustRightInd w:val="0"/>
              <w:spacing w:line="240" w:lineRule="auto"/>
              <w:rPr>
                <w:rFonts w:hint="eastAsia" w:ascii="宋体" w:hAnsi="宋体" w:eastAsia="宋体" w:cs="宋体"/>
                <w:color w:val="000000"/>
                <w:sz w:val="21"/>
                <w:szCs w:val="21"/>
                <w:highlight w:val="none"/>
                <w:lang w:val="en-US" w:eastAsia="zh-CN"/>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r>
      <w:tr w14:paraId="31EF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80" w:type="dxa"/>
            <w:vMerge w:val="continue"/>
            <w:tcBorders>
              <w:left w:val="single" w:color="auto" w:sz="4" w:space="0"/>
              <w:right w:val="single" w:color="auto" w:sz="4" w:space="0"/>
            </w:tcBorders>
            <w:vAlign w:val="center"/>
          </w:tcPr>
          <w:p w14:paraId="14CF657C">
            <w:pPr>
              <w:widowControl/>
              <w:jc w:val="center"/>
              <w:rPr>
                <w:rFonts w:hint="eastAsia" w:ascii="宋体" w:hAnsi="宋体" w:eastAsia="宋体" w:cs="宋体"/>
                <w:color w:val="FF0000"/>
                <w:sz w:val="21"/>
                <w:szCs w:val="21"/>
              </w:rPr>
            </w:pPr>
          </w:p>
        </w:tc>
        <w:tc>
          <w:tcPr>
            <w:tcW w:w="604" w:type="dxa"/>
            <w:tcBorders>
              <w:top w:val="single" w:color="auto" w:sz="4" w:space="0"/>
              <w:left w:val="single" w:color="auto" w:sz="4" w:space="0"/>
              <w:bottom w:val="single" w:color="auto" w:sz="4" w:space="0"/>
              <w:right w:val="single" w:color="auto" w:sz="4" w:space="0"/>
            </w:tcBorders>
            <w:vAlign w:val="center"/>
          </w:tcPr>
          <w:p w14:paraId="06A0BBD6">
            <w:pPr>
              <w:jc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6</w:t>
            </w:r>
          </w:p>
        </w:tc>
        <w:tc>
          <w:tcPr>
            <w:tcW w:w="1730" w:type="dxa"/>
            <w:tcBorders>
              <w:top w:val="single" w:color="auto" w:sz="4" w:space="0"/>
              <w:left w:val="single" w:color="auto" w:sz="4" w:space="0"/>
              <w:bottom w:val="single" w:color="auto" w:sz="4" w:space="0"/>
              <w:right w:val="single" w:color="auto" w:sz="4" w:space="0"/>
            </w:tcBorders>
            <w:vAlign w:val="center"/>
          </w:tcPr>
          <w:p w14:paraId="66EA1D80">
            <w:pPr>
              <w:jc w:val="center"/>
              <w:rPr>
                <w:rFonts w:hint="eastAsia" w:ascii="宋体" w:hAnsi="宋体" w:eastAsia="宋体" w:cs="宋体"/>
                <w:sz w:val="21"/>
                <w:szCs w:val="21"/>
              </w:rPr>
            </w:pPr>
            <w:r>
              <w:rPr>
                <w:rFonts w:hint="eastAsia" w:asciiTheme="minorEastAsia" w:hAnsiTheme="minorEastAsia" w:eastAsiaTheme="minorEastAsia"/>
                <w:szCs w:val="21"/>
              </w:rPr>
              <w:t>违约承诺</w:t>
            </w:r>
          </w:p>
        </w:tc>
        <w:tc>
          <w:tcPr>
            <w:tcW w:w="850" w:type="dxa"/>
            <w:tcBorders>
              <w:top w:val="single" w:color="auto" w:sz="4" w:space="0"/>
              <w:left w:val="single" w:color="auto" w:sz="4" w:space="0"/>
              <w:bottom w:val="single" w:color="auto" w:sz="4" w:space="0"/>
              <w:right w:val="single" w:color="auto" w:sz="4" w:space="0"/>
            </w:tcBorders>
            <w:vAlign w:val="center"/>
          </w:tcPr>
          <w:p w14:paraId="42B97D3F">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c>
          <w:tcPr>
            <w:tcW w:w="709" w:type="dxa"/>
            <w:tcBorders>
              <w:top w:val="single" w:color="auto" w:sz="4" w:space="0"/>
              <w:left w:val="single" w:color="auto" w:sz="4" w:space="0"/>
              <w:bottom w:val="single" w:color="auto" w:sz="4" w:space="0"/>
              <w:right w:val="single" w:color="auto" w:sz="4" w:space="0"/>
            </w:tcBorders>
            <w:vAlign w:val="center"/>
          </w:tcPr>
          <w:p w14:paraId="52F213D0">
            <w:pPr>
              <w:widowControl/>
              <w:spacing w:line="120" w:lineRule="atLeas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专家打分</w:t>
            </w:r>
          </w:p>
        </w:tc>
        <w:tc>
          <w:tcPr>
            <w:tcW w:w="4366" w:type="dxa"/>
            <w:tcBorders>
              <w:top w:val="single" w:color="auto" w:sz="4" w:space="0"/>
              <w:left w:val="single" w:color="auto" w:sz="4" w:space="0"/>
              <w:bottom w:val="single" w:color="auto" w:sz="4" w:space="0"/>
              <w:right w:val="single" w:color="auto" w:sz="4" w:space="0"/>
            </w:tcBorders>
            <w:vAlign w:val="center"/>
          </w:tcPr>
          <w:p w14:paraId="547CCFCA">
            <w:pPr>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43C03B90">
            <w:pPr>
              <w:autoSpaceDE w:val="0"/>
              <w:autoSpaceDN w:val="0"/>
              <w:adjustRightInd w:val="0"/>
              <w:spacing w:line="240" w:lineRule="auto"/>
              <w:rPr>
                <w:rFonts w:hint="eastAsia"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601D6967">
            <w:pPr>
              <w:autoSpaceDE w:val="0"/>
              <w:autoSpaceDN w:val="0"/>
              <w:adjustRightInd w:val="0"/>
              <w:spacing w:line="240" w:lineRule="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1F04F855">
            <w:pPr>
              <w:autoSpaceDE w:val="0"/>
              <w:autoSpaceDN w:val="0"/>
              <w:adjustRightInd w:val="0"/>
              <w:spacing w:line="240" w:lineRule="auto"/>
              <w:rPr>
                <w:rFonts w:hint="eastAsia"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2CF5A7CF">
            <w:pPr>
              <w:autoSpaceDE w:val="0"/>
              <w:autoSpaceDN w:val="0"/>
              <w:adjustRightInd w:val="0"/>
              <w:spacing w:line="240" w:lineRule="auto"/>
              <w:rPr>
                <w:rFonts w:hint="eastAsia"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678C882B">
            <w:pPr>
              <w:autoSpaceDE w:val="0"/>
              <w:autoSpaceDN w:val="0"/>
              <w:adjustRightInd w:val="0"/>
              <w:spacing w:line="24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2E4C8E09">
            <w:pPr>
              <w:autoSpaceDE w:val="0"/>
              <w:autoSpaceDN w:val="0"/>
              <w:adjustRightInd w:val="0"/>
              <w:spacing w:line="240" w:lineRule="auto"/>
              <w:rPr>
                <w:rFonts w:hint="eastAsia" w:ascii="宋体" w:hAnsi="宋体" w:eastAsia="宋体" w:cs="宋体"/>
                <w:color w:val="000000"/>
                <w:sz w:val="21"/>
                <w:szCs w:val="21"/>
                <w:highlight w:val="none"/>
                <w:lang w:val="en-US" w:eastAsia="zh-CN"/>
              </w:rPr>
            </w:pPr>
            <w:r>
              <w:rPr>
                <w:rFonts w:hint="eastAsia" w:asciiTheme="minorEastAsia" w:hAnsiTheme="minorEastAsia" w:eastAsiaTheme="minorEastAsia"/>
                <w:szCs w:val="21"/>
              </w:rPr>
              <w:t>提供《违约承诺函》（格式自定）作为得分依据，未提供承诺或承诺内容不满足要求不得分。</w:t>
            </w:r>
          </w:p>
        </w:tc>
      </w:tr>
      <w:tr w14:paraId="2A35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Merge w:val="restart"/>
            <w:tcBorders>
              <w:top w:val="single" w:color="auto" w:sz="4" w:space="0"/>
              <w:left w:val="single" w:color="auto" w:sz="4" w:space="0"/>
              <w:right w:val="single" w:color="auto" w:sz="4" w:space="0"/>
            </w:tcBorders>
            <w:vAlign w:val="center"/>
          </w:tcPr>
          <w:p w14:paraId="196EEDED">
            <w:pPr>
              <w:jc w:val="center"/>
              <w:rPr>
                <w:rFonts w:hint="default" w:ascii="宋体" w:hAnsi="宋体" w:eastAsia="宋体" w:cs="宋体"/>
                <w:b/>
                <w:color w:val="000000" w:themeColor="text1"/>
                <w:sz w:val="21"/>
                <w:szCs w:val="21"/>
                <w:lang w:val="en-US"/>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三</w:t>
            </w:r>
          </w:p>
        </w:tc>
        <w:tc>
          <w:tcPr>
            <w:tcW w:w="3184" w:type="dxa"/>
            <w:gridSpan w:val="3"/>
            <w:tcBorders>
              <w:top w:val="single" w:color="auto" w:sz="4" w:space="0"/>
              <w:left w:val="single" w:color="auto" w:sz="4" w:space="0"/>
              <w:bottom w:val="single" w:color="auto" w:sz="4" w:space="0"/>
              <w:right w:val="single" w:color="auto" w:sz="4" w:space="0"/>
            </w:tcBorders>
            <w:vAlign w:val="center"/>
          </w:tcPr>
          <w:p w14:paraId="26DB4EF4">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商务部分</w:t>
            </w:r>
          </w:p>
        </w:tc>
        <w:tc>
          <w:tcPr>
            <w:tcW w:w="5075" w:type="dxa"/>
            <w:gridSpan w:val="2"/>
            <w:tcBorders>
              <w:top w:val="single" w:color="auto" w:sz="4" w:space="0"/>
              <w:left w:val="single" w:color="auto" w:sz="4" w:space="0"/>
              <w:bottom w:val="single" w:color="auto" w:sz="4" w:space="0"/>
              <w:right w:val="single" w:color="auto" w:sz="4" w:space="0"/>
            </w:tcBorders>
            <w:vAlign w:val="center"/>
          </w:tcPr>
          <w:p w14:paraId="4EEC488F">
            <w:pPr>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28</w:t>
            </w:r>
          </w:p>
        </w:tc>
      </w:tr>
      <w:tr w14:paraId="15D9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80" w:type="dxa"/>
            <w:vMerge w:val="continue"/>
            <w:tcBorders>
              <w:left w:val="single" w:color="auto" w:sz="4" w:space="0"/>
              <w:right w:val="single" w:color="auto" w:sz="4" w:space="0"/>
            </w:tcBorders>
            <w:vAlign w:val="center"/>
          </w:tcPr>
          <w:p w14:paraId="70F815E9">
            <w:pPr>
              <w:jc w:val="center"/>
              <w:rPr>
                <w:rFonts w:hint="eastAsia" w:ascii="宋体" w:hAnsi="宋体" w:eastAsia="宋体" w:cs="宋体"/>
                <w:color w:val="000000" w:themeColor="text1"/>
                <w:sz w:val="21"/>
                <w:szCs w:val="21"/>
                <w14:textFill>
                  <w14:solidFill>
                    <w14:schemeClr w14:val="tx1"/>
                  </w14:solidFill>
                </w14:textFill>
              </w:rPr>
            </w:pPr>
          </w:p>
        </w:tc>
        <w:tc>
          <w:tcPr>
            <w:tcW w:w="604" w:type="dxa"/>
            <w:tcBorders>
              <w:top w:val="single" w:color="auto" w:sz="4" w:space="0"/>
              <w:left w:val="single" w:color="auto" w:sz="4" w:space="0"/>
              <w:bottom w:val="single" w:color="auto" w:sz="4" w:space="0"/>
              <w:right w:val="single" w:color="auto" w:sz="4" w:space="0"/>
            </w:tcBorders>
            <w:vAlign w:val="center"/>
          </w:tcPr>
          <w:p w14:paraId="2EB3BF8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730" w:type="dxa"/>
            <w:tcBorders>
              <w:top w:val="single" w:color="auto" w:sz="4" w:space="0"/>
              <w:left w:val="single" w:color="auto" w:sz="4" w:space="0"/>
              <w:bottom w:val="single" w:color="auto" w:sz="4" w:space="0"/>
              <w:right w:val="single" w:color="auto" w:sz="4" w:space="0"/>
            </w:tcBorders>
            <w:vAlign w:val="center"/>
          </w:tcPr>
          <w:p w14:paraId="6384010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评分因素</w:t>
            </w:r>
          </w:p>
        </w:tc>
        <w:tc>
          <w:tcPr>
            <w:tcW w:w="850" w:type="dxa"/>
            <w:tcBorders>
              <w:top w:val="single" w:color="auto" w:sz="4" w:space="0"/>
              <w:left w:val="single" w:color="auto" w:sz="4" w:space="0"/>
              <w:bottom w:val="single" w:color="auto" w:sz="4" w:space="0"/>
              <w:right w:val="single" w:color="auto" w:sz="4" w:space="0"/>
            </w:tcBorders>
            <w:vAlign w:val="center"/>
          </w:tcPr>
          <w:p w14:paraId="34F3C1B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78D055F9">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评分方式</w:t>
            </w:r>
          </w:p>
        </w:tc>
        <w:tc>
          <w:tcPr>
            <w:tcW w:w="4366" w:type="dxa"/>
            <w:tcBorders>
              <w:top w:val="single" w:color="auto" w:sz="4" w:space="0"/>
              <w:left w:val="single" w:color="auto" w:sz="4" w:space="0"/>
              <w:bottom w:val="single" w:color="auto" w:sz="4" w:space="0"/>
              <w:right w:val="single" w:color="auto" w:sz="4" w:space="0"/>
            </w:tcBorders>
            <w:vAlign w:val="center"/>
          </w:tcPr>
          <w:p w14:paraId="4A9556E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评分准则</w:t>
            </w:r>
          </w:p>
        </w:tc>
      </w:tr>
      <w:tr w14:paraId="68B7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80" w:type="dxa"/>
            <w:vMerge w:val="continue"/>
            <w:tcBorders>
              <w:left w:val="single" w:color="auto" w:sz="4" w:space="0"/>
              <w:right w:val="single" w:color="auto" w:sz="4" w:space="0"/>
            </w:tcBorders>
            <w:vAlign w:val="center"/>
          </w:tcPr>
          <w:p w14:paraId="1A363275">
            <w:pPr>
              <w:jc w:val="center"/>
              <w:rPr>
                <w:rFonts w:hint="eastAsia" w:ascii="宋体" w:hAnsi="宋体" w:eastAsia="宋体" w:cs="宋体"/>
                <w:color w:val="000000" w:themeColor="text1"/>
                <w:sz w:val="21"/>
                <w:szCs w:val="21"/>
                <w14:textFill>
                  <w14:solidFill>
                    <w14:schemeClr w14:val="tx1"/>
                  </w14:solidFill>
                </w14:textFill>
              </w:rPr>
            </w:pPr>
          </w:p>
        </w:tc>
        <w:tc>
          <w:tcPr>
            <w:tcW w:w="604" w:type="dxa"/>
            <w:tcBorders>
              <w:top w:val="single" w:color="auto" w:sz="4" w:space="0"/>
              <w:left w:val="single" w:color="auto" w:sz="4" w:space="0"/>
              <w:bottom w:val="single" w:color="auto" w:sz="4" w:space="0"/>
              <w:right w:val="single" w:color="auto" w:sz="4" w:space="0"/>
            </w:tcBorders>
            <w:vAlign w:val="center"/>
          </w:tcPr>
          <w:p w14:paraId="4D408FE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730" w:type="dxa"/>
            <w:tcBorders>
              <w:top w:val="single" w:color="auto" w:sz="4" w:space="0"/>
              <w:left w:val="single" w:color="auto" w:sz="4" w:space="0"/>
              <w:bottom w:val="single" w:color="auto" w:sz="4" w:space="0"/>
              <w:right w:val="single" w:color="auto" w:sz="4" w:space="0"/>
            </w:tcBorders>
            <w:vAlign w:val="center"/>
          </w:tcPr>
          <w:p w14:paraId="2D89D77F">
            <w:pPr>
              <w:jc w:val="center"/>
              <w:rPr>
                <w:rFonts w:hint="eastAsia" w:ascii="宋体" w:hAnsi="宋体" w:eastAsia="宋体" w:cs="宋体"/>
                <w:sz w:val="21"/>
                <w:szCs w:val="21"/>
              </w:rPr>
            </w:pPr>
            <w:r>
              <w:rPr>
                <w:rFonts w:hint="eastAsia" w:asciiTheme="minorEastAsia" w:hAnsiTheme="minorEastAsia" w:eastAsiaTheme="minorEastAsia"/>
                <w:kern w:val="0"/>
                <w:szCs w:val="21"/>
              </w:rPr>
              <w:t>商务条款偏离</w:t>
            </w:r>
          </w:p>
        </w:tc>
        <w:tc>
          <w:tcPr>
            <w:tcW w:w="850" w:type="dxa"/>
            <w:tcBorders>
              <w:top w:val="single" w:color="auto" w:sz="4" w:space="0"/>
              <w:left w:val="single" w:color="auto" w:sz="4" w:space="0"/>
              <w:bottom w:val="single" w:color="auto" w:sz="4" w:space="0"/>
              <w:right w:val="single" w:color="auto" w:sz="4" w:space="0"/>
            </w:tcBorders>
            <w:vAlign w:val="center"/>
          </w:tcPr>
          <w:p w14:paraId="5DCE3C93">
            <w:pPr>
              <w:spacing w:after="16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c>
          <w:tcPr>
            <w:tcW w:w="709" w:type="dxa"/>
            <w:tcBorders>
              <w:top w:val="single" w:color="auto" w:sz="4" w:space="0"/>
              <w:left w:val="single" w:color="auto" w:sz="4" w:space="0"/>
              <w:bottom w:val="single" w:color="auto" w:sz="4" w:space="0"/>
              <w:right w:val="single" w:color="auto" w:sz="4" w:space="0"/>
            </w:tcBorders>
            <w:vAlign w:val="center"/>
          </w:tcPr>
          <w:p w14:paraId="06FB5BB0">
            <w:pPr>
              <w:spacing w:after="160"/>
              <w:jc w:val="center"/>
              <w:rPr>
                <w:rFonts w:hint="eastAsia" w:ascii="宋体" w:hAnsi="宋体" w:eastAsia="宋体" w:cs="宋体"/>
                <w:sz w:val="21"/>
                <w:szCs w:val="21"/>
              </w:rPr>
            </w:pPr>
            <w:r>
              <w:rPr>
                <w:rFonts w:hint="eastAsia" w:ascii="宋体" w:hAnsi="宋体" w:eastAsia="宋体" w:cs="宋体"/>
                <w:sz w:val="21"/>
                <w:szCs w:val="21"/>
              </w:rPr>
              <w:t>专家评分</w:t>
            </w:r>
          </w:p>
        </w:tc>
        <w:tc>
          <w:tcPr>
            <w:tcW w:w="4366" w:type="dxa"/>
            <w:tcBorders>
              <w:top w:val="single" w:color="auto" w:sz="4" w:space="0"/>
              <w:left w:val="single" w:color="auto" w:sz="4" w:space="0"/>
              <w:bottom w:val="single" w:color="auto" w:sz="4" w:space="0"/>
              <w:right w:val="single" w:color="auto" w:sz="4" w:space="0"/>
            </w:tcBorders>
            <w:vAlign w:val="center"/>
          </w:tcPr>
          <w:p w14:paraId="0825FFFB">
            <w:pPr>
              <w:rPr>
                <w:rFonts w:hint="eastAsia" w:ascii="宋体" w:hAnsi="宋体" w:eastAsia="宋体" w:cs="宋体"/>
                <w:sz w:val="21"/>
                <w:szCs w:val="21"/>
              </w:rPr>
            </w:pPr>
            <w:bookmarkStart w:id="0" w:name="OLE_LINK22"/>
            <w:r>
              <w:rPr>
                <w:rFonts w:hint="eastAsia" w:ascii="宋体" w:hAnsi="宋体" w:cs="宋体"/>
                <w:szCs w:val="21"/>
              </w:rPr>
              <w:t>投标人</w:t>
            </w:r>
            <w:r>
              <w:rPr>
                <w:rFonts w:hint="eastAsia" w:ascii="宋体" w:hAnsi="宋体" w:cs="宋体"/>
                <w:szCs w:val="21"/>
                <w:lang w:val="zh-CN"/>
              </w:rPr>
              <w:t>应如实填写《商务条款响应/偏离表》，评审委员会根据商务需求参数响应情况进行打分，各项商务参数指标及要求全部满足的得</w:t>
            </w:r>
            <w:r>
              <w:rPr>
                <w:rFonts w:hint="eastAsia" w:ascii="宋体" w:hAnsi="宋体" w:cs="宋体"/>
                <w:szCs w:val="21"/>
                <w:lang w:val="en-US" w:eastAsia="zh-CN"/>
              </w:rPr>
              <w:t>5</w:t>
            </w:r>
            <w:r>
              <w:rPr>
                <w:rFonts w:hint="eastAsia" w:ascii="宋体" w:hAnsi="宋体" w:cs="宋体"/>
                <w:szCs w:val="21"/>
                <w:lang w:val="zh-CN"/>
              </w:rPr>
              <w:t>分，每负偏离一项扣</w:t>
            </w:r>
            <w:r>
              <w:rPr>
                <w:rFonts w:hint="eastAsia" w:ascii="宋体" w:hAnsi="宋体" w:cs="宋体"/>
                <w:szCs w:val="21"/>
                <w:lang w:val="en-US" w:eastAsia="zh-CN"/>
              </w:rPr>
              <w:t>1</w:t>
            </w:r>
            <w:r>
              <w:rPr>
                <w:rFonts w:hint="eastAsia" w:ascii="宋体" w:hAnsi="宋体" w:cs="宋体"/>
                <w:szCs w:val="21"/>
                <w:lang w:val="zh-CN"/>
              </w:rPr>
              <w:t>分，分数扣完为止，最低分0分。</w:t>
            </w:r>
            <w:bookmarkEnd w:id="0"/>
          </w:p>
        </w:tc>
      </w:tr>
      <w:tr w14:paraId="29B3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80" w:type="dxa"/>
            <w:vMerge w:val="continue"/>
            <w:tcBorders>
              <w:left w:val="single" w:color="auto" w:sz="4" w:space="0"/>
              <w:right w:val="single" w:color="auto" w:sz="4" w:space="0"/>
            </w:tcBorders>
            <w:vAlign w:val="center"/>
          </w:tcPr>
          <w:p w14:paraId="4B69D752">
            <w:pPr>
              <w:jc w:val="center"/>
              <w:rPr>
                <w:rFonts w:hint="eastAsia" w:ascii="宋体" w:hAnsi="宋体" w:eastAsia="宋体" w:cs="宋体"/>
                <w:color w:val="000000" w:themeColor="text1"/>
                <w:sz w:val="21"/>
                <w:szCs w:val="21"/>
                <w14:textFill>
                  <w14:solidFill>
                    <w14:schemeClr w14:val="tx1"/>
                  </w14:solidFill>
                </w14:textFill>
              </w:rPr>
            </w:pPr>
          </w:p>
        </w:tc>
        <w:tc>
          <w:tcPr>
            <w:tcW w:w="604" w:type="dxa"/>
            <w:tcBorders>
              <w:top w:val="single" w:color="auto" w:sz="4" w:space="0"/>
              <w:left w:val="single" w:color="auto" w:sz="4" w:space="0"/>
              <w:bottom w:val="single" w:color="auto" w:sz="4" w:space="0"/>
              <w:right w:val="single" w:color="auto" w:sz="4" w:space="0"/>
            </w:tcBorders>
            <w:vAlign w:val="center"/>
          </w:tcPr>
          <w:p w14:paraId="7B73B5FB">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p>
        </w:tc>
        <w:tc>
          <w:tcPr>
            <w:tcW w:w="1730" w:type="dxa"/>
            <w:tcBorders>
              <w:top w:val="single" w:color="auto" w:sz="4" w:space="0"/>
              <w:left w:val="single" w:color="auto" w:sz="4" w:space="0"/>
              <w:bottom w:val="single" w:color="auto" w:sz="4" w:space="0"/>
              <w:right w:val="single" w:color="auto" w:sz="4" w:space="0"/>
            </w:tcBorders>
            <w:vAlign w:val="center"/>
          </w:tcPr>
          <w:p w14:paraId="306681DD">
            <w:pPr>
              <w:jc w:val="center"/>
              <w:rPr>
                <w:rFonts w:hint="eastAsia" w:asciiTheme="minorEastAsia" w:hAnsiTheme="minorEastAsia" w:eastAsiaTheme="minorEastAsia"/>
                <w:kern w:val="0"/>
                <w:szCs w:val="21"/>
              </w:rPr>
            </w:pPr>
            <w:r>
              <w:rPr>
                <w:rFonts w:hint="eastAsia" w:ascii="宋体" w:hAnsi="宋体" w:eastAsia="宋体" w:cs="宋体"/>
                <w:sz w:val="21"/>
                <w:szCs w:val="21"/>
              </w:rPr>
              <w:t>供应商认证情况</w:t>
            </w:r>
          </w:p>
        </w:tc>
        <w:tc>
          <w:tcPr>
            <w:tcW w:w="850" w:type="dxa"/>
            <w:tcBorders>
              <w:top w:val="single" w:color="auto" w:sz="4" w:space="0"/>
              <w:left w:val="single" w:color="auto" w:sz="4" w:space="0"/>
              <w:bottom w:val="single" w:color="auto" w:sz="4" w:space="0"/>
              <w:right w:val="single" w:color="auto" w:sz="4" w:space="0"/>
            </w:tcBorders>
            <w:vAlign w:val="center"/>
          </w:tcPr>
          <w:p w14:paraId="6681065A">
            <w:pPr>
              <w:spacing w:after="16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709" w:type="dxa"/>
            <w:tcBorders>
              <w:top w:val="single" w:color="auto" w:sz="4" w:space="0"/>
              <w:left w:val="single" w:color="auto" w:sz="4" w:space="0"/>
              <w:bottom w:val="single" w:color="auto" w:sz="4" w:space="0"/>
              <w:right w:val="single" w:color="auto" w:sz="4" w:space="0"/>
            </w:tcBorders>
            <w:vAlign w:val="center"/>
          </w:tcPr>
          <w:p w14:paraId="0484DF8B">
            <w:pPr>
              <w:spacing w:after="160"/>
              <w:jc w:val="center"/>
              <w:rPr>
                <w:rFonts w:hint="eastAsia" w:ascii="宋体" w:hAnsi="宋体" w:eastAsia="宋体" w:cs="宋体"/>
                <w:sz w:val="21"/>
                <w:szCs w:val="21"/>
              </w:rPr>
            </w:pPr>
            <w:r>
              <w:rPr>
                <w:rFonts w:hint="eastAsia" w:ascii="宋体" w:hAnsi="宋体" w:eastAsia="宋体" w:cs="宋体"/>
                <w:sz w:val="21"/>
                <w:szCs w:val="21"/>
              </w:rPr>
              <w:t>专家评分</w:t>
            </w:r>
          </w:p>
        </w:tc>
        <w:tc>
          <w:tcPr>
            <w:tcW w:w="4366" w:type="dxa"/>
            <w:tcBorders>
              <w:top w:val="single" w:color="auto" w:sz="4" w:space="0"/>
              <w:left w:val="single" w:color="auto" w:sz="4" w:space="0"/>
              <w:bottom w:val="single" w:color="auto" w:sz="4" w:space="0"/>
              <w:right w:val="single" w:color="auto" w:sz="4" w:space="0"/>
            </w:tcBorders>
            <w:vAlign w:val="center"/>
          </w:tcPr>
          <w:p w14:paraId="1B829870">
            <w:pPr>
              <w:spacing w:after="0"/>
              <w:rPr>
                <w:rFonts w:hint="eastAsia" w:ascii="宋体" w:hAnsi="宋体" w:eastAsia="宋体" w:cs="宋体"/>
                <w:b/>
                <w:bCs/>
                <w:sz w:val="21"/>
                <w:szCs w:val="21"/>
              </w:rPr>
            </w:pPr>
            <w:r>
              <w:rPr>
                <w:rFonts w:hint="eastAsia" w:ascii="宋体" w:hAnsi="宋体" w:eastAsia="宋体" w:cs="宋体"/>
                <w:b/>
                <w:bCs/>
                <w:sz w:val="21"/>
                <w:szCs w:val="21"/>
              </w:rPr>
              <w:t>（一）评分内容：</w:t>
            </w:r>
          </w:p>
          <w:p w14:paraId="0CD343CF">
            <w:pPr>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1.投标人具有ISO </w:t>
            </w:r>
            <w:r>
              <w:rPr>
                <w:rFonts w:hint="eastAsia" w:ascii="宋体" w:hAnsi="宋体" w:cs="宋体"/>
                <w:kern w:val="0"/>
                <w:sz w:val="21"/>
                <w:szCs w:val="21"/>
                <w:lang w:val="en-US" w:eastAsia="zh-CN"/>
              </w:rPr>
              <w:t>9001质量管理体系</w:t>
            </w:r>
            <w:r>
              <w:rPr>
                <w:rFonts w:hint="eastAsia" w:ascii="宋体" w:hAnsi="宋体" w:eastAsia="宋体" w:cs="宋体"/>
                <w:kern w:val="0"/>
                <w:sz w:val="21"/>
                <w:szCs w:val="21"/>
              </w:rPr>
              <w:t>,得</w:t>
            </w:r>
            <w:r>
              <w:rPr>
                <w:rFonts w:hint="eastAsia" w:ascii="宋体" w:hAnsi="宋体" w:cs="宋体"/>
                <w:kern w:val="0"/>
                <w:sz w:val="21"/>
                <w:szCs w:val="21"/>
                <w:lang w:val="en-US" w:eastAsia="zh-CN"/>
              </w:rPr>
              <w:t>3</w:t>
            </w:r>
            <w:r>
              <w:rPr>
                <w:rFonts w:hint="eastAsia" w:ascii="宋体" w:hAnsi="宋体" w:eastAsia="宋体" w:cs="宋体"/>
                <w:kern w:val="0"/>
                <w:sz w:val="21"/>
                <w:szCs w:val="21"/>
              </w:rPr>
              <w:t>分</w:t>
            </w:r>
          </w:p>
          <w:p w14:paraId="5B0C76F5">
            <w:pPr>
              <w:jc w:val="left"/>
              <w:rPr>
                <w:rFonts w:hint="eastAsia" w:ascii="宋体" w:hAnsi="宋体" w:eastAsia="宋体" w:cs="宋体"/>
                <w:kern w:val="0"/>
                <w:sz w:val="21"/>
                <w:szCs w:val="21"/>
              </w:rPr>
            </w:pPr>
            <w:r>
              <w:rPr>
                <w:rFonts w:hint="eastAsia" w:ascii="宋体" w:hAnsi="宋体" w:eastAsia="宋体" w:cs="宋体"/>
                <w:kern w:val="0"/>
                <w:sz w:val="21"/>
                <w:szCs w:val="21"/>
              </w:rPr>
              <w:t>2.投标人具有ISO</w:t>
            </w:r>
            <w:r>
              <w:rPr>
                <w:rFonts w:hint="eastAsia" w:ascii="宋体" w:hAnsi="宋体" w:cs="宋体"/>
                <w:kern w:val="0"/>
                <w:sz w:val="21"/>
                <w:szCs w:val="21"/>
                <w:lang w:val="en-US" w:eastAsia="zh-CN"/>
              </w:rPr>
              <w:t>14001环境管理</w:t>
            </w:r>
            <w:r>
              <w:rPr>
                <w:rFonts w:hint="eastAsia" w:ascii="宋体" w:hAnsi="宋体" w:eastAsia="宋体" w:cs="宋体"/>
                <w:kern w:val="0"/>
                <w:sz w:val="21"/>
                <w:szCs w:val="21"/>
              </w:rPr>
              <w:t>体系认证证书,得</w:t>
            </w:r>
            <w:r>
              <w:rPr>
                <w:rFonts w:hint="eastAsia" w:ascii="宋体" w:hAnsi="宋体" w:cs="宋体"/>
                <w:kern w:val="0"/>
                <w:sz w:val="21"/>
                <w:szCs w:val="21"/>
                <w:lang w:val="en-US" w:eastAsia="zh-CN"/>
              </w:rPr>
              <w:t>3</w:t>
            </w:r>
            <w:r>
              <w:rPr>
                <w:rFonts w:hint="eastAsia" w:ascii="宋体" w:hAnsi="宋体" w:eastAsia="宋体" w:cs="宋体"/>
                <w:kern w:val="0"/>
                <w:sz w:val="21"/>
                <w:szCs w:val="21"/>
              </w:rPr>
              <w:t>分;</w:t>
            </w:r>
          </w:p>
          <w:p w14:paraId="1C3F9417">
            <w:pPr>
              <w:rPr>
                <w:rFonts w:hint="eastAsia" w:ascii="宋体" w:hAnsi="宋体" w:eastAsia="宋体" w:cs="宋体"/>
                <w:sz w:val="21"/>
                <w:szCs w:val="21"/>
              </w:rPr>
            </w:pPr>
            <w:r>
              <w:rPr>
                <w:rFonts w:hint="eastAsia" w:ascii="宋体" w:hAnsi="宋体" w:eastAsia="宋体" w:cs="宋体"/>
                <w:sz w:val="21"/>
                <w:szCs w:val="21"/>
              </w:rPr>
              <w:t xml:space="preserve">3.投标人具有ISO </w:t>
            </w:r>
            <w:r>
              <w:rPr>
                <w:rFonts w:hint="eastAsia" w:ascii="宋体" w:hAnsi="宋体" w:cs="宋体"/>
                <w:sz w:val="21"/>
                <w:szCs w:val="21"/>
                <w:lang w:val="en-US" w:eastAsia="zh-CN"/>
              </w:rPr>
              <w:t>45001职业健康安全管理体系认证证书</w:t>
            </w:r>
            <w:r>
              <w:rPr>
                <w:rFonts w:hint="eastAsia" w:ascii="宋体" w:hAnsi="宋体" w:eastAsia="宋体" w:cs="宋体"/>
                <w:sz w:val="21"/>
                <w:szCs w:val="21"/>
              </w:rPr>
              <w:t>,得</w:t>
            </w:r>
            <w:r>
              <w:rPr>
                <w:rFonts w:hint="eastAsia" w:ascii="宋体" w:hAnsi="宋体" w:cs="宋体"/>
                <w:sz w:val="21"/>
                <w:szCs w:val="21"/>
                <w:lang w:val="en-US" w:eastAsia="zh-CN"/>
              </w:rPr>
              <w:t>4</w:t>
            </w:r>
            <w:r>
              <w:rPr>
                <w:rFonts w:hint="eastAsia" w:ascii="宋体" w:hAnsi="宋体" w:eastAsia="宋体" w:cs="宋体"/>
                <w:sz w:val="21"/>
                <w:szCs w:val="21"/>
              </w:rPr>
              <w:t>分;</w:t>
            </w:r>
          </w:p>
          <w:p w14:paraId="6CE3563E">
            <w:pPr>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上述</w:t>
            </w:r>
            <w:r>
              <w:rPr>
                <w:rFonts w:hint="eastAsia" w:ascii="宋体" w:hAnsi="宋体" w:eastAsia="宋体" w:cs="宋体"/>
                <w:b/>
                <w:bCs/>
                <w:kern w:val="0"/>
                <w:sz w:val="21"/>
                <w:szCs w:val="21"/>
                <w:lang w:val="en-US" w:eastAsia="zh-CN"/>
              </w:rPr>
              <w:t>3</w:t>
            </w:r>
            <w:r>
              <w:rPr>
                <w:rFonts w:hint="eastAsia" w:ascii="宋体" w:hAnsi="宋体" w:eastAsia="宋体" w:cs="宋体"/>
                <w:b/>
                <w:bCs/>
                <w:kern w:val="0"/>
                <w:sz w:val="21"/>
                <w:szCs w:val="21"/>
              </w:rPr>
              <w:t>项累计最高得</w:t>
            </w:r>
            <w:r>
              <w:rPr>
                <w:rFonts w:hint="eastAsia" w:ascii="宋体" w:hAnsi="宋体" w:cs="宋体"/>
                <w:b/>
                <w:bCs/>
                <w:kern w:val="0"/>
                <w:sz w:val="21"/>
                <w:szCs w:val="21"/>
                <w:lang w:val="en-US" w:eastAsia="zh-CN"/>
              </w:rPr>
              <w:t>10</w:t>
            </w:r>
            <w:r>
              <w:rPr>
                <w:rFonts w:hint="eastAsia" w:ascii="宋体" w:hAnsi="宋体" w:eastAsia="宋体" w:cs="宋体"/>
                <w:b/>
                <w:bCs/>
                <w:kern w:val="0"/>
                <w:sz w:val="21"/>
                <w:szCs w:val="21"/>
              </w:rPr>
              <w:t>分。</w:t>
            </w:r>
          </w:p>
          <w:p w14:paraId="0A61185B">
            <w:pPr>
              <w:spacing w:after="0"/>
              <w:rPr>
                <w:rFonts w:hint="eastAsia" w:ascii="宋体" w:hAnsi="宋体" w:eastAsia="宋体" w:cs="宋体"/>
                <w:b/>
                <w:bCs/>
                <w:sz w:val="21"/>
                <w:szCs w:val="21"/>
              </w:rPr>
            </w:pPr>
            <w:r>
              <w:rPr>
                <w:rFonts w:hint="eastAsia" w:ascii="宋体" w:hAnsi="宋体" w:eastAsia="宋体" w:cs="宋体"/>
                <w:b/>
                <w:bCs/>
                <w:sz w:val="21"/>
                <w:szCs w:val="21"/>
              </w:rPr>
              <w:t>（二）评分依据：</w:t>
            </w:r>
          </w:p>
          <w:p w14:paraId="6771631B">
            <w:pPr>
              <w:spacing w:after="0"/>
              <w:rPr>
                <w:rFonts w:hint="eastAsia" w:ascii="宋体" w:hAnsi="宋体" w:eastAsia="宋体" w:cs="宋体"/>
                <w:sz w:val="21"/>
                <w:szCs w:val="21"/>
              </w:rPr>
            </w:pPr>
            <w:r>
              <w:rPr>
                <w:rFonts w:hint="eastAsia" w:ascii="宋体" w:hAnsi="宋体" w:eastAsia="宋体" w:cs="宋体"/>
                <w:sz w:val="21"/>
                <w:szCs w:val="21"/>
              </w:rPr>
              <w:t>1.要求提供所有有效的认证证书扫描件，1-2项还需提供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p w14:paraId="233D4684">
            <w:pPr>
              <w:rPr>
                <w:rFonts w:hint="default" w:ascii="宋体" w:hAnsi="宋体" w:eastAsia="宋体" w:cs="宋体"/>
                <w:sz w:val="21"/>
                <w:szCs w:val="21"/>
                <w:lang w:val="en-US" w:eastAsia="zh-CN"/>
              </w:rPr>
            </w:pPr>
            <w:r>
              <w:rPr>
                <w:rFonts w:hint="eastAsia" w:ascii="宋体" w:hAnsi="宋体" w:eastAsia="宋体" w:cs="宋体"/>
                <w:sz w:val="21"/>
                <w:szCs w:val="21"/>
              </w:rPr>
              <w:t>2.如投标人为分公司，提供总公司相应证书也可得分，平级机构的证书不得分，需同时提供市场监督局官网或国家企业信用信息公示系统证明总分公司关系查询截图。</w:t>
            </w:r>
          </w:p>
        </w:tc>
      </w:tr>
      <w:tr w14:paraId="25A4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80" w:type="dxa"/>
            <w:vMerge w:val="continue"/>
            <w:tcBorders>
              <w:left w:val="single" w:color="auto" w:sz="4" w:space="0"/>
              <w:right w:val="single" w:color="auto" w:sz="4" w:space="0"/>
            </w:tcBorders>
            <w:vAlign w:val="center"/>
          </w:tcPr>
          <w:p w14:paraId="3F17A69E">
            <w:pPr>
              <w:jc w:val="center"/>
              <w:rPr>
                <w:rFonts w:hint="eastAsia" w:ascii="宋体" w:hAnsi="宋体" w:eastAsia="宋体" w:cs="宋体"/>
                <w:color w:val="000000" w:themeColor="text1"/>
                <w:sz w:val="21"/>
                <w:szCs w:val="21"/>
                <w14:textFill>
                  <w14:solidFill>
                    <w14:schemeClr w14:val="tx1"/>
                  </w14:solidFill>
                </w14:textFill>
              </w:rPr>
            </w:pPr>
          </w:p>
        </w:tc>
        <w:tc>
          <w:tcPr>
            <w:tcW w:w="604" w:type="dxa"/>
            <w:tcBorders>
              <w:top w:val="single" w:color="auto" w:sz="4" w:space="0"/>
              <w:left w:val="single" w:color="auto" w:sz="4" w:space="0"/>
              <w:bottom w:val="single" w:color="auto" w:sz="4" w:space="0"/>
              <w:right w:val="single" w:color="auto" w:sz="4" w:space="0"/>
            </w:tcBorders>
            <w:vAlign w:val="center"/>
          </w:tcPr>
          <w:p w14:paraId="46009DFC">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w:t>
            </w:r>
          </w:p>
        </w:tc>
        <w:tc>
          <w:tcPr>
            <w:tcW w:w="1730" w:type="dxa"/>
            <w:tcBorders>
              <w:top w:val="single" w:color="auto" w:sz="4" w:space="0"/>
              <w:left w:val="single" w:color="auto" w:sz="4" w:space="0"/>
              <w:bottom w:val="single" w:color="auto" w:sz="4" w:space="0"/>
              <w:right w:val="single" w:color="auto" w:sz="4" w:space="0"/>
            </w:tcBorders>
            <w:vAlign w:val="center"/>
          </w:tcPr>
          <w:p w14:paraId="3B38107A">
            <w:pPr>
              <w:widowControl/>
              <w:jc w:val="center"/>
              <w:rPr>
                <w:rFonts w:hint="eastAsia" w:asciiTheme="minorEastAsia" w:hAnsiTheme="minorEastAsia" w:eastAsiaTheme="minorEastAsia"/>
                <w:kern w:val="0"/>
                <w:szCs w:val="21"/>
              </w:rPr>
            </w:pPr>
            <w:r>
              <w:rPr>
                <w:rFonts w:hint="eastAsia" w:ascii="宋体" w:hAnsi="宋体" w:eastAsia="宋体" w:cs="宋体"/>
                <w:sz w:val="21"/>
                <w:szCs w:val="21"/>
              </w:rPr>
              <w:t>供应商自主知识产权产品（创新、设计）情况</w:t>
            </w:r>
          </w:p>
        </w:tc>
        <w:tc>
          <w:tcPr>
            <w:tcW w:w="850" w:type="dxa"/>
            <w:tcBorders>
              <w:top w:val="single" w:color="auto" w:sz="4" w:space="0"/>
              <w:left w:val="single" w:color="auto" w:sz="4" w:space="0"/>
              <w:bottom w:val="single" w:color="auto" w:sz="4" w:space="0"/>
              <w:right w:val="single" w:color="auto" w:sz="4" w:space="0"/>
            </w:tcBorders>
            <w:vAlign w:val="center"/>
          </w:tcPr>
          <w:p w14:paraId="306F6288">
            <w:pPr>
              <w:widowControl/>
              <w:spacing w:line="120" w:lineRule="atLeast"/>
              <w:jc w:val="center"/>
              <w:rPr>
                <w:rFonts w:hint="default" w:ascii="宋体" w:hAnsi="宋体" w:eastAsia="宋体" w:cs="宋体"/>
                <w:sz w:val="21"/>
                <w:szCs w:val="21"/>
                <w:lang w:val="en-US" w:eastAsia="zh-CN"/>
              </w:rPr>
            </w:pPr>
            <w:r>
              <w:rPr>
                <w:rFonts w:hint="eastAsia" w:ascii="宋体" w:hAnsi="宋体" w:cs="宋体"/>
                <w:color w:val="000000" w:themeColor="text1"/>
                <w:sz w:val="21"/>
                <w:szCs w:val="21"/>
                <w:lang w:val="en-US" w:eastAsia="zh-CN"/>
                <w14:textFill>
                  <w14:solidFill>
                    <w14:schemeClr w14:val="tx1"/>
                  </w14:solidFill>
                </w14:textFill>
              </w:rPr>
              <w:t>10</w:t>
            </w:r>
          </w:p>
        </w:tc>
        <w:tc>
          <w:tcPr>
            <w:tcW w:w="709" w:type="dxa"/>
            <w:tcBorders>
              <w:top w:val="single" w:color="auto" w:sz="4" w:space="0"/>
              <w:left w:val="single" w:color="auto" w:sz="4" w:space="0"/>
              <w:bottom w:val="single" w:color="auto" w:sz="4" w:space="0"/>
              <w:right w:val="single" w:color="auto" w:sz="4" w:space="0"/>
            </w:tcBorders>
            <w:vAlign w:val="center"/>
          </w:tcPr>
          <w:p w14:paraId="6D6844C4">
            <w:pPr>
              <w:jc w:val="center"/>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专家打分</w:t>
            </w:r>
          </w:p>
        </w:tc>
        <w:tc>
          <w:tcPr>
            <w:tcW w:w="4366" w:type="dxa"/>
            <w:tcBorders>
              <w:top w:val="single" w:color="auto" w:sz="4" w:space="0"/>
              <w:left w:val="single" w:color="auto" w:sz="4" w:space="0"/>
              <w:bottom w:val="single" w:color="auto" w:sz="4" w:space="0"/>
              <w:right w:val="single" w:color="auto" w:sz="4" w:space="0"/>
            </w:tcBorders>
            <w:vAlign w:val="center"/>
          </w:tcPr>
          <w:p w14:paraId="7EB6A495">
            <w:pPr>
              <w:rPr>
                <w:rFonts w:hint="eastAsia" w:ascii="宋体" w:hAnsi="宋体" w:eastAsia="宋体" w:cs="宋体"/>
                <w:b/>
                <w:bCs/>
                <w:sz w:val="21"/>
                <w:szCs w:val="21"/>
              </w:rPr>
            </w:pPr>
            <w:r>
              <w:rPr>
                <w:rFonts w:hint="eastAsia" w:ascii="宋体" w:hAnsi="宋体" w:eastAsia="宋体" w:cs="宋体"/>
                <w:b/>
                <w:bCs/>
                <w:sz w:val="21"/>
                <w:szCs w:val="21"/>
              </w:rPr>
              <w:t>（一）评分内容：</w:t>
            </w:r>
          </w:p>
          <w:p w14:paraId="60CD3A7C">
            <w:pPr>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.投标人具有网络安全防护类专利或计算机软件著作权登记证书，得</w:t>
            </w:r>
            <w:r>
              <w:rPr>
                <w:rFonts w:hint="eastAsia" w:ascii="宋体" w:hAnsi="宋体" w:cs="宋体"/>
                <w:sz w:val="21"/>
                <w:szCs w:val="21"/>
                <w:lang w:val="en-US" w:eastAsia="zh-CN"/>
              </w:rPr>
              <w:t>2.5</w:t>
            </w:r>
            <w:r>
              <w:rPr>
                <w:rFonts w:hint="eastAsia" w:ascii="宋体" w:hAnsi="宋体" w:eastAsia="宋体" w:cs="宋体"/>
                <w:sz w:val="21"/>
                <w:szCs w:val="21"/>
              </w:rPr>
              <w:t>分;</w:t>
            </w:r>
          </w:p>
          <w:p w14:paraId="3AA25AF3">
            <w:pPr>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.投标人具有容灾应急类专利或计算机软件著作权登记证书，得</w:t>
            </w:r>
            <w:r>
              <w:rPr>
                <w:rFonts w:hint="eastAsia" w:ascii="宋体" w:hAnsi="宋体" w:cs="宋体"/>
                <w:sz w:val="21"/>
                <w:szCs w:val="21"/>
                <w:lang w:val="en-US" w:eastAsia="zh-CN"/>
              </w:rPr>
              <w:t>2.5</w:t>
            </w:r>
            <w:r>
              <w:rPr>
                <w:rFonts w:hint="eastAsia" w:ascii="宋体" w:hAnsi="宋体" w:eastAsia="宋体" w:cs="宋体"/>
                <w:sz w:val="21"/>
                <w:szCs w:val="21"/>
              </w:rPr>
              <w:t>分;</w:t>
            </w:r>
          </w:p>
          <w:p w14:paraId="10D6400C">
            <w:pPr>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.投标人具有多方安全计算类专利或计算机软件著作权登记证书,得</w:t>
            </w:r>
            <w:r>
              <w:rPr>
                <w:rFonts w:hint="eastAsia" w:ascii="宋体" w:hAnsi="宋体" w:cs="宋体"/>
                <w:sz w:val="21"/>
                <w:szCs w:val="21"/>
                <w:lang w:val="en-US" w:eastAsia="zh-CN"/>
              </w:rPr>
              <w:t>2.5</w:t>
            </w:r>
            <w:r>
              <w:rPr>
                <w:rFonts w:hint="eastAsia" w:ascii="宋体" w:hAnsi="宋体" w:eastAsia="宋体" w:cs="宋体"/>
                <w:sz w:val="21"/>
                <w:szCs w:val="21"/>
              </w:rPr>
              <w:t>分；</w:t>
            </w:r>
          </w:p>
          <w:p w14:paraId="4AE013F3">
            <w:pPr>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.投标人具有防火墙监控类专利或计算机软件著作权登记证书,得</w:t>
            </w:r>
            <w:r>
              <w:rPr>
                <w:rFonts w:hint="eastAsia" w:ascii="宋体" w:hAnsi="宋体" w:cs="宋体"/>
                <w:sz w:val="21"/>
                <w:szCs w:val="21"/>
                <w:lang w:val="en-US" w:eastAsia="zh-CN"/>
              </w:rPr>
              <w:t>2.5</w:t>
            </w:r>
            <w:r>
              <w:rPr>
                <w:rFonts w:hint="eastAsia" w:ascii="宋体" w:hAnsi="宋体" w:eastAsia="宋体" w:cs="宋体"/>
                <w:sz w:val="21"/>
                <w:szCs w:val="21"/>
              </w:rPr>
              <w:t>分；</w:t>
            </w:r>
          </w:p>
          <w:p w14:paraId="741C997D">
            <w:pPr>
              <w:rPr>
                <w:rFonts w:hint="eastAsia" w:ascii="宋体" w:hAnsi="宋体" w:eastAsia="宋体" w:cs="宋体"/>
                <w:b/>
                <w:bCs/>
                <w:sz w:val="21"/>
                <w:szCs w:val="21"/>
              </w:rPr>
            </w:pPr>
            <w:r>
              <w:rPr>
                <w:rFonts w:hint="eastAsia" w:ascii="宋体" w:hAnsi="宋体" w:cs="宋体"/>
                <w:b/>
                <w:bCs/>
                <w:sz w:val="21"/>
                <w:szCs w:val="21"/>
                <w:lang w:val="en-US" w:eastAsia="zh-CN"/>
              </w:rPr>
              <w:t>上述4</w:t>
            </w:r>
            <w:r>
              <w:rPr>
                <w:rFonts w:hint="eastAsia" w:ascii="宋体" w:hAnsi="宋体" w:eastAsia="宋体" w:cs="宋体"/>
                <w:b/>
                <w:bCs/>
                <w:sz w:val="21"/>
                <w:szCs w:val="21"/>
              </w:rPr>
              <w:t>项可累计最高得</w:t>
            </w:r>
            <w:r>
              <w:rPr>
                <w:rFonts w:hint="eastAsia" w:ascii="宋体" w:hAnsi="宋体" w:cs="宋体"/>
                <w:b/>
                <w:bCs/>
                <w:sz w:val="21"/>
                <w:szCs w:val="21"/>
                <w:lang w:val="en-US" w:eastAsia="zh-CN"/>
              </w:rPr>
              <w:t>10</w:t>
            </w:r>
            <w:r>
              <w:rPr>
                <w:rFonts w:hint="eastAsia" w:ascii="宋体" w:hAnsi="宋体" w:eastAsia="宋体" w:cs="宋体"/>
                <w:b/>
                <w:bCs/>
                <w:sz w:val="21"/>
                <w:szCs w:val="21"/>
              </w:rPr>
              <w:t>分。</w:t>
            </w:r>
          </w:p>
          <w:p w14:paraId="469E2010">
            <w:pPr>
              <w:rPr>
                <w:rFonts w:hint="eastAsia" w:ascii="宋体" w:hAnsi="宋体" w:eastAsia="宋体" w:cs="宋体"/>
                <w:sz w:val="21"/>
                <w:szCs w:val="21"/>
              </w:rPr>
            </w:pPr>
            <w:r>
              <w:rPr>
                <w:rFonts w:hint="eastAsia" w:ascii="宋体" w:hAnsi="宋体" w:eastAsia="宋体" w:cs="宋体"/>
                <w:b/>
                <w:bCs/>
                <w:sz w:val="21"/>
                <w:szCs w:val="21"/>
              </w:rPr>
              <w:t>（二）评分依据</w:t>
            </w:r>
            <w:r>
              <w:rPr>
                <w:rFonts w:hint="eastAsia" w:ascii="宋体" w:hAnsi="宋体" w:eastAsia="宋体" w:cs="宋体"/>
                <w:sz w:val="21"/>
                <w:szCs w:val="21"/>
              </w:rPr>
              <w:t>：</w:t>
            </w:r>
          </w:p>
          <w:p w14:paraId="5954225C">
            <w:pPr>
              <w:rPr>
                <w:rFonts w:hint="eastAsia" w:eastAsia="宋体"/>
                <w:lang w:eastAsia="zh-CN"/>
              </w:rPr>
            </w:pPr>
            <w:r>
              <w:rPr>
                <w:rFonts w:hint="eastAsia" w:ascii="宋体" w:hAnsi="宋体" w:eastAsia="宋体" w:cs="宋体"/>
                <w:sz w:val="21"/>
                <w:szCs w:val="21"/>
              </w:rPr>
              <w:t>1.</w:t>
            </w:r>
            <w:r>
              <w:rPr>
                <w:rFonts w:hint="eastAsia"/>
              </w:rPr>
              <w:t>若为投标人自主开发的，需提供相对应的证书扫描件（著作权人为投标人）</w:t>
            </w:r>
            <w:r>
              <w:rPr>
                <w:rFonts w:hint="eastAsia"/>
                <w:lang w:eastAsia="zh-CN"/>
              </w:rPr>
              <w:t>。</w:t>
            </w:r>
          </w:p>
          <w:p w14:paraId="1183025C">
            <w:pPr>
              <w:rPr>
                <w:rFonts w:hint="eastAsia" w:ascii="宋体" w:hAnsi="宋体" w:eastAsia="宋体" w:cs="宋体"/>
                <w:sz w:val="21"/>
                <w:szCs w:val="21"/>
              </w:rPr>
            </w:pPr>
            <w:r>
              <w:rPr>
                <w:rFonts w:hint="eastAsia"/>
                <w:lang w:val="en-US" w:eastAsia="zh-CN"/>
              </w:rPr>
              <w:t>2.</w:t>
            </w:r>
            <w:r>
              <w:rPr>
                <w:rFonts w:hint="eastAsia"/>
              </w:rPr>
              <w:t>若为购买或租赁的，需同时提供相对应的证书扫描件（著作权人为出售/出租方）和购买（或租赁）合同关键信息</w:t>
            </w:r>
            <w:r>
              <w:rPr>
                <w:rFonts w:hint="eastAsia" w:ascii="宋体" w:hAnsi="宋体" w:eastAsia="宋体" w:cs="宋体"/>
                <w:sz w:val="21"/>
                <w:szCs w:val="21"/>
              </w:rPr>
              <w:t>。</w:t>
            </w:r>
          </w:p>
          <w:p w14:paraId="2646057A">
            <w:pPr>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.以上资料均要求提供扫描件。评分中出现无证明资料或专家无法凭所提供资料判断是否得分的情况，一律作不得分处理。</w:t>
            </w:r>
          </w:p>
          <w:p w14:paraId="076B88A1">
            <w:pPr>
              <w:widowControl/>
              <w:spacing w:line="120" w:lineRule="atLeast"/>
              <w:jc w:val="left"/>
              <w:rPr>
                <w:rFonts w:hint="eastAsia" w:ascii="宋体" w:hAnsi="宋体" w:eastAsia="宋体" w:cs="宋体"/>
                <w:sz w:val="21"/>
                <w:szCs w:val="21"/>
              </w:rPr>
            </w:pPr>
            <w:r>
              <w:rPr>
                <w:rFonts w:hint="eastAsia" w:ascii="宋体" w:hAnsi="宋体" w:cs="宋体"/>
                <w:spacing w:val="0"/>
                <w:sz w:val="21"/>
                <w:szCs w:val="21"/>
                <w:lang w:val="en-US" w:eastAsia="zh-CN"/>
              </w:rPr>
              <w:t>4</w:t>
            </w:r>
            <w:r>
              <w:rPr>
                <w:rFonts w:hint="eastAsia" w:ascii="宋体" w:hAnsi="宋体" w:eastAsia="宋体" w:cs="宋体"/>
                <w:spacing w:val="0"/>
                <w:sz w:val="21"/>
                <w:szCs w:val="21"/>
              </w:rPr>
              <w:t>.如投标人为分公司，提供总公司相应证书也可得分，平级机构的证书不得分，需同时提供市场监督局官网或国家企业信用信息公示系统证明总分公司关系查询截图。</w:t>
            </w:r>
          </w:p>
        </w:tc>
      </w:tr>
      <w:tr w14:paraId="2F69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780" w:type="dxa"/>
            <w:vMerge w:val="continue"/>
            <w:tcBorders>
              <w:left w:val="single" w:color="auto" w:sz="4" w:space="0"/>
              <w:right w:val="single" w:color="auto" w:sz="4" w:space="0"/>
            </w:tcBorders>
            <w:vAlign w:val="center"/>
          </w:tcPr>
          <w:p w14:paraId="39369694">
            <w:pPr>
              <w:jc w:val="center"/>
              <w:rPr>
                <w:rFonts w:hint="eastAsia" w:ascii="宋体" w:hAnsi="宋体" w:eastAsia="宋体" w:cs="宋体"/>
                <w:color w:val="000000" w:themeColor="text1"/>
                <w:sz w:val="21"/>
                <w:szCs w:val="21"/>
                <w14:textFill>
                  <w14:solidFill>
                    <w14:schemeClr w14:val="tx1"/>
                  </w14:solidFill>
                </w14:textFill>
              </w:rPr>
            </w:pPr>
          </w:p>
        </w:tc>
        <w:tc>
          <w:tcPr>
            <w:tcW w:w="604" w:type="dxa"/>
            <w:tcBorders>
              <w:top w:val="single" w:color="auto" w:sz="4" w:space="0"/>
              <w:left w:val="single" w:color="auto" w:sz="4" w:space="0"/>
              <w:bottom w:val="single" w:color="auto" w:sz="4" w:space="0"/>
              <w:right w:val="single" w:color="auto" w:sz="4" w:space="0"/>
            </w:tcBorders>
            <w:vAlign w:val="center"/>
          </w:tcPr>
          <w:p w14:paraId="5E4CA023">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w:t>
            </w:r>
          </w:p>
        </w:tc>
        <w:tc>
          <w:tcPr>
            <w:tcW w:w="1730" w:type="dxa"/>
            <w:tcBorders>
              <w:top w:val="single" w:color="auto" w:sz="4" w:space="0"/>
              <w:left w:val="single" w:color="auto" w:sz="4" w:space="0"/>
              <w:bottom w:val="single" w:color="auto" w:sz="4" w:space="0"/>
              <w:right w:val="single" w:color="auto" w:sz="4" w:space="0"/>
            </w:tcBorders>
            <w:vAlign w:val="center"/>
          </w:tcPr>
          <w:p w14:paraId="316F8D9A">
            <w:pPr>
              <w:jc w:val="center"/>
              <w:rPr>
                <w:rFonts w:hint="eastAsia" w:ascii="宋体" w:hAnsi="宋体" w:eastAsia="宋体" w:cs="宋体"/>
                <w:sz w:val="21"/>
                <w:szCs w:val="21"/>
              </w:rPr>
            </w:pPr>
            <w:r>
              <w:rPr>
                <w:rFonts w:hint="eastAsia" w:ascii="宋体" w:hAnsi="宋体" w:eastAsia="宋体" w:cs="宋体"/>
                <w:sz w:val="21"/>
                <w:szCs w:val="21"/>
              </w:rPr>
              <w:t>供应商同类业绩</w:t>
            </w:r>
          </w:p>
        </w:tc>
        <w:tc>
          <w:tcPr>
            <w:tcW w:w="850" w:type="dxa"/>
            <w:tcBorders>
              <w:top w:val="single" w:color="auto" w:sz="4" w:space="0"/>
              <w:left w:val="single" w:color="auto" w:sz="4" w:space="0"/>
              <w:bottom w:val="single" w:color="auto" w:sz="4" w:space="0"/>
              <w:right w:val="single" w:color="auto" w:sz="4" w:space="0"/>
            </w:tcBorders>
            <w:vAlign w:val="center"/>
          </w:tcPr>
          <w:p w14:paraId="517C4536">
            <w:pPr>
              <w:spacing w:after="16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709" w:type="dxa"/>
            <w:tcBorders>
              <w:top w:val="single" w:color="auto" w:sz="4" w:space="0"/>
              <w:left w:val="single" w:color="auto" w:sz="4" w:space="0"/>
              <w:bottom w:val="single" w:color="auto" w:sz="4" w:space="0"/>
              <w:right w:val="single" w:color="auto" w:sz="4" w:space="0"/>
            </w:tcBorders>
            <w:vAlign w:val="center"/>
          </w:tcPr>
          <w:p w14:paraId="5CF05746">
            <w:pPr>
              <w:spacing w:after="160"/>
              <w:jc w:val="center"/>
              <w:rPr>
                <w:rFonts w:hint="eastAsia" w:ascii="宋体" w:hAnsi="宋体" w:eastAsia="宋体" w:cs="宋体"/>
                <w:sz w:val="21"/>
                <w:szCs w:val="21"/>
              </w:rPr>
            </w:pPr>
            <w:r>
              <w:rPr>
                <w:rFonts w:hint="eastAsia" w:ascii="宋体" w:hAnsi="宋体" w:eastAsia="宋体" w:cs="宋体"/>
                <w:sz w:val="21"/>
                <w:szCs w:val="21"/>
              </w:rPr>
              <w:t>专家评分</w:t>
            </w:r>
          </w:p>
        </w:tc>
        <w:tc>
          <w:tcPr>
            <w:tcW w:w="4366" w:type="dxa"/>
            <w:tcBorders>
              <w:top w:val="single" w:color="auto" w:sz="4" w:space="0"/>
              <w:left w:val="single" w:color="auto" w:sz="4" w:space="0"/>
              <w:bottom w:val="single" w:color="auto" w:sz="4" w:space="0"/>
              <w:right w:val="single" w:color="auto" w:sz="4" w:space="0"/>
            </w:tcBorders>
            <w:vAlign w:val="center"/>
          </w:tcPr>
          <w:p w14:paraId="38790ED2">
            <w:pPr>
              <w:keepNext w:val="0"/>
              <w:keepLines w:val="0"/>
              <w:pageBreakBefore w:val="0"/>
              <w:kinsoku/>
              <w:wordWrap/>
              <w:overflowPunct/>
              <w:topLinePunct w:val="0"/>
              <w:bidi w:val="0"/>
              <w:spacing w:line="360" w:lineRule="exac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（一）评分内容：</w:t>
            </w:r>
          </w:p>
          <w:p w14:paraId="4C8CB9AC">
            <w:pPr>
              <w:keepNext w:val="0"/>
              <w:keepLines w:val="0"/>
              <w:pageBreakBefore w:val="0"/>
              <w:kinsoku/>
              <w:wordWrap/>
              <w:overflowPunct/>
              <w:topLinePunct w:val="0"/>
              <w:bidi w:val="0"/>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投标人自202</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年</w:t>
            </w:r>
            <w:r>
              <w:rPr>
                <w:rFonts w:hint="eastAsia" w:ascii="宋体" w:hAnsi="宋体" w:cs="宋体"/>
                <w:color w:val="000000"/>
                <w:sz w:val="21"/>
                <w:szCs w:val="21"/>
                <w:highlight w:val="none"/>
                <w:lang w:val="en-US" w:eastAsia="zh-CN"/>
              </w:rPr>
              <w:t>01</w:t>
            </w:r>
            <w:r>
              <w:rPr>
                <w:rFonts w:hint="eastAsia" w:ascii="宋体" w:hAnsi="宋体" w:eastAsia="宋体" w:cs="宋体"/>
                <w:color w:val="000000"/>
                <w:sz w:val="21"/>
                <w:szCs w:val="21"/>
                <w:highlight w:val="none"/>
              </w:rPr>
              <w:t>月</w:t>
            </w:r>
            <w:r>
              <w:rPr>
                <w:rFonts w:hint="eastAsia" w:ascii="宋体" w:hAnsi="宋体" w:cs="宋体"/>
                <w:color w:val="000000"/>
                <w:sz w:val="21"/>
                <w:szCs w:val="21"/>
                <w:highlight w:val="none"/>
                <w:lang w:val="en-US" w:eastAsia="zh-CN"/>
              </w:rPr>
              <w:t>0</w:t>
            </w:r>
            <w:r>
              <w:rPr>
                <w:rFonts w:hint="eastAsia" w:ascii="宋体" w:hAnsi="宋体" w:eastAsia="宋体" w:cs="宋体"/>
                <w:color w:val="000000"/>
                <w:sz w:val="21"/>
                <w:szCs w:val="21"/>
                <w:highlight w:val="none"/>
              </w:rPr>
              <w:t>1日至本项目投标截止日（以合同签订时间为准），投标人具有类似WIFI或无线网络服务项目同类业绩的，每提供1个业绩得</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分，本项最高得</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14:paraId="211C313D">
            <w:pPr>
              <w:keepNext w:val="0"/>
              <w:keepLines w:val="0"/>
              <w:pageBreakBefore w:val="0"/>
              <w:kinsoku/>
              <w:wordWrap/>
              <w:overflowPunct/>
              <w:topLinePunct w:val="0"/>
              <w:bidi w:val="0"/>
              <w:adjustRightInd w:val="0"/>
              <w:snapToGrid w:val="0"/>
              <w:spacing w:line="360" w:lineRule="exact"/>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（二）评分依据：</w:t>
            </w:r>
          </w:p>
          <w:p w14:paraId="057DCFC4">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1.要求提供合同关键信息（包括但不限于合同标的、签订时间、双方签章页）作为得分依据。</w:t>
            </w:r>
          </w:p>
          <w:p w14:paraId="5A3CD6D3">
            <w:pPr>
              <w:keepNext w:val="0"/>
              <w:keepLines w:val="0"/>
              <w:pageBreakBefore w:val="0"/>
              <w:kinsoku/>
              <w:wordWrap/>
              <w:overflowPunct/>
              <w:topLinePunct w:val="0"/>
              <w:bidi w:val="0"/>
              <w:adjustRightInd w:val="0"/>
              <w:snapToGrid w:val="0"/>
              <w:spacing w:line="24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2.通过合同关键信息无法判断是否得分的，还须同时提供能证明得分的其它证明资料，如项目报告或合同甲方出具的证明文件等。</w:t>
            </w:r>
          </w:p>
          <w:p w14:paraId="65BEC0B8">
            <w:pPr>
              <w:pStyle w:val="6"/>
              <w:rPr>
                <w:rFonts w:hint="eastAsia" w:ascii="宋体" w:hAnsi="宋体" w:eastAsia="宋体" w:cs="宋体"/>
                <w:sz w:val="21"/>
                <w:szCs w:val="21"/>
              </w:rPr>
            </w:pPr>
            <w:r>
              <w:rPr>
                <w:rFonts w:hint="eastAsia" w:ascii="宋体" w:hAnsi="宋体" w:eastAsia="宋体" w:cs="宋体"/>
                <w:color w:val="000000"/>
                <w:sz w:val="21"/>
                <w:szCs w:val="21"/>
                <w:highlight w:val="none"/>
              </w:rPr>
              <w:t>3.以上资料均要求提供扫描件，原件备查。评分中出现无证明资料或专家无法凭所提供资料判断是否得分的情况，一律作不得分处理</w:t>
            </w:r>
          </w:p>
        </w:tc>
      </w:tr>
      <w:tr w14:paraId="454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vMerge w:val="restart"/>
            <w:tcBorders>
              <w:left w:val="single" w:color="auto" w:sz="4" w:space="0"/>
              <w:right w:val="single" w:color="auto" w:sz="4" w:space="0"/>
            </w:tcBorders>
            <w:vAlign w:val="center"/>
          </w:tcPr>
          <w:p w14:paraId="7E4AB8AD">
            <w:pPr>
              <w:widowControl/>
              <w:jc w:val="center"/>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四</w:t>
            </w:r>
          </w:p>
        </w:tc>
        <w:tc>
          <w:tcPr>
            <w:tcW w:w="3184" w:type="dxa"/>
            <w:gridSpan w:val="3"/>
            <w:tcBorders>
              <w:top w:val="single" w:color="auto" w:sz="4" w:space="0"/>
              <w:left w:val="single" w:color="auto" w:sz="4" w:space="0"/>
              <w:bottom w:val="single" w:color="auto" w:sz="4" w:space="0"/>
            </w:tcBorders>
            <w:vAlign w:val="center"/>
          </w:tcPr>
          <w:p w14:paraId="7CF5D994">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诚信情况</w:t>
            </w:r>
          </w:p>
        </w:tc>
        <w:tc>
          <w:tcPr>
            <w:tcW w:w="5075" w:type="dxa"/>
            <w:gridSpan w:val="2"/>
            <w:tcBorders>
              <w:top w:val="single" w:color="auto" w:sz="4" w:space="0"/>
              <w:left w:val="single" w:color="auto" w:sz="4" w:space="0"/>
              <w:bottom w:val="single" w:color="auto" w:sz="4" w:space="0"/>
              <w:right w:val="single" w:color="auto" w:sz="4" w:space="0"/>
            </w:tcBorders>
            <w:vAlign w:val="center"/>
          </w:tcPr>
          <w:p w14:paraId="469EF9CF">
            <w:pPr>
              <w:widowControl/>
              <w:spacing w:line="120" w:lineRule="atLeast"/>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w:t>
            </w:r>
          </w:p>
        </w:tc>
      </w:tr>
      <w:tr w14:paraId="5850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vMerge w:val="continue"/>
            <w:tcBorders>
              <w:left w:val="single" w:color="auto" w:sz="4" w:space="0"/>
              <w:right w:val="single" w:color="auto" w:sz="4" w:space="0"/>
            </w:tcBorders>
            <w:vAlign w:val="center"/>
          </w:tcPr>
          <w:p w14:paraId="08E3E15B">
            <w:pPr>
              <w:widowControl/>
              <w:jc w:val="center"/>
              <w:rPr>
                <w:rFonts w:hint="eastAsia" w:ascii="宋体" w:hAnsi="宋体" w:eastAsia="宋体" w:cs="宋体"/>
                <w:color w:val="000000" w:themeColor="text1"/>
                <w:sz w:val="21"/>
                <w:szCs w:val="21"/>
                <w14:textFill>
                  <w14:solidFill>
                    <w14:schemeClr w14:val="tx1"/>
                  </w14:solidFill>
                </w14:textFill>
              </w:rPr>
            </w:pPr>
          </w:p>
        </w:tc>
        <w:tc>
          <w:tcPr>
            <w:tcW w:w="604" w:type="dxa"/>
            <w:tcBorders>
              <w:top w:val="single" w:color="auto" w:sz="4" w:space="0"/>
              <w:left w:val="single" w:color="auto" w:sz="4" w:space="0"/>
              <w:bottom w:val="single" w:color="auto" w:sz="4" w:space="0"/>
              <w:right w:val="single" w:color="auto" w:sz="4" w:space="0"/>
            </w:tcBorders>
            <w:vAlign w:val="center"/>
          </w:tcPr>
          <w:p w14:paraId="6827781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730" w:type="dxa"/>
            <w:tcBorders>
              <w:top w:val="single" w:color="auto" w:sz="4" w:space="0"/>
              <w:left w:val="single" w:color="auto" w:sz="4" w:space="0"/>
              <w:bottom w:val="single" w:color="auto" w:sz="4" w:space="0"/>
              <w:right w:val="single" w:color="auto" w:sz="4" w:space="0"/>
            </w:tcBorders>
            <w:vAlign w:val="center"/>
          </w:tcPr>
          <w:p w14:paraId="5DF1C0C6">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评分因素</w:t>
            </w:r>
          </w:p>
        </w:tc>
        <w:tc>
          <w:tcPr>
            <w:tcW w:w="850" w:type="dxa"/>
            <w:tcBorders>
              <w:top w:val="single" w:color="auto" w:sz="4" w:space="0"/>
              <w:left w:val="single" w:color="auto" w:sz="4" w:space="0"/>
              <w:bottom w:val="single" w:color="auto" w:sz="4" w:space="0"/>
              <w:right w:val="single" w:color="auto" w:sz="4" w:space="0"/>
            </w:tcBorders>
            <w:vAlign w:val="center"/>
          </w:tcPr>
          <w:p w14:paraId="2EFB5C8C">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06A56A50">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评分方式</w:t>
            </w:r>
          </w:p>
        </w:tc>
        <w:tc>
          <w:tcPr>
            <w:tcW w:w="4366" w:type="dxa"/>
            <w:tcBorders>
              <w:top w:val="single" w:color="auto" w:sz="4" w:space="0"/>
              <w:left w:val="single" w:color="auto" w:sz="4" w:space="0"/>
              <w:bottom w:val="single" w:color="auto" w:sz="4" w:space="0"/>
              <w:right w:val="single" w:color="auto" w:sz="4" w:space="0"/>
            </w:tcBorders>
            <w:vAlign w:val="center"/>
          </w:tcPr>
          <w:p w14:paraId="1334E7D7">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评分准则</w:t>
            </w:r>
          </w:p>
        </w:tc>
      </w:tr>
      <w:tr w14:paraId="04D7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780" w:type="dxa"/>
            <w:vMerge w:val="continue"/>
            <w:tcBorders>
              <w:left w:val="single" w:color="auto" w:sz="4" w:space="0"/>
              <w:right w:val="single" w:color="auto" w:sz="4" w:space="0"/>
            </w:tcBorders>
            <w:vAlign w:val="center"/>
          </w:tcPr>
          <w:p w14:paraId="77A2D17C">
            <w:pPr>
              <w:widowControl/>
              <w:ind w:firstLine="105" w:firstLineChars="50"/>
              <w:jc w:val="center"/>
              <w:rPr>
                <w:rFonts w:hint="eastAsia" w:ascii="宋体" w:hAnsi="宋体" w:eastAsia="宋体" w:cs="宋体"/>
                <w:color w:val="000000" w:themeColor="text1"/>
                <w:sz w:val="21"/>
                <w:szCs w:val="21"/>
                <w14:textFill>
                  <w14:solidFill>
                    <w14:schemeClr w14:val="tx1"/>
                  </w14:solidFill>
                </w14:textFill>
              </w:rPr>
            </w:pPr>
          </w:p>
        </w:tc>
        <w:tc>
          <w:tcPr>
            <w:tcW w:w="604" w:type="dxa"/>
            <w:tcBorders>
              <w:top w:val="single" w:color="auto" w:sz="4" w:space="0"/>
              <w:left w:val="single" w:color="auto" w:sz="4" w:space="0"/>
              <w:bottom w:val="single" w:color="auto" w:sz="4" w:space="0"/>
              <w:right w:val="single" w:color="auto" w:sz="4" w:space="0"/>
            </w:tcBorders>
            <w:vAlign w:val="center"/>
          </w:tcPr>
          <w:p w14:paraId="38CC5AEF">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730" w:type="dxa"/>
            <w:tcBorders>
              <w:top w:val="single" w:color="auto" w:sz="4" w:space="0"/>
              <w:left w:val="single" w:color="auto" w:sz="4" w:space="0"/>
              <w:bottom w:val="single" w:color="auto" w:sz="4" w:space="0"/>
              <w:right w:val="single" w:color="auto" w:sz="4" w:space="0"/>
            </w:tcBorders>
            <w:vAlign w:val="center"/>
          </w:tcPr>
          <w:p w14:paraId="40F3EBAD">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诚信评价</w:t>
            </w:r>
          </w:p>
        </w:tc>
        <w:tc>
          <w:tcPr>
            <w:tcW w:w="850" w:type="dxa"/>
            <w:tcBorders>
              <w:top w:val="single" w:color="auto" w:sz="4" w:space="0"/>
              <w:left w:val="single" w:color="auto" w:sz="4" w:space="0"/>
              <w:bottom w:val="single" w:color="auto" w:sz="4" w:space="0"/>
              <w:right w:val="single" w:color="auto" w:sz="4" w:space="0"/>
            </w:tcBorders>
            <w:vAlign w:val="center"/>
          </w:tcPr>
          <w:p w14:paraId="239D9093">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709" w:type="dxa"/>
            <w:tcBorders>
              <w:top w:val="single" w:color="auto" w:sz="4" w:space="0"/>
              <w:left w:val="single" w:color="auto" w:sz="4" w:space="0"/>
              <w:bottom w:val="single" w:color="auto" w:sz="4" w:space="0"/>
              <w:right w:val="single" w:color="auto" w:sz="4" w:space="0"/>
            </w:tcBorders>
            <w:vAlign w:val="center"/>
          </w:tcPr>
          <w:p w14:paraId="67B9685B">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专家打分</w:t>
            </w:r>
          </w:p>
        </w:tc>
        <w:tc>
          <w:tcPr>
            <w:tcW w:w="4366" w:type="dxa"/>
            <w:tcBorders>
              <w:top w:val="single" w:color="auto" w:sz="4" w:space="0"/>
              <w:left w:val="single" w:color="auto" w:sz="4" w:space="0"/>
              <w:bottom w:val="single" w:color="auto" w:sz="4" w:space="0"/>
              <w:right w:val="single" w:color="auto" w:sz="4" w:space="0"/>
            </w:tcBorders>
            <w:vAlign w:val="center"/>
          </w:tcPr>
          <w:p w14:paraId="1E8426A8">
            <w:pPr>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sz w:val="22"/>
                <w:szCs w:val="2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w:t>
            </w:r>
            <w:r>
              <w:rPr>
                <w:rFonts w:hint="eastAsia" w:ascii="宋体" w:hAnsi="宋体" w:cs="宋体"/>
                <w:color w:val="000000"/>
                <w:sz w:val="22"/>
                <w:szCs w:val="22"/>
                <w:lang w:val="en-US" w:eastAsia="zh-CN"/>
              </w:rPr>
              <w:t>5</w:t>
            </w:r>
            <w:r>
              <w:rPr>
                <w:rFonts w:hint="eastAsia" w:ascii="宋体" w:hAnsi="宋体" w:cs="宋体"/>
                <w:color w:val="000000"/>
                <w:sz w:val="22"/>
                <w:szCs w:val="22"/>
              </w:rPr>
              <w:t>分。（</w:t>
            </w:r>
            <w:r>
              <w:rPr>
                <w:rFonts w:hint="eastAsia" w:ascii="宋体" w:hAnsi="宋体" w:cs="宋体"/>
                <w:color w:val="000000"/>
                <w:sz w:val="22"/>
                <w:szCs w:val="22"/>
                <w:lang w:val="en-US" w:eastAsia="zh-CN"/>
              </w:rPr>
              <w:t>招标</w:t>
            </w:r>
            <w:r>
              <w:rPr>
                <w:rFonts w:hint="eastAsia" w:ascii="宋体" w:hAnsi="宋体" w:cs="宋体"/>
                <w:color w:val="000000"/>
                <w:sz w:val="22"/>
                <w:szCs w:val="22"/>
              </w:rPr>
              <w:t>办通过“信用中国”、“中国政府采购网”、“深圳市政府采购监管网”以及市、区财政部门认定的其他渠道查询供应商信用信息，投标人无需提供证明材料。）</w:t>
            </w:r>
          </w:p>
        </w:tc>
      </w:tr>
    </w:tbl>
    <w:p w14:paraId="6100A60C">
      <w:pPr>
        <w:spacing w:line="240" w:lineRule="auto"/>
        <w:jc w:val="left"/>
        <w:rPr>
          <w:rFonts w:ascii="宋体" w:hAnsi="宋体"/>
          <w:szCs w:val="21"/>
        </w:rPr>
      </w:pPr>
      <w:bookmarkStart w:id="1" w:name="InsertEnd"/>
      <w:bookmarkEnd w:id="1"/>
      <w:r>
        <w:rPr>
          <w:rFonts w:hint="eastAsia" w:ascii="宋体" w:hAnsi="宋体"/>
          <w:szCs w:val="21"/>
        </w:rPr>
        <w:t>说明：</w:t>
      </w:r>
    </w:p>
    <w:p w14:paraId="73DC5EEF">
      <w:pPr>
        <w:spacing w:line="240" w:lineRule="auto"/>
        <w:jc w:val="left"/>
        <w:rPr>
          <w:rFonts w:ascii="宋体" w:hAnsi="宋体"/>
          <w:szCs w:val="21"/>
        </w:rPr>
      </w:pPr>
      <w:r>
        <w:rPr>
          <w:rFonts w:hint="eastAsia" w:ascii="宋体" w:hAnsi="宋体"/>
          <w:szCs w:val="21"/>
        </w:rPr>
        <w:t>1、本评分表中每一栏的得分最高不得超过该项评审指标的分值。</w:t>
      </w:r>
    </w:p>
    <w:p w14:paraId="19BEB4FC">
      <w:pPr>
        <w:spacing w:line="240" w:lineRule="auto"/>
        <w:jc w:val="left"/>
        <w:rPr>
          <w:rFonts w:ascii="宋体" w:hAnsi="宋体"/>
          <w:szCs w:val="21"/>
        </w:rPr>
      </w:pPr>
      <w:r>
        <w:rPr>
          <w:rFonts w:hint="eastAsia" w:ascii="宋体" w:hAnsi="宋体"/>
          <w:szCs w:val="21"/>
        </w:rPr>
        <w:t>2、表中要求提供相关计分证明文件的内容，投标文件中须明确加以说明，未按要求提供相关文件或说明不清楚的按不符合要求处理。</w:t>
      </w:r>
    </w:p>
    <w:p w14:paraId="624AEB05">
      <w:pPr>
        <w:spacing w:line="360" w:lineRule="exact"/>
        <w:jc w:val="left"/>
        <w:rPr>
          <w:rFonts w:ascii="宋体" w:hAnsi="宋体"/>
          <w:szCs w:val="21"/>
        </w:rPr>
      </w:pPr>
      <w:r>
        <w:br w:type="page"/>
      </w:r>
    </w:p>
    <w:p w14:paraId="6FC6327D"/>
    <w:tbl>
      <w:tblPr>
        <w:tblStyle w:val="17"/>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675"/>
      </w:tblGrid>
      <w:tr w14:paraId="4923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90" w:type="dxa"/>
            <w:tcBorders>
              <w:top w:val="single" w:color="auto" w:sz="4" w:space="0"/>
              <w:left w:val="single" w:color="auto" w:sz="4" w:space="0"/>
              <w:bottom w:val="single" w:color="auto" w:sz="4" w:space="0"/>
              <w:right w:val="single" w:color="auto" w:sz="4" w:space="0"/>
            </w:tcBorders>
            <w:vAlign w:val="center"/>
          </w:tcPr>
          <w:p w14:paraId="1D9C5471">
            <w:pPr>
              <w:rPr>
                <w:rFonts w:ascii="宋体" w:hAnsi="宋体"/>
                <w:szCs w:val="21"/>
              </w:rPr>
            </w:pPr>
            <w:r>
              <w:rPr>
                <w:rFonts w:hint="eastAsia" w:ascii="宋体" w:hAnsi="宋体"/>
                <w:szCs w:val="21"/>
              </w:rPr>
              <w:t>项目名称</w:t>
            </w:r>
          </w:p>
        </w:tc>
        <w:tc>
          <w:tcPr>
            <w:tcW w:w="7675" w:type="dxa"/>
            <w:tcBorders>
              <w:top w:val="single" w:color="auto" w:sz="4" w:space="0"/>
              <w:left w:val="single" w:color="auto" w:sz="4" w:space="0"/>
              <w:bottom w:val="single" w:color="auto" w:sz="4" w:space="0"/>
              <w:right w:val="single" w:color="auto" w:sz="4" w:space="0"/>
            </w:tcBorders>
            <w:vAlign w:val="center"/>
          </w:tcPr>
          <w:p w14:paraId="6695CD25">
            <w:pPr>
              <w:spacing w:after="50" w:line="240" w:lineRule="auto"/>
              <w:rPr>
                <w:rFonts w:ascii="宋体" w:hAnsi="宋体"/>
                <w:szCs w:val="21"/>
              </w:rPr>
            </w:pPr>
            <w:r>
              <w:rPr>
                <w:rFonts w:hint="eastAsia" w:ascii="宋体" w:hAnsi="宋体"/>
                <w:szCs w:val="21"/>
              </w:rPr>
              <w:t>医院互联网WIFI认证平台项目实施服务</w:t>
            </w:r>
          </w:p>
        </w:tc>
      </w:tr>
      <w:tr w14:paraId="6945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290" w:type="dxa"/>
            <w:tcBorders>
              <w:top w:val="single" w:color="auto" w:sz="4" w:space="0"/>
              <w:left w:val="single" w:color="auto" w:sz="4" w:space="0"/>
              <w:bottom w:val="single" w:color="auto" w:sz="4" w:space="0"/>
              <w:right w:val="single" w:color="auto" w:sz="4" w:space="0"/>
            </w:tcBorders>
            <w:vAlign w:val="center"/>
          </w:tcPr>
          <w:p w14:paraId="62F5B695">
            <w:pPr>
              <w:rPr>
                <w:rFonts w:ascii="宋体" w:hAnsi="宋体"/>
                <w:szCs w:val="21"/>
              </w:rPr>
            </w:pPr>
            <w:r>
              <w:rPr>
                <w:rFonts w:hint="eastAsia" w:ascii="宋体" w:hAnsi="宋体"/>
                <w:szCs w:val="21"/>
              </w:rPr>
              <w:t>项目预算</w:t>
            </w:r>
          </w:p>
        </w:tc>
        <w:tc>
          <w:tcPr>
            <w:tcW w:w="7675" w:type="dxa"/>
            <w:tcBorders>
              <w:top w:val="single" w:color="auto" w:sz="4" w:space="0"/>
              <w:left w:val="single" w:color="auto" w:sz="4" w:space="0"/>
              <w:bottom w:val="single" w:color="auto" w:sz="4" w:space="0"/>
              <w:right w:val="single" w:color="auto" w:sz="4" w:space="0"/>
            </w:tcBorders>
            <w:vAlign w:val="center"/>
          </w:tcPr>
          <w:p w14:paraId="4CC73966">
            <w:pPr>
              <w:rPr>
                <w:rFonts w:ascii="宋体" w:hAnsi="宋体"/>
                <w:szCs w:val="21"/>
              </w:rPr>
            </w:pPr>
            <w:r>
              <w:rPr>
                <w:rFonts w:hint="eastAsia" w:ascii="宋体" w:hAnsi="宋体"/>
                <w:szCs w:val="21"/>
              </w:rPr>
              <w:t>10.356万元/年</w:t>
            </w:r>
          </w:p>
        </w:tc>
      </w:tr>
      <w:tr w14:paraId="1C89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290" w:type="dxa"/>
            <w:tcBorders>
              <w:top w:val="single" w:color="auto" w:sz="4" w:space="0"/>
              <w:left w:val="single" w:color="auto" w:sz="4" w:space="0"/>
              <w:bottom w:val="single" w:color="auto" w:sz="4" w:space="0"/>
              <w:right w:val="single" w:color="auto" w:sz="4" w:space="0"/>
            </w:tcBorders>
            <w:vAlign w:val="center"/>
          </w:tcPr>
          <w:p w14:paraId="3CBA64E5">
            <w:pPr>
              <w:rPr>
                <w:rFonts w:ascii="宋体" w:hAnsi="宋体"/>
                <w:color w:val="000000"/>
                <w:kern w:val="0"/>
                <w:szCs w:val="21"/>
              </w:rPr>
            </w:pPr>
            <w:r>
              <w:rPr>
                <w:rFonts w:hint="eastAsia" w:ascii="宋体" w:hAnsi="宋体"/>
                <w:color w:val="000000"/>
                <w:kern w:val="0"/>
                <w:szCs w:val="21"/>
              </w:rPr>
              <w:t>项目背景</w:t>
            </w:r>
          </w:p>
        </w:tc>
        <w:tc>
          <w:tcPr>
            <w:tcW w:w="7675" w:type="dxa"/>
            <w:tcBorders>
              <w:top w:val="single" w:color="auto" w:sz="4" w:space="0"/>
              <w:left w:val="single" w:color="auto" w:sz="4" w:space="0"/>
              <w:bottom w:val="single" w:color="auto" w:sz="4" w:space="0"/>
              <w:right w:val="single" w:color="auto" w:sz="4" w:space="0"/>
            </w:tcBorders>
            <w:vAlign w:val="center"/>
          </w:tcPr>
          <w:p w14:paraId="6EDFA09C">
            <w:pPr>
              <w:rPr>
                <w:rFonts w:ascii="宋体" w:hAnsi="宋体"/>
                <w:color w:val="FF0000"/>
                <w:szCs w:val="21"/>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随着市居民与深圳生活深入融合，医疗服务需求提升，为优化就诊体验，计划为其两栋楼宇部署公共WiFi认证服务，旨在为患者、专家及访客提供高效、合规的网络接入支持。基于医院现有网络基础设施（无需提供AC、AP等硬件设备），提供一套认证服务软件及配套管理平台。认证服务需支持国内手机号码及国际主流手机号码认证，同时集成资产管理功能，实现设备状态监控、认证策略统一配置及访问行为追溯功能。通过提供认证及管理的模式，帮助医院降低运维复杂度，提升公共网络服务的智能化水平。</w:t>
            </w:r>
          </w:p>
        </w:tc>
      </w:tr>
      <w:tr w14:paraId="5B47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5" w:hRule="atLeast"/>
        </w:trPr>
        <w:tc>
          <w:tcPr>
            <w:tcW w:w="1290" w:type="dxa"/>
            <w:tcBorders>
              <w:top w:val="single" w:color="auto" w:sz="4" w:space="0"/>
              <w:left w:val="single" w:color="auto" w:sz="4" w:space="0"/>
              <w:bottom w:val="single" w:color="auto" w:sz="4" w:space="0"/>
              <w:right w:val="single" w:color="auto" w:sz="4" w:space="0"/>
            </w:tcBorders>
            <w:vAlign w:val="center"/>
          </w:tcPr>
          <w:p w14:paraId="2DCA9E5E">
            <w:pPr>
              <w:rPr>
                <w:rFonts w:ascii="宋体" w:hAnsi="宋体"/>
                <w:color w:val="000000"/>
                <w:kern w:val="0"/>
                <w:szCs w:val="21"/>
              </w:rPr>
            </w:pPr>
            <w:r>
              <w:rPr>
                <w:rFonts w:hint="eastAsia" w:ascii="宋体" w:hAnsi="宋体"/>
                <w:color w:val="000000"/>
                <w:kern w:val="0"/>
                <w:szCs w:val="21"/>
                <w:lang w:val="en-US" w:eastAsia="zh-CN"/>
              </w:rPr>
              <w:t>采购</w:t>
            </w:r>
            <w:r>
              <w:rPr>
                <w:rFonts w:hint="eastAsia" w:ascii="宋体" w:hAnsi="宋体"/>
                <w:color w:val="000000"/>
                <w:kern w:val="0"/>
                <w:szCs w:val="21"/>
              </w:rPr>
              <w:t>内容</w:t>
            </w:r>
          </w:p>
        </w:tc>
        <w:tc>
          <w:tcPr>
            <w:tcW w:w="7675" w:type="dxa"/>
            <w:tcBorders>
              <w:top w:val="single" w:color="auto" w:sz="4" w:space="0"/>
              <w:left w:val="single" w:color="auto" w:sz="4" w:space="0"/>
              <w:bottom w:val="single" w:color="auto" w:sz="4" w:space="0"/>
              <w:right w:val="single" w:color="auto" w:sz="4" w:space="0"/>
            </w:tcBorders>
            <w:vAlign w:val="center"/>
          </w:tcPr>
          <w:p w14:paraId="6E967E00">
            <w:pPr>
              <w:rPr>
                <w:rFonts w:ascii="宋体" w:hAnsi="宋体"/>
                <w:szCs w:val="21"/>
              </w:rPr>
            </w:pPr>
          </w:p>
          <w:p w14:paraId="08D4EEEE">
            <w:pPr>
              <w:pStyle w:val="5"/>
              <w:numPr>
                <w:ilvl w:val="0"/>
                <w:numId w:val="1"/>
              </w:numPr>
              <w:spacing w:line="240" w:lineRule="auto"/>
              <w:ind w:left="0" w:leftChars="0" w:firstLine="0" w:firstLine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互联网线路：4组。</w:t>
            </w:r>
          </w:p>
          <w:p w14:paraId="17261E72">
            <w:pPr>
              <w:pStyle w:val="5"/>
              <w:numPr>
                <w:ilvl w:val="-1"/>
                <w:numId w:val="0"/>
              </w:numPr>
              <w:spacing w:line="240" w:lineRule="auto"/>
              <w:ind w:left="0" w:leftChars="0" w:firstLine="420" w:firstLineChars="2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每组包含：1条宽带 2000M/80M(下行/上行）、1条互联网专线1000M/100M(下行/上行）、1个固定IP地址。</w:t>
            </w:r>
          </w:p>
          <w:p w14:paraId="55638A98">
            <w:pPr>
              <w:pStyle w:val="5"/>
              <w:numPr>
                <w:ilvl w:val="0"/>
                <w:numId w:val="1"/>
              </w:numPr>
              <w:spacing w:line="240" w:lineRule="auto"/>
              <w:ind w:left="0" w:leftChars="0" w:firstLine="0" w:firstLine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平台维护技术支持服务：提供认证及平台系统运行维护服务</w:t>
            </w:r>
          </w:p>
          <w:p w14:paraId="67A4CDF6">
            <w:pPr>
              <w:pStyle w:val="5"/>
              <w:numPr>
                <w:ilvl w:val="-1"/>
                <w:numId w:val="0"/>
              </w:numPr>
              <w:spacing w:line="240" w:lineRule="auto"/>
              <w:ind w:left="420" w:leftChars="0" w:firstLine="0" w:firstLine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eastAsia="宋体" w:cs="宋体"/>
                <w:color w:val="000000" w:themeColor="text1"/>
                <w:kern w:val="2"/>
                <w:sz w:val="21"/>
                <w:szCs w:val="21"/>
                <w:lang w:val="en-US" w:eastAsia="zh-CN" w:bidi="ar-SA"/>
                <w14:textFill>
                  <w14:solidFill>
                    <w14:schemeClr w14:val="tx1"/>
                  </w14:solidFill>
                </w14:textFill>
              </w:rPr>
              <w:t>（一）</w:t>
            </w:r>
            <w:r>
              <w:rPr>
                <w:rFonts w:hint="eastAsia" w:ascii="宋体" w:hAnsi="宋体" w:eastAsia="宋体" w:cs="宋体"/>
                <w:color w:val="000000" w:themeColor="text1"/>
                <w:kern w:val="2"/>
                <w:sz w:val="21"/>
                <w:szCs w:val="21"/>
                <w:lang w:val="en-US" w:eastAsia="zh-CN" w:bidi="ar-SA"/>
                <w14:textFill>
                  <w14:solidFill>
                    <w14:schemeClr w14:val="tx1"/>
                  </w14:solidFill>
                </w14:textFill>
              </w:rPr>
              <w:t>认证技术服务包括：</w:t>
            </w:r>
          </w:p>
          <w:p w14:paraId="3979188A">
            <w:pPr>
              <w:pStyle w:val="5"/>
              <w:numPr>
                <w:ilvl w:val="0"/>
                <w:numId w:val="2"/>
              </w:numPr>
              <w:spacing w:line="240" w:lineRule="auto"/>
              <w:ind w:left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portal技术支持服务</w:t>
            </w:r>
            <w:r>
              <w:rPr>
                <w:rFonts w:hint="eastAsia" w:eastAsia="宋体" w:cs="宋体"/>
                <w:color w:val="000000" w:themeColor="text1"/>
                <w:kern w:val="2"/>
                <w:sz w:val="21"/>
                <w:szCs w:val="21"/>
                <w:lang w:val="en-US" w:eastAsia="zh-CN" w:bidi="ar-SA"/>
                <w14:textFill>
                  <w14:solidFill>
                    <w14:schemeClr w14:val="tx1"/>
                  </w14:solidFill>
                </w14:textFill>
              </w:rPr>
              <w:t>：提供</w:t>
            </w:r>
            <w:r>
              <w:rPr>
                <w:rFonts w:hint="eastAsia" w:ascii="宋体" w:hAnsi="宋体" w:eastAsia="宋体" w:cs="宋体"/>
                <w:color w:val="000000" w:themeColor="text1"/>
                <w:kern w:val="2"/>
                <w:sz w:val="21"/>
                <w:szCs w:val="21"/>
                <w:lang w:val="en-US" w:eastAsia="zh-CN" w:bidi="ar-SA"/>
                <w14:textFill>
                  <w14:solidFill>
                    <w14:schemeClr w14:val="tx1"/>
                  </w14:solidFill>
                </w14:textFill>
              </w:rPr>
              <w:t>portal</w:t>
            </w:r>
            <w:r>
              <w:rPr>
                <w:rFonts w:hint="eastAsia" w:eastAsia="宋体" w:cs="宋体"/>
                <w:color w:val="000000" w:themeColor="text1"/>
                <w:kern w:val="2"/>
                <w:sz w:val="21"/>
                <w:szCs w:val="21"/>
                <w:lang w:val="en-US" w:eastAsia="zh-CN" w:bidi="ar-SA"/>
                <w14:textFill>
                  <w14:solidFill>
                    <w14:schemeClr w14:val="tx1"/>
                  </w14:solidFill>
                </w14:textFill>
              </w:rPr>
              <w:t>认证页面服务</w:t>
            </w:r>
          </w:p>
          <w:p w14:paraId="2725AF2D">
            <w:pPr>
              <w:pStyle w:val="5"/>
              <w:numPr>
                <w:ilvl w:val="0"/>
                <w:numId w:val="2"/>
              </w:numPr>
              <w:spacing w:line="240" w:lineRule="auto"/>
              <w:ind w:left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国内用户认证技术支持服务</w:t>
            </w:r>
            <w:r>
              <w:rPr>
                <w:rFonts w:hint="eastAsia" w:eastAsia="宋体" w:cs="宋体"/>
                <w:color w:val="000000" w:themeColor="text1"/>
                <w:kern w:val="2"/>
                <w:sz w:val="21"/>
                <w:szCs w:val="21"/>
                <w:lang w:val="en-US" w:eastAsia="zh-CN" w:bidi="ar-SA"/>
                <w14:textFill>
                  <w14:solidFill>
                    <w14:schemeClr w14:val="tx1"/>
                  </w14:solidFill>
                </w14:textFill>
              </w:rPr>
              <w:t>：对接甲方提供的国内短信平台，实现国内手机号码短信认证服务</w:t>
            </w:r>
          </w:p>
          <w:p w14:paraId="229351C1">
            <w:pPr>
              <w:pStyle w:val="5"/>
              <w:numPr>
                <w:ilvl w:val="0"/>
                <w:numId w:val="2"/>
              </w:numPr>
              <w:spacing w:line="240" w:lineRule="auto"/>
              <w:ind w:left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设备对接技术支持服务</w:t>
            </w:r>
            <w:r>
              <w:rPr>
                <w:rFonts w:hint="eastAsia" w:eastAsia="宋体" w:cs="宋体"/>
                <w:color w:val="000000" w:themeColor="text1"/>
                <w:kern w:val="2"/>
                <w:sz w:val="21"/>
                <w:szCs w:val="21"/>
                <w:lang w:val="en-US" w:eastAsia="zh-CN" w:bidi="ar-SA"/>
                <w14:textFill>
                  <w14:solidFill>
                    <w14:schemeClr w14:val="tx1"/>
                  </w14:solidFill>
                </w14:textFill>
              </w:rPr>
              <w:t>：提供认证服务期对接设备服务</w:t>
            </w:r>
          </w:p>
          <w:p w14:paraId="23E45642">
            <w:pPr>
              <w:pStyle w:val="5"/>
              <w:numPr>
                <w:ilvl w:val="-1"/>
                <w:numId w:val="0"/>
              </w:numPr>
              <w:spacing w:line="240" w:lineRule="auto"/>
              <w:ind w:left="420" w:leftChars="0" w:firstLine="0" w:firstLineChars="0"/>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eastAsia="宋体" w:cs="宋体"/>
                <w:color w:val="000000" w:themeColor="text1"/>
                <w:kern w:val="2"/>
                <w:sz w:val="21"/>
                <w:szCs w:val="21"/>
                <w:lang w:val="en-US" w:eastAsia="zh-CN" w:bidi="ar-SA"/>
                <w14:textFill>
                  <w14:solidFill>
                    <w14:schemeClr w14:val="tx1"/>
                  </w14:solidFill>
                </w14:textFill>
              </w:rPr>
              <w:t>（二）</w:t>
            </w:r>
            <w:r>
              <w:rPr>
                <w:rFonts w:hint="eastAsia" w:ascii="宋体" w:hAnsi="宋体" w:eastAsia="宋体" w:cs="宋体"/>
                <w:color w:val="000000" w:themeColor="text1"/>
                <w:kern w:val="2"/>
                <w:sz w:val="21"/>
                <w:szCs w:val="21"/>
                <w:lang w:val="en-US" w:eastAsia="zh-CN" w:bidi="ar-SA"/>
                <w14:textFill>
                  <w14:solidFill>
                    <w14:schemeClr w14:val="tx1"/>
                  </w14:solidFill>
                </w14:textFill>
              </w:rPr>
              <w:t>平台技术服务包括：</w:t>
            </w:r>
          </w:p>
          <w:p w14:paraId="43671264">
            <w:pPr>
              <w:pStyle w:val="5"/>
              <w:numPr>
                <w:ilvl w:val="0"/>
                <w:numId w:val="3"/>
              </w:numPr>
              <w:spacing w:line="240" w:lineRule="auto"/>
              <w:ind w:left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设备信息管理服务：提供设备信息、状态管理服务</w:t>
            </w:r>
          </w:p>
          <w:p w14:paraId="509858D6">
            <w:pPr>
              <w:pStyle w:val="5"/>
              <w:numPr>
                <w:ilvl w:val="0"/>
                <w:numId w:val="3"/>
              </w:numPr>
              <w:spacing w:line="240" w:lineRule="auto"/>
              <w:ind w:leftChars="0"/>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设备分组服务：提供设备热点信息服务</w:t>
            </w:r>
          </w:p>
          <w:p w14:paraId="13132EB8">
            <w:pPr>
              <w:pStyle w:val="5"/>
              <w:numPr>
                <w:ilvl w:val="0"/>
                <w:numId w:val="3"/>
              </w:numPr>
              <w:spacing w:line="240" w:lineRule="auto"/>
              <w:ind w:leftChars="0"/>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认证管理服务</w:t>
            </w:r>
            <w:r>
              <w:rPr>
                <w:rFonts w:hint="eastAsia"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提供平台用户黑白名单、认证对接、认证策略、portal日志等配置管理服务</w:t>
            </w:r>
          </w:p>
          <w:p w14:paraId="37C7A7C5">
            <w:pPr>
              <w:pStyle w:val="5"/>
              <w:numPr>
                <w:ilvl w:val="0"/>
                <w:numId w:val="3"/>
              </w:numPr>
              <w:spacing w:line="240" w:lineRule="auto"/>
              <w:ind w:leftChars="0"/>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系统管理服务</w:t>
            </w:r>
            <w:r>
              <w:rPr>
                <w:rFonts w:hint="eastAsia"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提供平台角色配置、用户配置、系统日志等配置管理服务</w:t>
            </w:r>
          </w:p>
          <w:p w14:paraId="125A6FAE">
            <w:pPr>
              <w:pStyle w:val="5"/>
              <w:numPr>
                <w:ilvl w:val="0"/>
                <w:numId w:val="3"/>
              </w:numPr>
              <w:spacing w:line="240" w:lineRule="auto"/>
              <w:ind w:leftChars="0"/>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配置管理服务：提供平台OID配置、厂商配置、数据字典、短信配置、邮件配置等配置管理服务</w:t>
            </w:r>
          </w:p>
          <w:p w14:paraId="5D4E0781">
            <w:pPr>
              <w:pStyle w:val="5"/>
              <w:numPr>
                <w:ilvl w:val="0"/>
                <w:numId w:val="3"/>
              </w:numPr>
              <w:spacing w:line="240" w:lineRule="auto"/>
              <w:ind w:leftChars="0"/>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主账号和子账号配置服务</w:t>
            </w:r>
            <w:r>
              <w:rPr>
                <w:rFonts w:hint="eastAsia" w:eastAsia="宋体" w:cs="宋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lang w:val="en-US" w:eastAsia="zh-CN" w:bidi="ar-SA"/>
                <w14:textFill>
                  <w14:solidFill>
                    <w14:schemeClr w14:val="tx1"/>
                  </w14:solidFill>
                </w14:textFill>
              </w:rPr>
              <w:t>平台支持主账号和子账号的配置，实现主账号查看全平台的认证信息、认证分组报表等功能，子账号只查看自身平台设备信息等功能。</w:t>
            </w:r>
          </w:p>
          <w:p w14:paraId="47A9568B">
            <w:pPr>
              <w:numPr>
                <w:ilvl w:val="-1"/>
                <w:numId w:val="0"/>
              </w:numPr>
              <w:ind w:left="420" w:firstLine="0"/>
              <w:rPr>
                <w:rFonts w:hint="default"/>
                <w:lang w:val="en-US" w:eastAsia="zh-CN"/>
              </w:rPr>
            </w:pPr>
            <w:r>
              <w:rPr>
                <w:rFonts w:hint="eastAsia" w:ascii="宋体" w:hAnsi="宋体" w:cs="宋体"/>
                <w:color w:val="000000" w:themeColor="text1"/>
                <w:kern w:val="2"/>
                <w:sz w:val="21"/>
                <w:szCs w:val="21"/>
                <w:lang w:val="en-US" w:eastAsia="zh-CN" w:bidi="ar-SA"/>
                <w14:textFill>
                  <w14:solidFill>
                    <w14:schemeClr w14:val="tx1"/>
                  </w14:solidFill>
                </w14:textFill>
              </w:rPr>
              <w:t>（三）</w:t>
            </w:r>
            <w:r>
              <w:rPr>
                <w:rFonts w:hint="eastAsia" w:ascii="宋体" w:hAnsi="宋体" w:eastAsia="宋体" w:cs="宋体"/>
                <w:color w:val="000000" w:themeColor="text1"/>
                <w:kern w:val="2"/>
                <w:sz w:val="21"/>
                <w:szCs w:val="21"/>
                <w:lang w:val="en-US" w:eastAsia="zh-CN" w:bidi="ar-SA"/>
                <w14:textFill>
                  <w14:solidFill>
                    <w14:schemeClr w14:val="tx1"/>
                  </w14:solidFill>
                </w14:textFill>
              </w:rPr>
              <w:t>部署与运维服务</w:t>
            </w:r>
            <w:r>
              <w:rPr>
                <w:rFonts w:hint="eastAsia" w:ascii="宋体" w:hAnsi="宋体" w:cs="宋体"/>
                <w:color w:val="000000" w:themeColor="text1"/>
                <w:kern w:val="2"/>
                <w:sz w:val="21"/>
                <w:szCs w:val="21"/>
                <w:lang w:val="en-US" w:eastAsia="zh-CN" w:bidi="ar-SA"/>
                <w14:textFill>
                  <w14:solidFill>
                    <w14:schemeClr w14:val="tx1"/>
                  </w14:solidFill>
                </w14:textFill>
              </w:rPr>
              <w:t>包括：</w:t>
            </w:r>
          </w:p>
          <w:p w14:paraId="5045FD29">
            <w:pPr>
              <w:numPr>
                <w:ilvl w:val="0"/>
                <w:numId w:val="4"/>
              </w:numP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认证及平台部署技术支持服务：提供认证及平台系统软件部署服务</w:t>
            </w:r>
          </w:p>
          <w:p w14:paraId="7C11FFB0">
            <w:pPr>
              <w:pStyle w:val="2"/>
              <w:spacing w:line="240" w:lineRule="auto"/>
            </w:pPr>
          </w:p>
        </w:tc>
      </w:tr>
      <w:tr w14:paraId="6C80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290" w:type="dxa"/>
            <w:tcBorders>
              <w:top w:val="single" w:color="auto" w:sz="4" w:space="0"/>
              <w:left w:val="single" w:color="auto" w:sz="4" w:space="0"/>
              <w:bottom w:val="single" w:color="auto" w:sz="4" w:space="0"/>
              <w:right w:val="single" w:color="auto" w:sz="4" w:space="0"/>
            </w:tcBorders>
            <w:vAlign w:val="center"/>
          </w:tcPr>
          <w:p w14:paraId="69131A47">
            <w:pPr>
              <w:widowControl/>
              <w:jc w:val="left"/>
              <w:rPr>
                <w:rFonts w:ascii="宋体" w:hAnsi="宋体"/>
                <w:bCs/>
                <w:color w:val="000000"/>
                <w:szCs w:val="21"/>
              </w:rPr>
            </w:pPr>
            <w:r>
              <w:rPr>
                <w:rFonts w:hint="eastAsia" w:ascii="宋体" w:hAnsi="宋体"/>
                <w:color w:val="000000"/>
                <w:kern w:val="0"/>
                <w:szCs w:val="21"/>
              </w:rPr>
              <w:t>商务需求</w:t>
            </w:r>
          </w:p>
        </w:tc>
        <w:tc>
          <w:tcPr>
            <w:tcW w:w="7675" w:type="dxa"/>
            <w:tcBorders>
              <w:top w:val="single" w:color="auto" w:sz="4" w:space="0"/>
              <w:left w:val="single" w:color="auto" w:sz="4" w:space="0"/>
              <w:bottom w:val="single" w:color="auto" w:sz="4" w:space="0"/>
              <w:right w:val="single" w:color="auto" w:sz="4" w:space="0"/>
            </w:tcBorders>
            <w:vAlign w:val="center"/>
          </w:tcPr>
          <w:p w14:paraId="2884DBB2">
            <w:pPr>
              <w:numPr>
                <w:ilvl w:val="0"/>
                <w:numId w:val="5"/>
              </w:numPr>
              <w:snapToGrid w:val="0"/>
              <w:jc w:val="left"/>
              <w:rPr>
                <w:rFonts w:hint="eastAsia" w:ascii="宋体" w:hAnsi="宋体"/>
                <w:b/>
                <w:bCs w:val="0"/>
                <w:szCs w:val="21"/>
              </w:rPr>
            </w:pPr>
            <w:r>
              <w:rPr>
                <w:rFonts w:hint="eastAsia" w:ascii="宋体" w:hAnsi="宋体"/>
                <w:b/>
                <w:bCs w:val="0"/>
                <w:szCs w:val="21"/>
              </w:rPr>
              <w:t>付款方式：</w:t>
            </w:r>
          </w:p>
          <w:p w14:paraId="6F4FE26E">
            <w:pPr>
              <w:jc w:val="left"/>
              <w:rPr>
                <w:rFonts w:hint="eastAsia" w:ascii="宋体" w:hAnsi="宋体" w:cs="宋体"/>
                <w:sz w:val="22"/>
                <w:szCs w:val="22"/>
              </w:rPr>
            </w:pPr>
            <w:r>
              <w:rPr>
                <w:rFonts w:hint="eastAsia" w:ascii="宋体" w:hAnsi="宋体" w:cs="宋体"/>
                <w:sz w:val="22"/>
                <w:szCs w:val="22"/>
              </w:rPr>
              <w:t>合同签订后，采购人在收到中标方开具的发票后，向中标方支付合同总金额的</w:t>
            </w:r>
            <w:r>
              <w:rPr>
                <w:rFonts w:hint="eastAsia" w:ascii="宋体" w:hAnsi="宋体" w:cs="宋体"/>
                <w:sz w:val="22"/>
                <w:szCs w:val="22"/>
                <w:lang w:val="en-US" w:eastAsia="zh-CN"/>
              </w:rPr>
              <w:t>6</w:t>
            </w:r>
            <w:r>
              <w:rPr>
                <w:rFonts w:hint="eastAsia" w:ascii="宋体" w:hAnsi="宋体" w:cs="宋体"/>
                <w:sz w:val="22"/>
                <w:szCs w:val="22"/>
              </w:rPr>
              <w:t>0%；</w:t>
            </w:r>
          </w:p>
          <w:p w14:paraId="3ED4A20E">
            <w:pPr>
              <w:pStyle w:val="6"/>
              <w:rPr>
                <w:rFonts w:hint="default"/>
                <w:lang w:val="en-US" w:eastAsia="zh-CN"/>
              </w:rPr>
            </w:pPr>
            <w:r>
              <w:rPr>
                <w:rFonts w:hint="eastAsia" w:ascii="宋体" w:hAnsi="宋体" w:cs="宋体"/>
                <w:sz w:val="22"/>
                <w:szCs w:val="22"/>
              </w:rPr>
              <w:t>项目结束且经采购单位验收合格后，采购人在收到中标方开具的</w:t>
            </w:r>
            <w:r>
              <w:rPr>
                <w:rFonts w:hint="eastAsia" w:ascii="宋体" w:hAnsi="宋体" w:cs="宋体"/>
                <w:sz w:val="22"/>
                <w:szCs w:val="22"/>
                <w:lang w:val="en-US" w:eastAsia="zh-CN"/>
              </w:rPr>
              <w:t>有效</w:t>
            </w:r>
            <w:r>
              <w:rPr>
                <w:rFonts w:hint="eastAsia" w:ascii="宋体" w:hAnsi="宋体" w:cs="宋体"/>
                <w:sz w:val="22"/>
                <w:szCs w:val="22"/>
              </w:rPr>
              <w:t>发票后，向中标方支付剩余的</w:t>
            </w:r>
            <w:r>
              <w:rPr>
                <w:rFonts w:hint="eastAsia" w:ascii="宋体" w:hAnsi="宋体" w:cs="宋体"/>
                <w:sz w:val="22"/>
                <w:szCs w:val="22"/>
                <w:lang w:val="en-US" w:eastAsia="zh-CN"/>
              </w:rPr>
              <w:t>4</w:t>
            </w:r>
            <w:r>
              <w:rPr>
                <w:rFonts w:hint="eastAsia" w:ascii="宋体" w:hAnsi="宋体" w:cs="宋体"/>
                <w:sz w:val="22"/>
                <w:szCs w:val="22"/>
              </w:rPr>
              <w:t>0%尾款。</w:t>
            </w:r>
          </w:p>
          <w:p w14:paraId="2303AB22">
            <w:pPr>
              <w:numPr>
                <w:ilvl w:val="-1"/>
                <w:numId w:val="0"/>
              </w:numPr>
              <w:snapToGrid w:val="0"/>
              <w:jc w:val="left"/>
              <w:rPr>
                <w:rFonts w:hint="eastAsia" w:ascii="宋体" w:hAnsi="宋体"/>
                <w:bCs/>
                <w:szCs w:val="21"/>
                <w:lang w:eastAsia="zh-CN"/>
              </w:rPr>
            </w:pPr>
            <w:r>
              <w:rPr>
                <w:rFonts w:hint="eastAsia" w:ascii="宋体" w:hAnsi="宋体"/>
                <w:bCs/>
                <w:szCs w:val="21"/>
                <w:lang w:eastAsia="zh-CN"/>
              </w:rPr>
              <w:t>注：中标方须在采购方付款前出具符合国家规定的等金额发票。</w:t>
            </w:r>
          </w:p>
          <w:p w14:paraId="7A97589A">
            <w:pPr>
              <w:numPr>
                <w:ilvl w:val="0"/>
                <w:numId w:val="5"/>
              </w:numPr>
              <w:snapToGrid w:val="0"/>
              <w:jc w:val="left"/>
              <w:rPr>
                <w:rFonts w:hint="eastAsia" w:ascii="宋体" w:hAnsi="宋体"/>
                <w:b/>
                <w:bCs w:val="0"/>
                <w:szCs w:val="21"/>
              </w:rPr>
            </w:pPr>
            <w:r>
              <w:rPr>
                <w:rFonts w:hint="eastAsia" w:ascii="宋体" w:hAnsi="宋体"/>
                <w:b/>
                <w:bCs w:val="0"/>
                <w:szCs w:val="21"/>
              </w:rPr>
              <w:t>服务期限：</w:t>
            </w:r>
          </w:p>
          <w:p w14:paraId="26D778F9">
            <w:pPr>
              <w:numPr>
                <w:ilvl w:val="-1"/>
                <w:numId w:val="0"/>
              </w:numPr>
              <w:snapToGrid w:val="0"/>
              <w:jc w:val="left"/>
            </w:pPr>
            <w:r>
              <w:rPr>
                <w:rFonts w:hint="eastAsia" w:ascii="宋体" w:hAnsi="宋体"/>
                <w:bCs/>
                <w:szCs w:val="21"/>
              </w:rPr>
              <w:t>本项目服务期限为 1年，服务期内提供免费的软件升级、故障维修及技术支持服务。</w:t>
            </w:r>
          </w:p>
          <w:p w14:paraId="0CA28C5A">
            <w:pPr>
              <w:numPr>
                <w:ilvl w:val="-1"/>
                <w:numId w:val="0"/>
              </w:numPr>
              <w:snapToGrid w:val="0"/>
              <w:jc w:val="left"/>
              <w:rPr>
                <w:rFonts w:hint="eastAsia" w:ascii="宋体" w:hAnsi="宋体"/>
                <w:b/>
                <w:bCs/>
                <w:szCs w:val="21"/>
              </w:rPr>
            </w:pPr>
            <w:r>
              <w:rPr>
                <w:rFonts w:hint="eastAsia"/>
                <w:b/>
                <w:bCs/>
                <w:lang w:val="en-US" w:eastAsia="zh-CN"/>
              </w:rPr>
              <w:t>三、</w:t>
            </w:r>
            <w:r>
              <w:rPr>
                <w:rFonts w:hint="eastAsia" w:ascii="宋体" w:hAnsi="宋体"/>
                <w:b/>
                <w:bCs/>
                <w:szCs w:val="21"/>
              </w:rPr>
              <w:t>响应时效：</w:t>
            </w:r>
          </w:p>
          <w:p w14:paraId="4242C8FB">
            <w:pPr>
              <w:numPr>
                <w:ilvl w:val="-1"/>
                <w:numId w:val="0"/>
              </w:numPr>
              <w:snapToGrid w:val="0"/>
              <w:jc w:val="left"/>
              <w:rPr>
                <w:rFonts w:hint="eastAsia" w:ascii="宋体" w:hAnsi="宋体"/>
                <w:bCs/>
                <w:szCs w:val="21"/>
              </w:rPr>
            </w:pPr>
            <w:r>
              <w:rPr>
                <w:rFonts w:hint="eastAsia" w:ascii="宋体" w:hAnsi="宋体"/>
                <w:bCs/>
                <w:szCs w:val="21"/>
              </w:rPr>
              <w:t>提供 5×8小时全天候技术支持服务，紧急故障（如认证系统瘫痪、大面积无法接入）需 4 小时内到达现场（或远程解决），一般故障 8 小时内完成修复，复杂故障 24 小时内给出解决方案并持续推进至解决。</w:t>
            </w:r>
          </w:p>
          <w:p w14:paraId="2EC004DC">
            <w:pPr>
              <w:numPr>
                <w:ilvl w:val="-1"/>
                <w:numId w:val="0"/>
              </w:numPr>
              <w:snapToGrid w:val="0"/>
              <w:jc w:val="left"/>
              <w:rPr>
                <w:rFonts w:hint="eastAsia" w:ascii="宋体" w:hAnsi="宋体"/>
                <w:b/>
                <w:bCs w:val="0"/>
                <w:szCs w:val="21"/>
              </w:rPr>
            </w:pPr>
            <w:r>
              <w:rPr>
                <w:rFonts w:hint="eastAsia" w:ascii="宋体" w:hAnsi="宋体"/>
                <w:b/>
                <w:bCs w:val="0"/>
                <w:szCs w:val="21"/>
                <w:lang w:val="en-US" w:eastAsia="zh-CN"/>
              </w:rPr>
              <w:t>四、</w:t>
            </w:r>
            <w:r>
              <w:rPr>
                <w:rFonts w:hint="eastAsia" w:ascii="宋体" w:hAnsi="宋体"/>
                <w:b/>
                <w:bCs w:val="0"/>
                <w:szCs w:val="21"/>
              </w:rPr>
              <w:t>知识产权：</w:t>
            </w:r>
          </w:p>
          <w:p w14:paraId="73749F29">
            <w:pPr>
              <w:numPr>
                <w:ilvl w:val="-1"/>
                <w:numId w:val="0"/>
              </w:numPr>
              <w:snapToGrid w:val="0"/>
              <w:jc w:val="left"/>
              <w:rPr>
                <w:rFonts w:ascii="宋体" w:hAnsi="宋体"/>
                <w:bCs/>
                <w:szCs w:val="21"/>
              </w:rPr>
            </w:pPr>
            <w:r>
              <w:rPr>
                <w:rFonts w:hint="eastAsia" w:ascii="宋体" w:hAnsi="宋体"/>
                <w:bCs/>
                <w:szCs w:val="21"/>
              </w:rPr>
              <w:t>投标方提供的软件及配套服务需无知识产权纠纷，医院拥有服务期内的合法使用权</w:t>
            </w:r>
            <w:r>
              <w:rPr>
                <w:rFonts w:hint="eastAsia" w:ascii="宋体" w:hAnsi="宋体"/>
                <w:bCs/>
                <w:szCs w:val="21"/>
                <w:lang w:eastAsia="zh-CN"/>
              </w:rPr>
              <w:t>。</w:t>
            </w:r>
          </w:p>
          <w:p w14:paraId="24D5959F">
            <w:pPr>
              <w:numPr>
                <w:ilvl w:val="-1"/>
                <w:numId w:val="0"/>
              </w:numPr>
              <w:snapToGrid w:val="0"/>
              <w:jc w:val="left"/>
              <w:rPr>
                <w:rFonts w:hint="eastAsia" w:ascii="宋体" w:hAnsi="宋体"/>
                <w:b/>
                <w:bCs w:val="0"/>
                <w:szCs w:val="21"/>
              </w:rPr>
            </w:pPr>
            <w:r>
              <w:rPr>
                <w:rFonts w:hint="eastAsia" w:ascii="宋体" w:hAnsi="宋体"/>
                <w:b/>
                <w:bCs w:val="0"/>
                <w:szCs w:val="21"/>
                <w:lang w:val="en-US" w:eastAsia="zh-CN"/>
              </w:rPr>
              <w:t>五、</w:t>
            </w:r>
            <w:r>
              <w:rPr>
                <w:rFonts w:hint="eastAsia" w:ascii="宋体" w:hAnsi="宋体"/>
                <w:b/>
                <w:bCs w:val="0"/>
                <w:szCs w:val="21"/>
              </w:rPr>
              <w:t>验收要求</w:t>
            </w:r>
            <w:r>
              <w:rPr>
                <w:rFonts w:hint="eastAsia" w:ascii="宋体" w:hAnsi="宋体"/>
                <w:b/>
                <w:bCs w:val="0"/>
                <w:szCs w:val="21"/>
                <w:lang w:eastAsia="zh-CN"/>
              </w:rPr>
              <w:t>：</w:t>
            </w:r>
          </w:p>
          <w:p w14:paraId="2C1228AA">
            <w:pPr>
              <w:numPr>
                <w:ilvl w:val="-1"/>
                <w:numId w:val="0"/>
              </w:numPr>
              <w:snapToGrid w:val="0"/>
              <w:jc w:val="left"/>
              <w:rPr>
                <w:rFonts w:hint="eastAsia" w:ascii="宋体" w:hAnsi="宋体"/>
                <w:bCs/>
                <w:szCs w:val="21"/>
              </w:rPr>
            </w:pPr>
            <w:r>
              <w:rPr>
                <w:rFonts w:hint="eastAsia" w:ascii="宋体" w:hAnsi="宋体"/>
                <w:bCs/>
                <w:szCs w:val="21"/>
              </w:rPr>
              <w:t>1.由投标人代表和采购人组成验收小组对产品进行验收。验收完毕后，一致签署验收报告。</w:t>
            </w:r>
          </w:p>
          <w:p w14:paraId="78DA46E8">
            <w:pPr>
              <w:numPr>
                <w:ilvl w:val="-1"/>
                <w:numId w:val="0"/>
              </w:numPr>
              <w:snapToGrid w:val="0"/>
              <w:jc w:val="left"/>
              <w:rPr>
                <w:rFonts w:hint="eastAsia" w:ascii="宋体" w:hAnsi="宋体"/>
                <w:bCs/>
                <w:szCs w:val="21"/>
              </w:rPr>
            </w:pPr>
            <w:r>
              <w:rPr>
                <w:rFonts w:hint="eastAsia" w:ascii="宋体" w:hAnsi="宋体"/>
                <w:bCs/>
                <w:szCs w:val="21"/>
              </w:rPr>
              <w:t>2.当满足以下条件时，采购人才向中标人签发验收报告：</w:t>
            </w:r>
          </w:p>
          <w:p w14:paraId="1AD76CAE">
            <w:pPr>
              <w:numPr>
                <w:ilvl w:val="-1"/>
                <w:numId w:val="0"/>
              </w:numPr>
              <w:snapToGrid w:val="0"/>
              <w:jc w:val="left"/>
              <w:rPr>
                <w:rFonts w:hint="eastAsia" w:ascii="宋体" w:hAnsi="宋体"/>
                <w:bCs/>
                <w:szCs w:val="21"/>
              </w:rPr>
            </w:pPr>
            <w:r>
              <w:rPr>
                <w:rFonts w:hint="eastAsia" w:ascii="宋体" w:hAnsi="宋体"/>
                <w:bCs/>
                <w:szCs w:val="21"/>
              </w:rPr>
              <w:t>a、中标人已按照合同规定提供了全部服务内容。</w:t>
            </w:r>
          </w:p>
          <w:p w14:paraId="15FE6D23">
            <w:pPr>
              <w:numPr>
                <w:ilvl w:val="-1"/>
                <w:numId w:val="0"/>
              </w:numPr>
              <w:snapToGrid w:val="0"/>
              <w:jc w:val="left"/>
              <w:rPr>
                <w:rFonts w:hint="eastAsia" w:ascii="宋体" w:hAnsi="宋体"/>
                <w:bCs/>
                <w:szCs w:val="21"/>
              </w:rPr>
            </w:pPr>
            <w:r>
              <w:rPr>
                <w:rFonts w:hint="eastAsia" w:ascii="宋体" w:hAnsi="宋体"/>
                <w:bCs/>
                <w:szCs w:val="21"/>
              </w:rPr>
              <w:t>b、交付产品符合招标文件技术规格书的要求，性能满足要求。</w:t>
            </w:r>
          </w:p>
          <w:p w14:paraId="74D7A6C8">
            <w:pPr>
              <w:numPr>
                <w:ilvl w:val="-1"/>
                <w:numId w:val="0"/>
              </w:numPr>
              <w:snapToGrid w:val="0"/>
              <w:jc w:val="left"/>
              <w:rPr>
                <w:rFonts w:hint="eastAsia" w:ascii="宋体" w:hAnsi="宋体"/>
                <w:b/>
                <w:bCs w:val="0"/>
                <w:szCs w:val="21"/>
              </w:rPr>
            </w:pPr>
            <w:r>
              <w:rPr>
                <w:rFonts w:hint="eastAsia" w:ascii="宋体" w:hAnsi="宋体"/>
                <w:b/>
                <w:bCs w:val="0"/>
                <w:szCs w:val="21"/>
                <w:lang w:val="en-US" w:eastAsia="zh-CN"/>
              </w:rPr>
              <w:t>六、</w:t>
            </w:r>
            <w:r>
              <w:rPr>
                <w:rFonts w:hint="eastAsia" w:ascii="宋体" w:hAnsi="宋体"/>
                <w:b/>
                <w:bCs w:val="0"/>
                <w:szCs w:val="21"/>
              </w:rPr>
              <w:t>违约责任</w:t>
            </w:r>
          </w:p>
          <w:p w14:paraId="7D6F7F21">
            <w:pPr>
              <w:numPr>
                <w:ilvl w:val="-1"/>
                <w:numId w:val="0"/>
              </w:numPr>
              <w:snapToGrid w:val="0"/>
              <w:jc w:val="left"/>
              <w:rPr>
                <w:rFonts w:hint="eastAsia" w:ascii="宋体" w:hAnsi="宋体"/>
                <w:bCs/>
                <w:szCs w:val="21"/>
              </w:rPr>
            </w:pPr>
            <w:r>
              <w:rPr>
                <w:rFonts w:hint="eastAsia" w:ascii="宋体" w:hAnsi="宋体"/>
                <w:bCs/>
                <w:szCs w:val="21"/>
              </w:rPr>
              <w:t>1.如中标人未按照投标文件中承诺的时间交货或提供服务，投标人应承担延期交货和延期服务的违约责任，并可要求投标人赔偿采购人因此造成的实际经济损失。</w:t>
            </w:r>
          </w:p>
          <w:p w14:paraId="281B2B31">
            <w:pPr>
              <w:numPr>
                <w:ilvl w:val="-1"/>
                <w:numId w:val="0"/>
              </w:numPr>
              <w:snapToGrid w:val="0"/>
              <w:jc w:val="left"/>
              <w:rPr>
                <w:rFonts w:ascii="宋体" w:hAnsi="宋体"/>
                <w:bCs/>
                <w:szCs w:val="21"/>
              </w:rPr>
            </w:pPr>
            <w:r>
              <w:rPr>
                <w:rFonts w:hint="eastAsia" w:ascii="宋体" w:hAnsi="宋体"/>
                <w:bCs/>
                <w:szCs w:val="21"/>
              </w:rPr>
              <w:t>2.中标人不能按时交付的或提供服务，标人应承担延期交货和延期服务的违约责任，需向甲方每日偿付迟交产品总额的0.5%作为违约金，在应付款中直接结算；本款违约金的计算以合同总额的30%为限。同时采购人有权终止合同。</w:t>
            </w:r>
          </w:p>
        </w:tc>
      </w:tr>
      <w:tr w14:paraId="02C6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290" w:type="dxa"/>
            <w:tcBorders>
              <w:top w:val="single" w:color="auto" w:sz="4" w:space="0"/>
              <w:left w:val="single" w:color="auto" w:sz="4" w:space="0"/>
              <w:bottom w:val="single" w:color="auto" w:sz="4" w:space="0"/>
              <w:right w:val="single" w:color="auto" w:sz="4" w:space="0"/>
            </w:tcBorders>
            <w:vAlign w:val="center"/>
          </w:tcPr>
          <w:p w14:paraId="65BA5705">
            <w:pPr>
              <w:widowControl/>
              <w:jc w:val="left"/>
              <w:rPr>
                <w:rFonts w:ascii="宋体" w:hAnsi="宋体"/>
                <w:color w:val="000000"/>
                <w:kern w:val="0"/>
                <w:szCs w:val="21"/>
              </w:rPr>
            </w:pPr>
            <w:r>
              <w:rPr>
                <w:rFonts w:hint="eastAsia" w:ascii="宋体" w:hAnsi="宋体"/>
                <w:color w:val="000000"/>
                <w:kern w:val="0"/>
                <w:szCs w:val="21"/>
              </w:rPr>
              <w:t>技术参数</w:t>
            </w:r>
          </w:p>
        </w:tc>
        <w:tc>
          <w:tcPr>
            <w:tcW w:w="7675" w:type="dxa"/>
            <w:tcBorders>
              <w:top w:val="single" w:color="auto" w:sz="4" w:space="0"/>
              <w:left w:val="single" w:color="auto" w:sz="4" w:space="0"/>
              <w:bottom w:val="single" w:color="auto" w:sz="4" w:space="0"/>
              <w:right w:val="single" w:color="auto" w:sz="4" w:space="0"/>
            </w:tcBorders>
          </w:tcPr>
          <w:p w14:paraId="51241A11">
            <w:pPr>
              <w:numPr>
                <w:ilvl w:val="0"/>
                <w:numId w:val="0"/>
              </w:numPr>
              <w:contextualSpacing/>
              <w:rPr>
                <w:rFonts w:hint="default"/>
                <w:lang w:val="en-US" w:eastAsia="zh-CN"/>
              </w:rPr>
            </w:pPr>
            <w:r>
              <w:rPr>
                <w:rFonts w:hint="eastAsia"/>
                <w:lang w:val="en-US" w:eastAsia="zh-CN"/>
              </w:rPr>
              <w:t>平台功能需具备或支持以下能力：</w:t>
            </w:r>
          </w:p>
          <w:p w14:paraId="69097EFB">
            <w:pPr>
              <w:numPr>
                <w:ilvl w:val="0"/>
                <w:numId w:val="6"/>
              </w:numPr>
              <w:contextualSpacing/>
              <w:rPr>
                <w:rFonts w:hint="eastAsia"/>
                <w:lang w:val="en-US" w:eastAsia="zh-CN"/>
              </w:rPr>
            </w:pPr>
            <w:r>
              <w:rPr>
                <w:rFonts w:hint="eastAsia"/>
                <w:lang w:val="en-US" w:eastAsia="zh-CN"/>
              </w:rPr>
              <w:t>portal认证页面兼容主流浏览器。</w:t>
            </w:r>
          </w:p>
          <w:p w14:paraId="1906CB73">
            <w:pPr>
              <w:numPr>
                <w:ilvl w:val="0"/>
                <w:numId w:val="6"/>
              </w:numPr>
              <w:contextualSpacing/>
              <w:rPr>
                <w:rFonts w:hint="default" w:eastAsia="宋体"/>
                <w:lang w:val="en-US" w:eastAsia="zh-CN"/>
              </w:rPr>
            </w:pPr>
            <w:r>
              <w:rPr>
                <w:rFonts w:hint="eastAsia"/>
                <w:lang w:val="en-US" w:eastAsia="zh-CN"/>
              </w:rPr>
              <w:t>支持对接短信平台，调用短信发送。</w:t>
            </w:r>
          </w:p>
          <w:p w14:paraId="1951803D">
            <w:pPr>
              <w:numPr>
                <w:ilvl w:val="0"/>
                <w:numId w:val="6"/>
              </w:numPr>
              <w:contextualSpacing/>
              <w:rPr>
                <w:rFonts w:hint="default" w:eastAsia="宋体"/>
                <w:lang w:val="en-US" w:eastAsia="zh-CN"/>
              </w:rPr>
            </w:pPr>
            <w:r>
              <w:rPr>
                <w:rFonts w:hint="eastAsia"/>
                <w:lang w:val="en-US" w:eastAsia="zh-CN"/>
              </w:rPr>
              <w:t>支持对主流设备品牌进行认证协议对接。</w:t>
            </w:r>
          </w:p>
          <w:p w14:paraId="3081FD44">
            <w:pPr>
              <w:numPr>
                <w:ilvl w:val="0"/>
                <w:numId w:val="6"/>
              </w:numPr>
              <w:contextualSpacing/>
              <w:rPr>
                <w:rFonts w:hint="default" w:eastAsia="宋体"/>
                <w:lang w:val="en-US" w:eastAsia="zh-CN"/>
              </w:rPr>
            </w:pPr>
            <w:r>
              <w:rPr>
                <w:rFonts w:hint="eastAsia"/>
                <w:lang w:val="en-US" w:eastAsia="zh-CN"/>
              </w:rPr>
              <w:t>首页页面支持展示设备数量，类型WIFI6、WIFI5的数量。</w:t>
            </w:r>
          </w:p>
          <w:p w14:paraId="707DB3F2">
            <w:pPr>
              <w:numPr>
                <w:ilvl w:val="0"/>
                <w:numId w:val="6"/>
              </w:numPr>
              <w:contextualSpacing/>
              <w:rPr>
                <w:rFonts w:hint="default" w:eastAsia="宋体"/>
                <w:lang w:val="en-US" w:eastAsia="zh-CN"/>
              </w:rPr>
            </w:pPr>
            <w:r>
              <w:rPr>
                <w:rFonts w:hint="eastAsia"/>
                <w:lang w:val="en-US" w:eastAsia="zh-CN"/>
              </w:rPr>
              <w:t>首页支持展示用户数据分析，包含日、月、周、年维度。</w:t>
            </w:r>
          </w:p>
          <w:p w14:paraId="7EB6B419">
            <w:pPr>
              <w:numPr>
                <w:ilvl w:val="0"/>
                <w:numId w:val="6"/>
              </w:numPr>
              <w:contextualSpacing/>
              <w:rPr>
                <w:rFonts w:hint="default" w:eastAsia="宋体"/>
                <w:lang w:val="en-US" w:eastAsia="zh-CN"/>
              </w:rPr>
            </w:pPr>
            <w:r>
              <w:rPr>
                <w:rFonts w:hint="eastAsia"/>
                <w:lang w:val="en-US" w:eastAsia="zh-CN"/>
              </w:rPr>
              <w:t>WIFI分析模块支持展示安装设备数量、离线设备数量、设备在线率、用户终端品牌分析、室内外设备数量、用户来源分析等等。</w:t>
            </w:r>
            <w:r>
              <w:rPr>
                <w:rFonts w:hint="eastAsia"/>
                <w:highlight w:val="yellow"/>
                <w:lang w:val="en-US" w:eastAsia="zh-CN"/>
              </w:rPr>
              <w:t>（提供相关证明材料如软件截图）</w:t>
            </w:r>
          </w:p>
          <w:p w14:paraId="6ECEEEA9">
            <w:pPr>
              <w:numPr>
                <w:ilvl w:val="0"/>
                <w:numId w:val="6"/>
              </w:numPr>
              <w:contextualSpacing/>
              <w:rPr>
                <w:rFonts w:hint="default" w:eastAsia="宋体"/>
                <w:lang w:val="en-US" w:eastAsia="zh-CN"/>
              </w:rPr>
            </w:pPr>
            <w:r>
              <w:rPr>
                <w:rFonts w:hint="eastAsia"/>
                <w:lang w:val="en-US" w:eastAsia="zh-CN"/>
              </w:rPr>
              <w:t>设备信息模块支持展示设备总个数、离线个数、并且支持热点、分组、所属AC、服务商、状态等维度进行设备筛选。（</w:t>
            </w:r>
            <w:r>
              <w:rPr>
                <w:rFonts w:hint="eastAsia"/>
                <w:highlight w:val="yellow"/>
                <w:lang w:val="en-US" w:eastAsia="zh-CN"/>
              </w:rPr>
              <w:t>提供相关证明材料如软件截图）</w:t>
            </w:r>
          </w:p>
          <w:p w14:paraId="65266CFC">
            <w:pPr>
              <w:numPr>
                <w:ilvl w:val="0"/>
                <w:numId w:val="6"/>
              </w:numPr>
              <w:contextualSpacing/>
              <w:rPr>
                <w:rFonts w:hint="default" w:eastAsia="宋体"/>
                <w:lang w:val="en-US" w:eastAsia="zh-CN"/>
              </w:rPr>
            </w:pPr>
            <w:r>
              <w:rPr>
                <w:rFonts w:hint="eastAsia"/>
                <w:lang w:val="en-US" w:eastAsia="zh-CN"/>
              </w:rPr>
              <w:t>用户分组支持白名单、黑名单、敏感人群等用户组管理。</w:t>
            </w:r>
          </w:p>
          <w:p w14:paraId="2B0E087E">
            <w:pPr>
              <w:numPr>
                <w:ilvl w:val="0"/>
                <w:numId w:val="6"/>
              </w:numPr>
              <w:contextualSpacing/>
              <w:rPr>
                <w:rFonts w:hint="default" w:eastAsia="宋体"/>
                <w:lang w:val="en-US" w:eastAsia="zh-CN"/>
              </w:rPr>
            </w:pPr>
            <w:r>
              <w:rPr>
                <w:rFonts w:hint="eastAsia"/>
                <w:lang w:val="en-US" w:eastAsia="zh-CN"/>
              </w:rPr>
              <w:t>认证对接页面支持配置ACip、RADIUS端口、认证类型、策略状态、编辑时间等认证信息。</w:t>
            </w:r>
          </w:p>
          <w:p w14:paraId="28F45081">
            <w:pPr>
              <w:numPr>
                <w:ilvl w:val="0"/>
                <w:numId w:val="6"/>
              </w:numPr>
              <w:contextualSpacing/>
              <w:rPr>
                <w:rFonts w:hint="default" w:eastAsia="宋体"/>
                <w:lang w:val="en-US" w:eastAsia="zh-CN"/>
              </w:rPr>
            </w:pPr>
            <w:r>
              <w:rPr>
                <w:rFonts w:hint="eastAsia"/>
                <w:lang w:val="en-US" w:eastAsia="zh-CN"/>
              </w:rPr>
              <w:t>portal日志可以看到用户认证访问情况，包含认证时间、ACip、无线SSID、连接APmac地址、手机号码、以及认证状态等等。</w:t>
            </w:r>
          </w:p>
          <w:p w14:paraId="08D08DA5">
            <w:pPr>
              <w:numPr>
                <w:ilvl w:val="0"/>
                <w:numId w:val="6"/>
              </w:numPr>
              <w:contextualSpacing/>
              <w:rPr>
                <w:rFonts w:hint="default" w:eastAsia="宋体"/>
                <w:lang w:val="en-US" w:eastAsia="zh-CN"/>
              </w:rPr>
            </w:pPr>
            <w:r>
              <w:rPr>
                <w:rFonts w:hint="eastAsia"/>
                <w:lang w:val="en-US" w:eastAsia="zh-CN"/>
              </w:rPr>
              <w:t>认证分组报表支持统计多维度服务总人数、服务总次数、新增用户数、认证短信数、AP总数、认证成功率、服务总输出、服务总流量等统计数据。</w:t>
            </w:r>
            <w:r>
              <w:rPr>
                <w:rFonts w:hint="eastAsia"/>
                <w:highlight w:val="yellow"/>
                <w:lang w:val="en-US" w:eastAsia="zh-CN"/>
              </w:rPr>
              <w:t>（提供相关证明材料如软件截图）</w:t>
            </w:r>
          </w:p>
          <w:p w14:paraId="71BBCE1A">
            <w:pPr>
              <w:contextualSpacing/>
            </w:pPr>
            <w:r>
              <w:rPr>
                <w:rFonts w:hint="eastAsia"/>
                <w:lang w:val="en-US" w:eastAsia="zh-CN"/>
              </w:rPr>
              <w:t>12、账号角色权限配置功能，支持角色权限配置包含相对应的账号对模块的访问权限进行配置，不同的账号支持配置不同的角色权限。</w:t>
            </w:r>
          </w:p>
        </w:tc>
      </w:tr>
    </w:tbl>
    <w:p w14:paraId="130CF495">
      <w:pPr>
        <w:widowControl/>
        <w:jc w:val="left"/>
      </w:pPr>
      <w:r>
        <w:br w:type="page"/>
      </w:r>
    </w:p>
    <w:p w14:paraId="5DE46E71">
      <w:pPr>
        <w:widowControl/>
        <w:jc w:val="left"/>
      </w:pPr>
    </w:p>
    <w:p w14:paraId="6133DCF4">
      <w:pPr>
        <w:widowControl/>
        <w:jc w:val="left"/>
      </w:pPr>
    </w:p>
    <w:p w14:paraId="395BBE84">
      <w:pPr>
        <w:widowControl/>
        <w:jc w:val="left"/>
      </w:pPr>
    </w:p>
    <w:p w14:paraId="5837B76E">
      <w:pPr>
        <w:widowControl/>
        <w:jc w:val="left"/>
      </w:pPr>
    </w:p>
    <w:p w14:paraId="0800EFBF">
      <w:pPr>
        <w:widowControl/>
        <w:jc w:val="left"/>
      </w:pPr>
    </w:p>
    <w:p w14:paraId="5C470E39">
      <w:pPr>
        <w:spacing w:line="360" w:lineRule="auto"/>
        <w:jc w:val="center"/>
        <w:rPr>
          <w:rFonts w:ascii="宋体" w:hAnsi="宋体"/>
          <w:b/>
          <w:sz w:val="24"/>
          <w:szCs w:val="24"/>
        </w:rPr>
      </w:pPr>
      <w:r>
        <w:rPr>
          <w:rFonts w:hint="eastAsia"/>
          <w:u w:val="single"/>
          <w:lang w:val="en-US" w:eastAsia="zh-CN"/>
        </w:rPr>
        <w:t xml:space="preserve">                                </w:t>
      </w:r>
      <w:r>
        <w:rPr>
          <w:rFonts w:hint="eastAsia" w:ascii="宋体" w:hAnsi="宋体"/>
          <w:b/>
          <w:sz w:val="24"/>
          <w:szCs w:val="24"/>
        </w:rPr>
        <w:t>项目投标文件</w:t>
      </w:r>
    </w:p>
    <w:p w14:paraId="7E9C178A">
      <w:pPr>
        <w:spacing w:line="360" w:lineRule="auto"/>
        <w:rPr>
          <w:rFonts w:ascii="宋体" w:hAnsi="宋体"/>
          <w:b/>
          <w:sz w:val="24"/>
          <w:szCs w:val="24"/>
        </w:rPr>
      </w:pPr>
    </w:p>
    <w:p w14:paraId="52BCFC3C">
      <w:pPr>
        <w:spacing w:line="360" w:lineRule="auto"/>
        <w:jc w:val="center"/>
        <w:rPr>
          <w:rFonts w:ascii="宋体" w:hAnsi="宋体"/>
          <w:b/>
          <w:sz w:val="24"/>
          <w:szCs w:val="24"/>
        </w:rPr>
      </w:pPr>
    </w:p>
    <w:p w14:paraId="7593CA41">
      <w:pPr>
        <w:spacing w:line="360" w:lineRule="auto"/>
        <w:jc w:val="both"/>
        <w:rPr>
          <w:rFonts w:hint="eastAsia" w:ascii="宋体" w:hAnsi="宋体"/>
          <w:b/>
          <w:sz w:val="24"/>
          <w:szCs w:val="24"/>
        </w:rPr>
      </w:pPr>
    </w:p>
    <w:p w14:paraId="3B76A529">
      <w:pPr>
        <w:spacing w:line="360" w:lineRule="auto"/>
        <w:jc w:val="center"/>
        <w:rPr>
          <w:rFonts w:hint="eastAsia" w:ascii="宋体" w:hAnsi="宋体"/>
          <w:b/>
          <w:sz w:val="24"/>
          <w:szCs w:val="24"/>
        </w:rPr>
      </w:pPr>
    </w:p>
    <w:p w14:paraId="54ED0C38">
      <w:pPr>
        <w:spacing w:line="360" w:lineRule="auto"/>
        <w:jc w:val="center"/>
        <w:rPr>
          <w:rFonts w:hint="eastAsia" w:ascii="宋体" w:hAnsi="宋体"/>
          <w:b/>
          <w:sz w:val="24"/>
          <w:szCs w:val="24"/>
        </w:rPr>
      </w:pPr>
    </w:p>
    <w:p w14:paraId="61F231AB">
      <w:pPr>
        <w:spacing w:line="360" w:lineRule="auto"/>
        <w:jc w:val="center"/>
        <w:rPr>
          <w:rFonts w:hint="eastAsia" w:ascii="宋体" w:hAnsi="宋体"/>
          <w:b/>
          <w:sz w:val="24"/>
          <w:szCs w:val="24"/>
        </w:rPr>
      </w:pPr>
    </w:p>
    <w:p w14:paraId="3709DC64">
      <w:pPr>
        <w:spacing w:line="360" w:lineRule="auto"/>
        <w:jc w:val="center"/>
        <w:rPr>
          <w:rFonts w:hint="eastAsia" w:ascii="宋体" w:hAnsi="宋体"/>
          <w:b/>
          <w:sz w:val="24"/>
          <w:szCs w:val="24"/>
        </w:rPr>
      </w:pPr>
      <w:r>
        <w:rPr>
          <w:rFonts w:hint="eastAsia" w:ascii="宋体" w:hAnsi="宋体"/>
          <w:b/>
          <w:sz w:val="24"/>
          <w:szCs w:val="24"/>
        </w:rPr>
        <w:t>开标一览表</w:t>
      </w:r>
    </w:p>
    <w:p w14:paraId="162BBFDC">
      <w:pPr>
        <w:spacing w:line="360" w:lineRule="auto"/>
        <w:rPr>
          <w:rFonts w:ascii="宋体" w:hAnsi="宋体"/>
          <w:b/>
          <w:sz w:val="24"/>
          <w:szCs w:val="24"/>
        </w:rPr>
      </w:pPr>
    </w:p>
    <w:p w14:paraId="13C06C4A">
      <w:pPr>
        <w:spacing w:line="360" w:lineRule="auto"/>
        <w:rPr>
          <w:rFonts w:ascii="宋体" w:hAnsi="宋体"/>
          <w:b/>
          <w:sz w:val="24"/>
          <w:szCs w:val="24"/>
        </w:rPr>
      </w:pPr>
    </w:p>
    <w:p w14:paraId="30F18569">
      <w:pPr>
        <w:spacing w:line="360" w:lineRule="auto"/>
        <w:rPr>
          <w:rFonts w:ascii="宋体" w:hAnsi="宋体"/>
          <w:b/>
          <w:sz w:val="24"/>
          <w:szCs w:val="24"/>
        </w:rPr>
      </w:pPr>
    </w:p>
    <w:p w14:paraId="05E95556">
      <w:pPr>
        <w:spacing w:line="360" w:lineRule="auto"/>
        <w:rPr>
          <w:rFonts w:ascii="宋体" w:hAnsi="宋体"/>
          <w:b/>
          <w:sz w:val="24"/>
          <w:szCs w:val="24"/>
        </w:rPr>
      </w:pPr>
    </w:p>
    <w:p w14:paraId="7F7DAC4E">
      <w:pPr>
        <w:spacing w:line="360" w:lineRule="auto"/>
        <w:rPr>
          <w:rFonts w:ascii="宋体" w:hAnsi="宋体"/>
          <w:b/>
          <w:sz w:val="24"/>
          <w:szCs w:val="24"/>
        </w:rPr>
      </w:pPr>
    </w:p>
    <w:p w14:paraId="0024D4DD">
      <w:pPr>
        <w:spacing w:line="360" w:lineRule="auto"/>
        <w:rPr>
          <w:rFonts w:ascii="宋体" w:hAnsi="宋体"/>
          <w:b/>
          <w:sz w:val="24"/>
          <w:szCs w:val="24"/>
        </w:rPr>
      </w:pPr>
    </w:p>
    <w:p w14:paraId="7778139D">
      <w:pPr>
        <w:spacing w:line="360" w:lineRule="auto"/>
        <w:rPr>
          <w:rFonts w:ascii="宋体" w:hAnsi="宋体"/>
          <w:b/>
          <w:sz w:val="24"/>
          <w:szCs w:val="24"/>
        </w:rPr>
      </w:pPr>
    </w:p>
    <w:p w14:paraId="22EB3377">
      <w:pPr>
        <w:spacing w:line="360" w:lineRule="auto"/>
        <w:rPr>
          <w:rFonts w:ascii="宋体" w:hAnsi="宋体"/>
          <w:b/>
          <w:sz w:val="24"/>
          <w:szCs w:val="24"/>
        </w:rPr>
      </w:pPr>
    </w:p>
    <w:p w14:paraId="15A0823E">
      <w:pPr>
        <w:spacing w:line="360" w:lineRule="auto"/>
        <w:rPr>
          <w:rFonts w:ascii="宋体" w:hAnsi="宋体"/>
          <w:b/>
          <w:sz w:val="24"/>
          <w:szCs w:val="24"/>
        </w:rPr>
      </w:pPr>
    </w:p>
    <w:p w14:paraId="4A4EB25A">
      <w:pPr>
        <w:spacing w:line="360" w:lineRule="auto"/>
        <w:rPr>
          <w:rFonts w:ascii="宋体" w:hAnsi="宋体"/>
          <w:b/>
          <w:sz w:val="24"/>
          <w:szCs w:val="24"/>
        </w:rPr>
      </w:pPr>
    </w:p>
    <w:p w14:paraId="2872AA22">
      <w:pPr>
        <w:spacing w:line="360" w:lineRule="auto"/>
        <w:rPr>
          <w:rFonts w:ascii="宋体" w:hAnsi="宋体"/>
          <w:b/>
          <w:sz w:val="24"/>
          <w:szCs w:val="24"/>
        </w:rPr>
      </w:pPr>
    </w:p>
    <w:p w14:paraId="1E572B4B">
      <w:pPr>
        <w:spacing w:line="360" w:lineRule="auto"/>
        <w:rPr>
          <w:rFonts w:ascii="宋体" w:hAnsi="宋体"/>
          <w:b/>
          <w:sz w:val="24"/>
          <w:szCs w:val="24"/>
        </w:rPr>
      </w:pPr>
    </w:p>
    <w:p w14:paraId="02C3B57C">
      <w:pPr>
        <w:spacing w:line="360" w:lineRule="auto"/>
        <w:ind w:firstLine="1084" w:firstLineChars="450"/>
        <w:jc w:val="left"/>
        <w:rPr>
          <w:rFonts w:ascii="宋体" w:hAnsi="宋体"/>
          <w:b/>
          <w:sz w:val="24"/>
          <w:szCs w:val="24"/>
          <w:u w:val="single"/>
        </w:rPr>
      </w:pPr>
      <w:r>
        <w:rPr>
          <w:rFonts w:hint="eastAsia" w:ascii="宋体" w:hAnsi="宋体"/>
          <w:b/>
          <w:sz w:val="24"/>
          <w:szCs w:val="24"/>
        </w:rPr>
        <w:t>采购编号：</w:t>
      </w:r>
    </w:p>
    <w:p w14:paraId="0106C451">
      <w:pPr>
        <w:spacing w:line="360" w:lineRule="auto"/>
        <w:ind w:firstLine="1084" w:firstLineChars="450"/>
        <w:jc w:val="left"/>
        <w:rPr>
          <w:rFonts w:ascii="宋体" w:hAnsi="宋体"/>
          <w:b/>
          <w:sz w:val="24"/>
          <w:szCs w:val="24"/>
        </w:rPr>
      </w:pPr>
      <w:r>
        <w:rPr>
          <w:rFonts w:hint="eastAsia" w:ascii="宋体" w:hAnsi="宋体"/>
          <w:b/>
          <w:sz w:val="24"/>
          <w:szCs w:val="24"/>
        </w:rPr>
        <w:t>投标人名称（公章）：</w:t>
      </w:r>
    </w:p>
    <w:p w14:paraId="4E00A102">
      <w:pPr>
        <w:spacing w:line="360" w:lineRule="auto"/>
        <w:ind w:firstLine="1084" w:firstLineChars="450"/>
        <w:jc w:val="left"/>
        <w:rPr>
          <w:rFonts w:ascii="宋体" w:hAnsi="宋体"/>
          <w:b/>
          <w:sz w:val="24"/>
          <w:szCs w:val="24"/>
        </w:rPr>
      </w:pPr>
      <w:r>
        <w:rPr>
          <w:rFonts w:hint="eastAsia" w:ascii="宋体" w:hAnsi="宋体"/>
          <w:b/>
          <w:sz w:val="24"/>
          <w:szCs w:val="24"/>
        </w:rPr>
        <w:t>投标人代表（签字）：</w:t>
      </w:r>
    </w:p>
    <w:p w14:paraId="298E80DB">
      <w:pPr>
        <w:spacing w:line="360" w:lineRule="auto"/>
        <w:ind w:firstLine="1084" w:firstLineChars="450"/>
        <w:jc w:val="left"/>
        <w:rPr>
          <w:rFonts w:ascii="宋体" w:hAnsi="宋体"/>
          <w:b/>
          <w:sz w:val="24"/>
          <w:szCs w:val="24"/>
        </w:rPr>
      </w:pPr>
      <w:r>
        <w:rPr>
          <w:rFonts w:hint="eastAsia" w:ascii="宋体" w:hAnsi="宋体"/>
          <w:b/>
          <w:sz w:val="24"/>
          <w:szCs w:val="24"/>
        </w:rPr>
        <w:t>投标日期：年 月日</w:t>
      </w:r>
    </w:p>
    <w:p w14:paraId="61D547FD">
      <w:pPr>
        <w:spacing w:line="300" w:lineRule="auto"/>
        <w:rPr>
          <w:rFonts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6E99FB71">
      <w:pPr>
        <w:rPr>
          <w:rFonts w:ascii="宋体" w:hAnsi="宋体"/>
          <w:color w:val="000000"/>
          <w:szCs w:val="21"/>
        </w:rPr>
      </w:pPr>
      <w:bookmarkStart w:id="2" w:name="_Toc211243316"/>
      <w:bookmarkStart w:id="3" w:name="_Toc311468376"/>
      <w:r>
        <w:rPr>
          <w:rFonts w:ascii="宋体" w:hAnsi="宋体"/>
          <w:color w:val="000000"/>
          <w:szCs w:val="21"/>
        </w:rPr>
        <w:t>格式2.</w:t>
      </w:r>
      <w:bookmarkEnd w:id="2"/>
      <w:r>
        <w:rPr>
          <w:rFonts w:ascii="宋体" w:hAnsi="宋体"/>
          <w:color w:val="000000"/>
          <w:szCs w:val="21"/>
        </w:rPr>
        <w:t xml:space="preserve"> 开标一览表格式</w:t>
      </w:r>
      <w:bookmarkEnd w:id="3"/>
    </w:p>
    <w:p w14:paraId="52087D94">
      <w:pPr>
        <w:spacing w:before="120" w:after="240"/>
        <w:jc w:val="center"/>
        <w:rPr>
          <w:rFonts w:eastAsia="黑体"/>
          <w:color w:val="000000"/>
          <w:sz w:val="30"/>
          <w:szCs w:val="30"/>
        </w:rPr>
      </w:pPr>
      <w:r>
        <w:rPr>
          <w:rFonts w:eastAsia="黑体"/>
          <w:color w:val="000000"/>
          <w:sz w:val="30"/>
          <w:szCs w:val="30"/>
        </w:rPr>
        <w:t>开标一览表</w:t>
      </w:r>
    </w:p>
    <w:p w14:paraId="2F3DDF01">
      <w:pPr>
        <w:spacing w:line="360" w:lineRule="auto"/>
        <w:rPr>
          <w:color w:val="000000"/>
          <w:szCs w:val="21"/>
          <w:u w:val="single"/>
        </w:rPr>
      </w:pPr>
      <w:r>
        <w:rPr>
          <w:color w:val="000000"/>
          <w:szCs w:val="21"/>
        </w:rPr>
        <w:t>投标人名称</w:t>
      </w:r>
      <w:r>
        <w:rPr>
          <w:rFonts w:hint="eastAsia"/>
          <w:color w:val="000000"/>
          <w:szCs w:val="21"/>
        </w:rPr>
        <w:t>：</w:t>
      </w:r>
      <w:r>
        <w:rPr>
          <w:color w:val="000000"/>
          <w:szCs w:val="21"/>
        </w:rPr>
        <w:t>招标编号</w:t>
      </w:r>
      <w:r>
        <w:rPr>
          <w:rFonts w:hint="eastAsia"/>
          <w:color w:val="000000"/>
          <w:szCs w:val="21"/>
        </w:rPr>
        <w:t>：</w:t>
      </w:r>
      <w:r>
        <w:rPr>
          <w:color w:val="000000"/>
          <w:szCs w:val="21"/>
        </w:rPr>
        <w:t>包号</w:t>
      </w:r>
      <w:r>
        <w:rPr>
          <w:rFonts w:hint="eastAsia"/>
          <w:color w:val="000000"/>
          <w:szCs w:val="21"/>
        </w:rPr>
        <w:t>：</w:t>
      </w:r>
    </w:p>
    <w:p w14:paraId="0DE73CCE">
      <w:pPr>
        <w:spacing w:line="360" w:lineRule="auto"/>
        <w:rPr>
          <w:color w:val="000000"/>
          <w:szCs w:val="21"/>
        </w:rPr>
      </w:pPr>
    </w:p>
    <w:tbl>
      <w:tblPr>
        <w:tblStyle w:val="17"/>
        <w:tblW w:w="133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2"/>
        <w:gridCol w:w="3260"/>
        <w:gridCol w:w="3224"/>
        <w:gridCol w:w="1908"/>
      </w:tblGrid>
      <w:tr w14:paraId="6A73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2" w:type="dxa"/>
            <w:vAlign w:val="center"/>
          </w:tcPr>
          <w:p w14:paraId="4552FD1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投标总价</w:t>
            </w:r>
          </w:p>
        </w:tc>
        <w:tc>
          <w:tcPr>
            <w:tcW w:w="3260" w:type="dxa"/>
            <w:vAlign w:val="center"/>
          </w:tcPr>
          <w:p w14:paraId="5C31C89A">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投标保证金</w:t>
            </w:r>
          </w:p>
        </w:tc>
        <w:tc>
          <w:tcPr>
            <w:tcW w:w="3224" w:type="dxa"/>
            <w:vAlign w:val="center"/>
          </w:tcPr>
          <w:p w14:paraId="0696CB7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bCs/>
                <w:color w:val="000000"/>
                <w:szCs w:val="24"/>
              </w:rPr>
              <w:t>服务期限</w:t>
            </w:r>
          </w:p>
        </w:tc>
        <w:tc>
          <w:tcPr>
            <w:tcW w:w="1908" w:type="dxa"/>
            <w:vAlign w:val="center"/>
          </w:tcPr>
          <w:p w14:paraId="349848E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color w:val="000000"/>
                <w:szCs w:val="21"/>
              </w:rPr>
              <w:t>备注</w:t>
            </w:r>
          </w:p>
        </w:tc>
      </w:tr>
      <w:tr w14:paraId="5EE3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2" w:type="dxa"/>
          </w:tcPr>
          <w:p w14:paraId="59E5328E">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3260" w:type="dxa"/>
          </w:tcPr>
          <w:p w14:paraId="7E102D4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3224" w:type="dxa"/>
          </w:tcPr>
          <w:p w14:paraId="21AAFE04">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908" w:type="dxa"/>
          </w:tcPr>
          <w:p w14:paraId="5E37CF4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0235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46" w:type="dxa"/>
            <w:gridSpan w:val="3"/>
            <w:vAlign w:val="center"/>
          </w:tcPr>
          <w:p w14:paraId="1DC0DB99">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投标总价（人民币大写）：</w:t>
            </w:r>
          </w:p>
        </w:tc>
        <w:tc>
          <w:tcPr>
            <w:tcW w:w="1908" w:type="dxa"/>
          </w:tcPr>
          <w:p w14:paraId="1BDA6A9C">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02AFD8C2">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43C4D3CF">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rPr>
        <w:t>单位盖章：</w:t>
      </w:r>
    </w:p>
    <w:p w14:paraId="6E66DDED">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4B51BE48">
      <w:pPr>
        <w:spacing w:line="300" w:lineRule="auto"/>
        <w:rPr>
          <w:rFonts w:ascii="宋体" w:hAnsi="宋体"/>
          <w:bCs/>
          <w:sz w:val="24"/>
          <w:szCs w:val="24"/>
        </w:rPr>
      </w:pPr>
      <w:r>
        <w:rPr>
          <w:rFonts w:ascii="宋体" w:hAnsi="宋体"/>
          <w:color w:val="000000"/>
          <w:szCs w:val="21"/>
        </w:rPr>
        <w:br w:type="page"/>
      </w:r>
    </w:p>
    <w:p w14:paraId="34C1C952">
      <w:pPr>
        <w:rPr>
          <w:rFonts w:ascii="宋体" w:hAnsi="宋体"/>
          <w:color w:val="000000"/>
          <w:szCs w:val="21"/>
        </w:rPr>
      </w:pPr>
      <w:r>
        <w:rPr>
          <w:rFonts w:ascii="宋体" w:hAnsi="宋体"/>
          <w:color w:val="000000"/>
          <w:szCs w:val="21"/>
        </w:rPr>
        <w:t>格式3. 投标分项报价表格式</w:t>
      </w:r>
    </w:p>
    <w:p w14:paraId="185D9748">
      <w:pPr>
        <w:spacing w:before="120" w:after="240"/>
        <w:jc w:val="center"/>
        <w:rPr>
          <w:rFonts w:eastAsia="黑体"/>
          <w:color w:val="000000"/>
          <w:sz w:val="30"/>
          <w:szCs w:val="30"/>
        </w:rPr>
      </w:pPr>
      <w:bookmarkStart w:id="4" w:name="_Toc211248414"/>
      <w:r>
        <w:rPr>
          <w:rFonts w:eastAsia="黑体"/>
          <w:color w:val="000000"/>
          <w:sz w:val="30"/>
          <w:szCs w:val="30"/>
        </w:rPr>
        <w:t>投标分项报价表</w:t>
      </w:r>
      <w:bookmarkEnd w:id="4"/>
    </w:p>
    <w:p w14:paraId="05286AC0">
      <w:pPr>
        <w:tabs>
          <w:tab w:val="left" w:pos="654"/>
          <w:tab w:val="left" w:pos="1734"/>
          <w:tab w:val="left" w:pos="2814"/>
          <w:tab w:val="left" w:pos="3894"/>
          <w:tab w:val="left" w:pos="5334"/>
          <w:tab w:val="left" w:pos="6414"/>
          <w:tab w:val="left" w:pos="7254"/>
          <w:tab w:val="left" w:pos="8574"/>
          <w:tab w:val="left" w:pos="9654"/>
        </w:tabs>
        <w:jc w:val="center"/>
        <w:rPr>
          <w:rFonts w:eastAsia="黑体"/>
          <w:color w:val="000000"/>
          <w:szCs w:val="21"/>
        </w:rPr>
      </w:pPr>
    </w:p>
    <w:p w14:paraId="6B1C2C37">
      <w:pPr>
        <w:spacing w:after="80" w:line="240" w:lineRule="exact"/>
        <w:rPr>
          <w:color w:val="000000"/>
          <w:szCs w:val="21"/>
          <w:u w:val="single"/>
        </w:rPr>
      </w:pPr>
      <w:r>
        <w:rPr>
          <w:color w:val="000000"/>
          <w:szCs w:val="21"/>
        </w:rPr>
        <w:t>投标人名称：招标编号：</w:t>
      </w:r>
    </w:p>
    <w:tbl>
      <w:tblPr>
        <w:tblStyle w:val="17"/>
        <w:tblW w:w="13144"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44"/>
      </w:tblGrid>
      <w:tr w14:paraId="0CC54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13144" w:type="dxa"/>
            <w:vAlign w:val="center"/>
          </w:tcPr>
          <w:p w14:paraId="0AE01776">
            <w:pPr>
              <w:spacing w:after="80" w:line="400" w:lineRule="exact"/>
              <w:jc w:val="center"/>
              <w:rPr>
                <w:color w:val="000000"/>
                <w:szCs w:val="21"/>
              </w:rPr>
            </w:pPr>
            <w:r>
              <w:rPr>
                <w:rFonts w:hint="eastAsia" w:ascii="宋体" w:hAnsi="宋体"/>
                <w:color w:val="000000"/>
                <w:szCs w:val="21"/>
              </w:rPr>
              <w:t>投标人招标文件内容自行制作</w:t>
            </w:r>
            <w:r>
              <w:rPr>
                <w:rFonts w:ascii="宋体" w:hAnsi="宋体"/>
                <w:color w:val="000000"/>
                <w:szCs w:val="21"/>
              </w:rPr>
              <w:t>投标分项报价表</w:t>
            </w:r>
          </w:p>
        </w:tc>
      </w:tr>
    </w:tbl>
    <w:p w14:paraId="77104B75">
      <w:pPr>
        <w:spacing w:line="20" w:lineRule="exact"/>
        <w:rPr>
          <w:color w:val="000000"/>
          <w:szCs w:val="21"/>
          <w:u w:val="single"/>
        </w:rPr>
      </w:pPr>
    </w:p>
    <w:p w14:paraId="31856CE0">
      <w:pPr>
        <w:spacing w:line="360" w:lineRule="auto"/>
        <w:rPr>
          <w:color w:val="000000"/>
          <w:szCs w:val="21"/>
          <w:u w:val="single"/>
        </w:rPr>
      </w:pPr>
    </w:p>
    <w:p w14:paraId="57D789C6">
      <w:pPr>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rPr>
        <w:t>单位盖章：</w:t>
      </w:r>
    </w:p>
    <w:p w14:paraId="7AAC7ED4">
      <w:pPr>
        <w:spacing w:line="360" w:lineRule="auto"/>
        <w:rPr>
          <w:rFonts w:ascii="宋体" w:hAnsi="宋体"/>
          <w:color w:val="000000"/>
          <w:szCs w:val="21"/>
        </w:rPr>
      </w:pPr>
      <w:r>
        <w:rPr>
          <w:rFonts w:ascii="宋体" w:hAnsi="宋体"/>
          <w:color w:val="000000"/>
          <w:szCs w:val="21"/>
        </w:rPr>
        <w:t>注：1、如果分项报价与总价不一致，以总价为准。</w:t>
      </w:r>
    </w:p>
    <w:p w14:paraId="10D8A5D7">
      <w:pPr>
        <w:spacing w:line="360" w:lineRule="auto"/>
        <w:rPr>
          <w:rFonts w:ascii="宋体" w:hAnsi="宋体"/>
          <w:color w:val="000000"/>
          <w:szCs w:val="21"/>
        </w:rPr>
      </w:pPr>
      <w:r>
        <w:rPr>
          <w:rFonts w:ascii="宋体" w:hAnsi="宋体"/>
          <w:color w:val="000000"/>
          <w:szCs w:val="21"/>
        </w:rPr>
        <w:t xml:space="preserve">    2、如果不提供详细分项报价将视为没有实质性相应招标文件。</w:t>
      </w:r>
    </w:p>
    <w:p w14:paraId="18599161">
      <w:pPr>
        <w:spacing w:line="360" w:lineRule="auto"/>
        <w:rPr>
          <w:rFonts w:ascii="宋体" w:hAnsi="宋体"/>
          <w:color w:val="000000"/>
          <w:szCs w:val="21"/>
        </w:rPr>
        <w:sectPr>
          <w:headerReference r:id="rId5" w:type="default"/>
          <w:footerReference r:id="rId6" w:type="default"/>
          <w:footerReference r:id="rId7" w:type="even"/>
          <w:pgSz w:w="16840" w:h="11907" w:orient="landscape"/>
          <w:pgMar w:top="1440" w:right="1797" w:bottom="1440" w:left="1797" w:header="851" w:footer="992" w:gutter="0"/>
          <w:cols w:space="720" w:num="1"/>
          <w:docGrid w:linePitch="462" w:charSpace="0"/>
        </w:sectPr>
      </w:pPr>
      <w:r>
        <w:rPr>
          <w:rFonts w:ascii="宋体" w:hAnsi="宋体"/>
          <w:color w:val="000000"/>
          <w:szCs w:val="21"/>
        </w:rPr>
        <w:t xml:space="preserve">    3、总计价应等于“开标一览表”中的投标总价</w:t>
      </w:r>
    </w:p>
    <w:p w14:paraId="5E2FECA6">
      <w:pPr>
        <w:rPr>
          <w:rFonts w:ascii="宋体" w:hAnsi="宋体"/>
          <w:color w:val="000000"/>
          <w:szCs w:val="21"/>
        </w:rPr>
      </w:pPr>
      <w:bookmarkStart w:id="5" w:name="_Toc211243319"/>
      <w:bookmarkStart w:id="6" w:name="_Toc311468378"/>
      <w:r>
        <w:rPr>
          <w:rFonts w:ascii="宋体" w:hAnsi="宋体"/>
          <w:color w:val="000000"/>
          <w:szCs w:val="21"/>
        </w:rPr>
        <w:t>格式</w:t>
      </w:r>
      <w:r>
        <w:rPr>
          <w:rFonts w:hint="eastAsia" w:ascii="宋体" w:hAnsi="宋体"/>
          <w:color w:val="000000"/>
          <w:szCs w:val="21"/>
        </w:rPr>
        <w:t>4</w:t>
      </w:r>
      <w:r>
        <w:rPr>
          <w:rFonts w:ascii="宋体" w:hAnsi="宋体"/>
          <w:color w:val="000000"/>
          <w:szCs w:val="21"/>
        </w:rPr>
        <w:t>.</w:t>
      </w:r>
      <w:bookmarkEnd w:id="5"/>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6"/>
    </w:p>
    <w:p w14:paraId="2CCEAD11">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66F087C8">
      <w:pPr>
        <w:spacing w:line="360" w:lineRule="auto"/>
        <w:rPr>
          <w:color w:val="000000"/>
          <w:szCs w:val="21"/>
          <w:u w:val="single"/>
        </w:rPr>
      </w:pPr>
      <w:r>
        <w:rPr>
          <w:color w:val="000000"/>
          <w:szCs w:val="21"/>
        </w:rPr>
        <w:t>投标人名称：招标编号：</w:t>
      </w:r>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6238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0D17E632">
            <w:pPr>
              <w:jc w:val="center"/>
              <w:rPr>
                <w:color w:val="000000"/>
                <w:sz w:val="24"/>
                <w:szCs w:val="24"/>
              </w:rPr>
            </w:pPr>
            <w:r>
              <w:rPr>
                <w:rFonts w:hint="eastAsia"/>
                <w:color w:val="000000"/>
                <w:szCs w:val="24"/>
              </w:rPr>
              <w:t>项目</w:t>
            </w:r>
            <w:r>
              <w:rPr>
                <w:color w:val="000000"/>
                <w:szCs w:val="24"/>
              </w:rPr>
              <w:t>名称</w:t>
            </w:r>
          </w:p>
        </w:tc>
        <w:tc>
          <w:tcPr>
            <w:tcW w:w="1980" w:type="dxa"/>
            <w:vAlign w:val="center"/>
          </w:tcPr>
          <w:p w14:paraId="264E1494">
            <w:pPr>
              <w:jc w:val="center"/>
              <w:rPr>
                <w:color w:val="000000"/>
                <w:szCs w:val="24"/>
              </w:rPr>
            </w:pPr>
            <w:r>
              <w:rPr>
                <w:color w:val="000000"/>
                <w:szCs w:val="24"/>
              </w:rPr>
              <w:t>招标文件技术需求</w:t>
            </w:r>
          </w:p>
        </w:tc>
        <w:tc>
          <w:tcPr>
            <w:tcW w:w="1832" w:type="dxa"/>
            <w:vAlign w:val="center"/>
          </w:tcPr>
          <w:p w14:paraId="5E38C010">
            <w:pPr>
              <w:jc w:val="center"/>
              <w:rPr>
                <w:color w:val="000000"/>
                <w:sz w:val="24"/>
                <w:szCs w:val="24"/>
              </w:rPr>
            </w:pPr>
            <w:r>
              <w:rPr>
                <w:color w:val="000000"/>
                <w:szCs w:val="24"/>
              </w:rPr>
              <w:t>投标人响应情况</w:t>
            </w:r>
          </w:p>
        </w:tc>
        <w:tc>
          <w:tcPr>
            <w:tcW w:w="1675" w:type="dxa"/>
            <w:vAlign w:val="center"/>
          </w:tcPr>
          <w:p w14:paraId="74B9E747">
            <w:pPr>
              <w:jc w:val="center"/>
              <w:rPr>
                <w:color w:val="000000"/>
                <w:szCs w:val="24"/>
              </w:rPr>
            </w:pPr>
            <w:r>
              <w:rPr>
                <w:color w:val="000000"/>
                <w:szCs w:val="24"/>
              </w:rPr>
              <w:t>是否有偏离</w:t>
            </w:r>
          </w:p>
          <w:p w14:paraId="3D971B9B">
            <w:pPr>
              <w:jc w:val="center"/>
              <w:rPr>
                <w:color w:val="000000"/>
                <w:sz w:val="24"/>
                <w:szCs w:val="24"/>
              </w:rPr>
            </w:pPr>
            <w:r>
              <w:rPr>
                <w:color w:val="000000"/>
                <w:szCs w:val="24"/>
              </w:rPr>
              <w:t>（填写有/无）</w:t>
            </w:r>
          </w:p>
        </w:tc>
        <w:tc>
          <w:tcPr>
            <w:tcW w:w="1673" w:type="dxa"/>
            <w:vAlign w:val="center"/>
          </w:tcPr>
          <w:p w14:paraId="3BE6697B">
            <w:pPr>
              <w:jc w:val="center"/>
              <w:rPr>
                <w:color w:val="000000"/>
                <w:sz w:val="24"/>
                <w:szCs w:val="24"/>
              </w:rPr>
            </w:pPr>
            <w:r>
              <w:rPr>
                <w:color w:val="000000"/>
                <w:szCs w:val="24"/>
              </w:rPr>
              <w:t>偏离说明</w:t>
            </w:r>
          </w:p>
        </w:tc>
      </w:tr>
      <w:tr w14:paraId="3935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BED4413">
            <w:pPr>
              <w:spacing w:line="360" w:lineRule="auto"/>
              <w:rPr>
                <w:rFonts w:ascii="宋体" w:hAnsi="宋体"/>
                <w:color w:val="000000"/>
                <w:szCs w:val="21"/>
                <w:u w:val="single"/>
              </w:rPr>
            </w:pPr>
          </w:p>
        </w:tc>
        <w:tc>
          <w:tcPr>
            <w:tcW w:w="1980" w:type="dxa"/>
          </w:tcPr>
          <w:p w14:paraId="44502857">
            <w:pPr>
              <w:spacing w:line="360" w:lineRule="auto"/>
              <w:rPr>
                <w:color w:val="000000"/>
                <w:szCs w:val="21"/>
                <w:u w:val="single"/>
              </w:rPr>
            </w:pPr>
          </w:p>
        </w:tc>
        <w:tc>
          <w:tcPr>
            <w:tcW w:w="1832" w:type="dxa"/>
          </w:tcPr>
          <w:p w14:paraId="6C82F3B5">
            <w:pPr>
              <w:spacing w:line="360" w:lineRule="auto"/>
              <w:rPr>
                <w:color w:val="000000"/>
                <w:szCs w:val="21"/>
                <w:u w:val="single"/>
              </w:rPr>
            </w:pPr>
          </w:p>
        </w:tc>
        <w:tc>
          <w:tcPr>
            <w:tcW w:w="1675" w:type="dxa"/>
          </w:tcPr>
          <w:p w14:paraId="4E28DA19">
            <w:pPr>
              <w:spacing w:line="360" w:lineRule="auto"/>
              <w:rPr>
                <w:color w:val="000000"/>
                <w:szCs w:val="21"/>
                <w:u w:val="single"/>
              </w:rPr>
            </w:pPr>
          </w:p>
        </w:tc>
        <w:tc>
          <w:tcPr>
            <w:tcW w:w="1673" w:type="dxa"/>
          </w:tcPr>
          <w:p w14:paraId="79F721B1">
            <w:pPr>
              <w:spacing w:line="360" w:lineRule="auto"/>
              <w:rPr>
                <w:color w:val="000000"/>
                <w:szCs w:val="21"/>
                <w:u w:val="single"/>
              </w:rPr>
            </w:pPr>
          </w:p>
        </w:tc>
      </w:tr>
      <w:tr w14:paraId="33C7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3DD6D1C">
            <w:pPr>
              <w:spacing w:line="360" w:lineRule="auto"/>
              <w:rPr>
                <w:color w:val="000000"/>
                <w:szCs w:val="21"/>
                <w:u w:val="single"/>
              </w:rPr>
            </w:pPr>
          </w:p>
        </w:tc>
        <w:tc>
          <w:tcPr>
            <w:tcW w:w="1980" w:type="dxa"/>
          </w:tcPr>
          <w:p w14:paraId="2F53C54D">
            <w:pPr>
              <w:spacing w:line="360" w:lineRule="auto"/>
              <w:rPr>
                <w:color w:val="000000"/>
                <w:szCs w:val="21"/>
                <w:u w:val="single"/>
              </w:rPr>
            </w:pPr>
          </w:p>
        </w:tc>
        <w:tc>
          <w:tcPr>
            <w:tcW w:w="1832" w:type="dxa"/>
          </w:tcPr>
          <w:p w14:paraId="24790515">
            <w:pPr>
              <w:spacing w:line="360" w:lineRule="auto"/>
              <w:rPr>
                <w:color w:val="000000"/>
                <w:szCs w:val="21"/>
                <w:u w:val="single"/>
              </w:rPr>
            </w:pPr>
          </w:p>
        </w:tc>
        <w:tc>
          <w:tcPr>
            <w:tcW w:w="1675" w:type="dxa"/>
          </w:tcPr>
          <w:p w14:paraId="211EA9FC">
            <w:pPr>
              <w:spacing w:line="360" w:lineRule="auto"/>
              <w:rPr>
                <w:color w:val="000000"/>
                <w:szCs w:val="21"/>
                <w:u w:val="single"/>
              </w:rPr>
            </w:pPr>
          </w:p>
        </w:tc>
        <w:tc>
          <w:tcPr>
            <w:tcW w:w="1673" w:type="dxa"/>
          </w:tcPr>
          <w:p w14:paraId="6F9B2F52">
            <w:pPr>
              <w:spacing w:line="360" w:lineRule="auto"/>
              <w:rPr>
                <w:color w:val="000000"/>
                <w:szCs w:val="21"/>
                <w:u w:val="single"/>
              </w:rPr>
            </w:pPr>
          </w:p>
        </w:tc>
      </w:tr>
      <w:tr w14:paraId="5755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4096BFD">
            <w:pPr>
              <w:spacing w:line="360" w:lineRule="auto"/>
              <w:rPr>
                <w:color w:val="000000"/>
                <w:szCs w:val="21"/>
                <w:u w:val="single"/>
              </w:rPr>
            </w:pPr>
          </w:p>
        </w:tc>
        <w:tc>
          <w:tcPr>
            <w:tcW w:w="1980" w:type="dxa"/>
          </w:tcPr>
          <w:p w14:paraId="06AB804C">
            <w:pPr>
              <w:spacing w:line="360" w:lineRule="auto"/>
              <w:rPr>
                <w:color w:val="000000"/>
                <w:szCs w:val="21"/>
                <w:u w:val="single"/>
              </w:rPr>
            </w:pPr>
          </w:p>
        </w:tc>
        <w:tc>
          <w:tcPr>
            <w:tcW w:w="1832" w:type="dxa"/>
          </w:tcPr>
          <w:p w14:paraId="17EDAA17">
            <w:pPr>
              <w:spacing w:line="360" w:lineRule="auto"/>
              <w:rPr>
                <w:color w:val="000000"/>
                <w:szCs w:val="21"/>
                <w:u w:val="single"/>
              </w:rPr>
            </w:pPr>
          </w:p>
        </w:tc>
        <w:tc>
          <w:tcPr>
            <w:tcW w:w="1675" w:type="dxa"/>
          </w:tcPr>
          <w:p w14:paraId="1550D27F">
            <w:pPr>
              <w:spacing w:line="360" w:lineRule="auto"/>
              <w:rPr>
                <w:color w:val="000000"/>
                <w:szCs w:val="21"/>
                <w:u w:val="single"/>
              </w:rPr>
            </w:pPr>
          </w:p>
        </w:tc>
        <w:tc>
          <w:tcPr>
            <w:tcW w:w="1673" w:type="dxa"/>
          </w:tcPr>
          <w:p w14:paraId="299301DC">
            <w:pPr>
              <w:spacing w:line="360" w:lineRule="auto"/>
              <w:rPr>
                <w:color w:val="000000"/>
                <w:szCs w:val="21"/>
                <w:u w:val="single"/>
              </w:rPr>
            </w:pPr>
          </w:p>
        </w:tc>
      </w:tr>
      <w:tr w14:paraId="7ADD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4F66A0C">
            <w:pPr>
              <w:spacing w:line="360" w:lineRule="auto"/>
              <w:rPr>
                <w:color w:val="000000"/>
                <w:szCs w:val="21"/>
                <w:u w:val="single"/>
              </w:rPr>
            </w:pPr>
          </w:p>
        </w:tc>
        <w:tc>
          <w:tcPr>
            <w:tcW w:w="1980" w:type="dxa"/>
          </w:tcPr>
          <w:p w14:paraId="19183CF4">
            <w:pPr>
              <w:spacing w:line="360" w:lineRule="auto"/>
              <w:rPr>
                <w:color w:val="000000"/>
                <w:szCs w:val="21"/>
                <w:u w:val="single"/>
              </w:rPr>
            </w:pPr>
          </w:p>
        </w:tc>
        <w:tc>
          <w:tcPr>
            <w:tcW w:w="1832" w:type="dxa"/>
          </w:tcPr>
          <w:p w14:paraId="0642D765">
            <w:pPr>
              <w:spacing w:line="360" w:lineRule="auto"/>
              <w:rPr>
                <w:color w:val="000000"/>
                <w:szCs w:val="21"/>
                <w:u w:val="single"/>
              </w:rPr>
            </w:pPr>
          </w:p>
        </w:tc>
        <w:tc>
          <w:tcPr>
            <w:tcW w:w="1675" w:type="dxa"/>
          </w:tcPr>
          <w:p w14:paraId="0A40FF89">
            <w:pPr>
              <w:spacing w:line="360" w:lineRule="auto"/>
              <w:rPr>
                <w:color w:val="000000"/>
                <w:szCs w:val="21"/>
                <w:u w:val="single"/>
              </w:rPr>
            </w:pPr>
          </w:p>
        </w:tc>
        <w:tc>
          <w:tcPr>
            <w:tcW w:w="1673" w:type="dxa"/>
          </w:tcPr>
          <w:p w14:paraId="207A282B">
            <w:pPr>
              <w:spacing w:line="360" w:lineRule="auto"/>
              <w:rPr>
                <w:color w:val="000000"/>
                <w:szCs w:val="21"/>
                <w:u w:val="single"/>
              </w:rPr>
            </w:pPr>
          </w:p>
        </w:tc>
      </w:tr>
      <w:tr w14:paraId="3596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26431DF">
            <w:pPr>
              <w:spacing w:line="360" w:lineRule="auto"/>
              <w:rPr>
                <w:color w:val="000000"/>
                <w:szCs w:val="21"/>
                <w:u w:val="single"/>
              </w:rPr>
            </w:pPr>
          </w:p>
        </w:tc>
        <w:tc>
          <w:tcPr>
            <w:tcW w:w="1980" w:type="dxa"/>
          </w:tcPr>
          <w:p w14:paraId="329105CB">
            <w:pPr>
              <w:spacing w:line="360" w:lineRule="auto"/>
              <w:rPr>
                <w:color w:val="000000"/>
                <w:szCs w:val="21"/>
                <w:u w:val="single"/>
              </w:rPr>
            </w:pPr>
          </w:p>
        </w:tc>
        <w:tc>
          <w:tcPr>
            <w:tcW w:w="1832" w:type="dxa"/>
          </w:tcPr>
          <w:p w14:paraId="5609B6CC">
            <w:pPr>
              <w:spacing w:line="360" w:lineRule="auto"/>
              <w:rPr>
                <w:color w:val="000000"/>
                <w:szCs w:val="21"/>
                <w:u w:val="single"/>
              </w:rPr>
            </w:pPr>
          </w:p>
        </w:tc>
        <w:tc>
          <w:tcPr>
            <w:tcW w:w="1675" w:type="dxa"/>
          </w:tcPr>
          <w:p w14:paraId="2CE5F6CF">
            <w:pPr>
              <w:spacing w:line="360" w:lineRule="auto"/>
              <w:rPr>
                <w:color w:val="000000"/>
                <w:szCs w:val="21"/>
                <w:u w:val="single"/>
              </w:rPr>
            </w:pPr>
          </w:p>
        </w:tc>
        <w:tc>
          <w:tcPr>
            <w:tcW w:w="1673" w:type="dxa"/>
          </w:tcPr>
          <w:p w14:paraId="3EAD575C">
            <w:pPr>
              <w:spacing w:line="360" w:lineRule="auto"/>
              <w:rPr>
                <w:color w:val="000000"/>
                <w:szCs w:val="21"/>
                <w:u w:val="single"/>
              </w:rPr>
            </w:pPr>
          </w:p>
        </w:tc>
      </w:tr>
      <w:tr w14:paraId="7187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E68F1FE">
            <w:pPr>
              <w:spacing w:line="360" w:lineRule="auto"/>
              <w:rPr>
                <w:color w:val="000000"/>
                <w:szCs w:val="21"/>
                <w:u w:val="single"/>
              </w:rPr>
            </w:pPr>
          </w:p>
        </w:tc>
        <w:tc>
          <w:tcPr>
            <w:tcW w:w="1980" w:type="dxa"/>
          </w:tcPr>
          <w:p w14:paraId="03F0F892">
            <w:pPr>
              <w:spacing w:line="360" w:lineRule="auto"/>
              <w:rPr>
                <w:color w:val="000000"/>
                <w:szCs w:val="21"/>
                <w:u w:val="single"/>
              </w:rPr>
            </w:pPr>
          </w:p>
        </w:tc>
        <w:tc>
          <w:tcPr>
            <w:tcW w:w="1832" w:type="dxa"/>
          </w:tcPr>
          <w:p w14:paraId="1D5452AF">
            <w:pPr>
              <w:spacing w:line="360" w:lineRule="auto"/>
              <w:rPr>
                <w:color w:val="000000"/>
                <w:szCs w:val="21"/>
                <w:u w:val="single"/>
              </w:rPr>
            </w:pPr>
          </w:p>
        </w:tc>
        <w:tc>
          <w:tcPr>
            <w:tcW w:w="1675" w:type="dxa"/>
          </w:tcPr>
          <w:p w14:paraId="06E1258E">
            <w:pPr>
              <w:spacing w:line="360" w:lineRule="auto"/>
              <w:rPr>
                <w:color w:val="000000"/>
                <w:szCs w:val="21"/>
                <w:u w:val="single"/>
              </w:rPr>
            </w:pPr>
          </w:p>
        </w:tc>
        <w:tc>
          <w:tcPr>
            <w:tcW w:w="1673" w:type="dxa"/>
          </w:tcPr>
          <w:p w14:paraId="50E621DE">
            <w:pPr>
              <w:spacing w:line="360" w:lineRule="auto"/>
              <w:rPr>
                <w:color w:val="000000"/>
                <w:szCs w:val="21"/>
                <w:u w:val="single"/>
              </w:rPr>
            </w:pPr>
          </w:p>
        </w:tc>
      </w:tr>
      <w:tr w14:paraId="26E5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1DD58F4">
            <w:pPr>
              <w:spacing w:line="360" w:lineRule="auto"/>
              <w:rPr>
                <w:color w:val="000000"/>
                <w:szCs w:val="21"/>
                <w:u w:val="single"/>
              </w:rPr>
            </w:pPr>
          </w:p>
        </w:tc>
        <w:tc>
          <w:tcPr>
            <w:tcW w:w="1980" w:type="dxa"/>
          </w:tcPr>
          <w:p w14:paraId="2335F0FC">
            <w:pPr>
              <w:spacing w:line="360" w:lineRule="auto"/>
              <w:rPr>
                <w:color w:val="000000"/>
                <w:szCs w:val="21"/>
                <w:u w:val="single"/>
              </w:rPr>
            </w:pPr>
          </w:p>
        </w:tc>
        <w:tc>
          <w:tcPr>
            <w:tcW w:w="1832" w:type="dxa"/>
          </w:tcPr>
          <w:p w14:paraId="69A24DF9">
            <w:pPr>
              <w:spacing w:line="360" w:lineRule="auto"/>
              <w:rPr>
                <w:color w:val="000000"/>
                <w:szCs w:val="21"/>
                <w:u w:val="single"/>
              </w:rPr>
            </w:pPr>
          </w:p>
        </w:tc>
        <w:tc>
          <w:tcPr>
            <w:tcW w:w="1675" w:type="dxa"/>
          </w:tcPr>
          <w:p w14:paraId="40B32EF8">
            <w:pPr>
              <w:spacing w:line="360" w:lineRule="auto"/>
              <w:rPr>
                <w:color w:val="000000"/>
                <w:szCs w:val="21"/>
                <w:u w:val="single"/>
              </w:rPr>
            </w:pPr>
          </w:p>
        </w:tc>
        <w:tc>
          <w:tcPr>
            <w:tcW w:w="1673" w:type="dxa"/>
          </w:tcPr>
          <w:p w14:paraId="2E36219C">
            <w:pPr>
              <w:spacing w:line="360" w:lineRule="auto"/>
              <w:rPr>
                <w:color w:val="000000"/>
                <w:szCs w:val="21"/>
                <w:u w:val="single"/>
              </w:rPr>
            </w:pPr>
          </w:p>
        </w:tc>
      </w:tr>
      <w:tr w14:paraId="27D6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329B379">
            <w:pPr>
              <w:spacing w:line="360" w:lineRule="auto"/>
              <w:rPr>
                <w:color w:val="000000"/>
                <w:szCs w:val="21"/>
                <w:u w:val="single"/>
              </w:rPr>
            </w:pPr>
          </w:p>
        </w:tc>
        <w:tc>
          <w:tcPr>
            <w:tcW w:w="1980" w:type="dxa"/>
          </w:tcPr>
          <w:p w14:paraId="0BDFEFEA">
            <w:pPr>
              <w:spacing w:line="360" w:lineRule="auto"/>
              <w:rPr>
                <w:color w:val="000000"/>
                <w:szCs w:val="21"/>
                <w:u w:val="single"/>
              </w:rPr>
            </w:pPr>
          </w:p>
        </w:tc>
        <w:tc>
          <w:tcPr>
            <w:tcW w:w="1832" w:type="dxa"/>
          </w:tcPr>
          <w:p w14:paraId="740C1190">
            <w:pPr>
              <w:spacing w:line="360" w:lineRule="auto"/>
              <w:rPr>
                <w:color w:val="000000"/>
                <w:szCs w:val="21"/>
                <w:u w:val="single"/>
              </w:rPr>
            </w:pPr>
          </w:p>
        </w:tc>
        <w:tc>
          <w:tcPr>
            <w:tcW w:w="1675" w:type="dxa"/>
          </w:tcPr>
          <w:p w14:paraId="1FB36736">
            <w:pPr>
              <w:spacing w:line="360" w:lineRule="auto"/>
              <w:rPr>
                <w:color w:val="000000"/>
                <w:szCs w:val="21"/>
                <w:u w:val="single"/>
              </w:rPr>
            </w:pPr>
          </w:p>
        </w:tc>
        <w:tc>
          <w:tcPr>
            <w:tcW w:w="1673" w:type="dxa"/>
          </w:tcPr>
          <w:p w14:paraId="740C79F2">
            <w:pPr>
              <w:spacing w:line="360" w:lineRule="auto"/>
              <w:rPr>
                <w:color w:val="000000"/>
                <w:szCs w:val="21"/>
                <w:u w:val="single"/>
              </w:rPr>
            </w:pPr>
          </w:p>
        </w:tc>
      </w:tr>
      <w:tr w14:paraId="62B7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DC1DBDD">
            <w:pPr>
              <w:spacing w:line="360" w:lineRule="auto"/>
              <w:rPr>
                <w:color w:val="000000"/>
                <w:szCs w:val="21"/>
                <w:u w:val="single"/>
              </w:rPr>
            </w:pPr>
          </w:p>
        </w:tc>
        <w:tc>
          <w:tcPr>
            <w:tcW w:w="1980" w:type="dxa"/>
          </w:tcPr>
          <w:p w14:paraId="2EB4649F">
            <w:pPr>
              <w:spacing w:line="360" w:lineRule="auto"/>
              <w:rPr>
                <w:color w:val="000000"/>
                <w:szCs w:val="21"/>
                <w:u w:val="single"/>
              </w:rPr>
            </w:pPr>
          </w:p>
        </w:tc>
        <w:tc>
          <w:tcPr>
            <w:tcW w:w="1832" w:type="dxa"/>
          </w:tcPr>
          <w:p w14:paraId="46A7E2DB">
            <w:pPr>
              <w:spacing w:line="360" w:lineRule="auto"/>
              <w:rPr>
                <w:color w:val="000000"/>
                <w:szCs w:val="21"/>
                <w:u w:val="single"/>
              </w:rPr>
            </w:pPr>
          </w:p>
        </w:tc>
        <w:tc>
          <w:tcPr>
            <w:tcW w:w="1675" w:type="dxa"/>
          </w:tcPr>
          <w:p w14:paraId="19430885">
            <w:pPr>
              <w:spacing w:line="360" w:lineRule="auto"/>
              <w:rPr>
                <w:color w:val="000000"/>
                <w:szCs w:val="21"/>
                <w:u w:val="single"/>
              </w:rPr>
            </w:pPr>
          </w:p>
        </w:tc>
        <w:tc>
          <w:tcPr>
            <w:tcW w:w="1673" w:type="dxa"/>
          </w:tcPr>
          <w:p w14:paraId="32F78B2D">
            <w:pPr>
              <w:spacing w:line="360" w:lineRule="auto"/>
              <w:rPr>
                <w:color w:val="000000"/>
                <w:szCs w:val="21"/>
                <w:u w:val="single"/>
              </w:rPr>
            </w:pPr>
          </w:p>
        </w:tc>
      </w:tr>
      <w:tr w14:paraId="7D69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5C9FFCB">
            <w:pPr>
              <w:spacing w:line="360" w:lineRule="auto"/>
              <w:rPr>
                <w:color w:val="000000"/>
                <w:szCs w:val="21"/>
                <w:u w:val="single"/>
              </w:rPr>
            </w:pPr>
          </w:p>
        </w:tc>
        <w:tc>
          <w:tcPr>
            <w:tcW w:w="1980" w:type="dxa"/>
          </w:tcPr>
          <w:p w14:paraId="7461E484">
            <w:pPr>
              <w:spacing w:line="360" w:lineRule="auto"/>
              <w:rPr>
                <w:color w:val="000000"/>
                <w:szCs w:val="21"/>
                <w:u w:val="single"/>
              </w:rPr>
            </w:pPr>
          </w:p>
        </w:tc>
        <w:tc>
          <w:tcPr>
            <w:tcW w:w="1832" w:type="dxa"/>
          </w:tcPr>
          <w:p w14:paraId="68EDB919">
            <w:pPr>
              <w:spacing w:line="360" w:lineRule="auto"/>
              <w:rPr>
                <w:color w:val="000000"/>
                <w:szCs w:val="21"/>
                <w:u w:val="single"/>
              </w:rPr>
            </w:pPr>
          </w:p>
        </w:tc>
        <w:tc>
          <w:tcPr>
            <w:tcW w:w="1675" w:type="dxa"/>
          </w:tcPr>
          <w:p w14:paraId="48B6C6C1">
            <w:pPr>
              <w:spacing w:line="360" w:lineRule="auto"/>
              <w:rPr>
                <w:color w:val="000000"/>
                <w:szCs w:val="21"/>
                <w:u w:val="single"/>
              </w:rPr>
            </w:pPr>
          </w:p>
        </w:tc>
        <w:tc>
          <w:tcPr>
            <w:tcW w:w="1673" w:type="dxa"/>
          </w:tcPr>
          <w:p w14:paraId="69B2B569">
            <w:pPr>
              <w:spacing w:line="360" w:lineRule="auto"/>
              <w:rPr>
                <w:color w:val="000000"/>
                <w:szCs w:val="21"/>
                <w:u w:val="single"/>
              </w:rPr>
            </w:pPr>
          </w:p>
        </w:tc>
      </w:tr>
      <w:tr w14:paraId="307A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3152E20">
            <w:pPr>
              <w:spacing w:line="360" w:lineRule="auto"/>
              <w:rPr>
                <w:color w:val="000000"/>
                <w:szCs w:val="21"/>
                <w:u w:val="single"/>
              </w:rPr>
            </w:pPr>
          </w:p>
        </w:tc>
        <w:tc>
          <w:tcPr>
            <w:tcW w:w="1980" w:type="dxa"/>
          </w:tcPr>
          <w:p w14:paraId="153311B5">
            <w:pPr>
              <w:spacing w:line="360" w:lineRule="auto"/>
              <w:rPr>
                <w:color w:val="000000"/>
                <w:szCs w:val="21"/>
                <w:u w:val="single"/>
              </w:rPr>
            </w:pPr>
          </w:p>
        </w:tc>
        <w:tc>
          <w:tcPr>
            <w:tcW w:w="1832" w:type="dxa"/>
          </w:tcPr>
          <w:p w14:paraId="3A598A93">
            <w:pPr>
              <w:spacing w:line="360" w:lineRule="auto"/>
              <w:rPr>
                <w:color w:val="000000"/>
                <w:szCs w:val="21"/>
                <w:u w:val="single"/>
              </w:rPr>
            </w:pPr>
          </w:p>
        </w:tc>
        <w:tc>
          <w:tcPr>
            <w:tcW w:w="1675" w:type="dxa"/>
          </w:tcPr>
          <w:p w14:paraId="13717B95">
            <w:pPr>
              <w:spacing w:line="360" w:lineRule="auto"/>
              <w:rPr>
                <w:color w:val="000000"/>
                <w:szCs w:val="21"/>
                <w:u w:val="single"/>
              </w:rPr>
            </w:pPr>
          </w:p>
        </w:tc>
        <w:tc>
          <w:tcPr>
            <w:tcW w:w="1673" w:type="dxa"/>
          </w:tcPr>
          <w:p w14:paraId="6DFCEA58">
            <w:pPr>
              <w:spacing w:line="360" w:lineRule="auto"/>
              <w:rPr>
                <w:color w:val="000000"/>
                <w:szCs w:val="21"/>
                <w:u w:val="single"/>
              </w:rPr>
            </w:pPr>
          </w:p>
        </w:tc>
      </w:tr>
      <w:tr w14:paraId="6B6B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0BAA034">
            <w:pPr>
              <w:spacing w:line="360" w:lineRule="auto"/>
              <w:rPr>
                <w:color w:val="000000"/>
                <w:szCs w:val="21"/>
                <w:u w:val="single"/>
              </w:rPr>
            </w:pPr>
          </w:p>
        </w:tc>
        <w:tc>
          <w:tcPr>
            <w:tcW w:w="1980" w:type="dxa"/>
          </w:tcPr>
          <w:p w14:paraId="51D39B0A">
            <w:pPr>
              <w:spacing w:line="360" w:lineRule="auto"/>
              <w:rPr>
                <w:color w:val="000000"/>
                <w:szCs w:val="21"/>
                <w:u w:val="single"/>
              </w:rPr>
            </w:pPr>
          </w:p>
        </w:tc>
        <w:tc>
          <w:tcPr>
            <w:tcW w:w="1832" w:type="dxa"/>
          </w:tcPr>
          <w:p w14:paraId="2FDBF56E">
            <w:pPr>
              <w:spacing w:line="360" w:lineRule="auto"/>
              <w:rPr>
                <w:color w:val="000000"/>
                <w:szCs w:val="21"/>
                <w:u w:val="single"/>
              </w:rPr>
            </w:pPr>
          </w:p>
        </w:tc>
        <w:tc>
          <w:tcPr>
            <w:tcW w:w="1675" w:type="dxa"/>
          </w:tcPr>
          <w:p w14:paraId="40CDC970">
            <w:pPr>
              <w:spacing w:line="360" w:lineRule="auto"/>
              <w:rPr>
                <w:color w:val="000000"/>
                <w:szCs w:val="21"/>
                <w:u w:val="single"/>
              </w:rPr>
            </w:pPr>
          </w:p>
        </w:tc>
        <w:tc>
          <w:tcPr>
            <w:tcW w:w="1673" w:type="dxa"/>
          </w:tcPr>
          <w:p w14:paraId="5F370372">
            <w:pPr>
              <w:spacing w:line="360" w:lineRule="auto"/>
              <w:rPr>
                <w:color w:val="000000"/>
                <w:szCs w:val="21"/>
                <w:u w:val="single"/>
              </w:rPr>
            </w:pPr>
          </w:p>
        </w:tc>
      </w:tr>
      <w:tr w14:paraId="0690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F7F75FA">
            <w:pPr>
              <w:spacing w:line="360" w:lineRule="auto"/>
              <w:rPr>
                <w:color w:val="000000"/>
                <w:szCs w:val="21"/>
                <w:u w:val="single"/>
              </w:rPr>
            </w:pPr>
          </w:p>
        </w:tc>
        <w:tc>
          <w:tcPr>
            <w:tcW w:w="1980" w:type="dxa"/>
          </w:tcPr>
          <w:p w14:paraId="49FE1931">
            <w:pPr>
              <w:spacing w:line="360" w:lineRule="auto"/>
              <w:rPr>
                <w:color w:val="000000"/>
                <w:szCs w:val="21"/>
                <w:u w:val="single"/>
              </w:rPr>
            </w:pPr>
          </w:p>
        </w:tc>
        <w:tc>
          <w:tcPr>
            <w:tcW w:w="1832" w:type="dxa"/>
          </w:tcPr>
          <w:p w14:paraId="7DFA592F">
            <w:pPr>
              <w:spacing w:line="360" w:lineRule="auto"/>
              <w:rPr>
                <w:color w:val="000000"/>
                <w:szCs w:val="21"/>
                <w:u w:val="single"/>
              </w:rPr>
            </w:pPr>
          </w:p>
        </w:tc>
        <w:tc>
          <w:tcPr>
            <w:tcW w:w="1675" w:type="dxa"/>
          </w:tcPr>
          <w:p w14:paraId="2E060EF6">
            <w:pPr>
              <w:spacing w:line="360" w:lineRule="auto"/>
              <w:rPr>
                <w:color w:val="000000"/>
                <w:szCs w:val="21"/>
                <w:u w:val="single"/>
              </w:rPr>
            </w:pPr>
          </w:p>
        </w:tc>
        <w:tc>
          <w:tcPr>
            <w:tcW w:w="1673" w:type="dxa"/>
          </w:tcPr>
          <w:p w14:paraId="42C8B01C">
            <w:pPr>
              <w:spacing w:line="360" w:lineRule="auto"/>
              <w:rPr>
                <w:color w:val="000000"/>
                <w:szCs w:val="21"/>
                <w:u w:val="single"/>
              </w:rPr>
            </w:pPr>
          </w:p>
        </w:tc>
      </w:tr>
      <w:tr w14:paraId="6A6B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41A0483">
            <w:pPr>
              <w:spacing w:line="360" w:lineRule="auto"/>
              <w:rPr>
                <w:color w:val="000000"/>
                <w:szCs w:val="21"/>
                <w:u w:val="single"/>
              </w:rPr>
            </w:pPr>
          </w:p>
        </w:tc>
        <w:tc>
          <w:tcPr>
            <w:tcW w:w="1980" w:type="dxa"/>
          </w:tcPr>
          <w:p w14:paraId="309AAE90">
            <w:pPr>
              <w:spacing w:line="360" w:lineRule="auto"/>
              <w:rPr>
                <w:color w:val="000000"/>
                <w:szCs w:val="21"/>
                <w:u w:val="single"/>
              </w:rPr>
            </w:pPr>
          </w:p>
        </w:tc>
        <w:tc>
          <w:tcPr>
            <w:tcW w:w="1832" w:type="dxa"/>
          </w:tcPr>
          <w:p w14:paraId="2095CC92">
            <w:pPr>
              <w:spacing w:line="360" w:lineRule="auto"/>
              <w:rPr>
                <w:color w:val="000000"/>
                <w:szCs w:val="21"/>
                <w:u w:val="single"/>
              </w:rPr>
            </w:pPr>
          </w:p>
        </w:tc>
        <w:tc>
          <w:tcPr>
            <w:tcW w:w="1675" w:type="dxa"/>
          </w:tcPr>
          <w:p w14:paraId="54BC3F7A">
            <w:pPr>
              <w:spacing w:line="360" w:lineRule="auto"/>
              <w:rPr>
                <w:color w:val="000000"/>
                <w:szCs w:val="21"/>
                <w:u w:val="single"/>
              </w:rPr>
            </w:pPr>
          </w:p>
        </w:tc>
        <w:tc>
          <w:tcPr>
            <w:tcW w:w="1673" w:type="dxa"/>
          </w:tcPr>
          <w:p w14:paraId="482F9435">
            <w:pPr>
              <w:spacing w:line="360" w:lineRule="auto"/>
              <w:rPr>
                <w:color w:val="000000"/>
                <w:szCs w:val="21"/>
                <w:u w:val="single"/>
              </w:rPr>
            </w:pPr>
          </w:p>
        </w:tc>
      </w:tr>
      <w:tr w14:paraId="4F44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6B4FF09">
            <w:pPr>
              <w:spacing w:line="360" w:lineRule="auto"/>
              <w:rPr>
                <w:color w:val="000000"/>
                <w:szCs w:val="21"/>
                <w:u w:val="single"/>
              </w:rPr>
            </w:pPr>
          </w:p>
        </w:tc>
        <w:tc>
          <w:tcPr>
            <w:tcW w:w="1980" w:type="dxa"/>
          </w:tcPr>
          <w:p w14:paraId="7E9507EF">
            <w:pPr>
              <w:spacing w:line="360" w:lineRule="auto"/>
              <w:rPr>
                <w:color w:val="000000"/>
                <w:szCs w:val="21"/>
                <w:u w:val="single"/>
              </w:rPr>
            </w:pPr>
          </w:p>
        </w:tc>
        <w:tc>
          <w:tcPr>
            <w:tcW w:w="1832" w:type="dxa"/>
          </w:tcPr>
          <w:p w14:paraId="7F23AA2D">
            <w:pPr>
              <w:spacing w:line="360" w:lineRule="auto"/>
              <w:rPr>
                <w:color w:val="000000"/>
                <w:szCs w:val="21"/>
                <w:u w:val="single"/>
              </w:rPr>
            </w:pPr>
          </w:p>
        </w:tc>
        <w:tc>
          <w:tcPr>
            <w:tcW w:w="1675" w:type="dxa"/>
          </w:tcPr>
          <w:p w14:paraId="2F7D86A4">
            <w:pPr>
              <w:spacing w:line="360" w:lineRule="auto"/>
              <w:rPr>
                <w:color w:val="000000"/>
                <w:szCs w:val="21"/>
                <w:u w:val="single"/>
              </w:rPr>
            </w:pPr>
          </w:p>
        </w:tc>
        <w:tc>
          <w:tcPr>
            <w:tcW w:w="1673" w:type="dxa"/>
          </w:tcPr>
          <w:p w14:paraId="4C285B20">
            <w:pPr>
              <w:spacing w:line="360" w:lineRule="auto"/>
              <w:rPr>
                <w:color w:val="000000"/>
                <w:szCs w:val="21"/>
                <w:u w:val="single"/>
              </w:rPr>
            </w:pPr>
          </w:p>
        </w:tc>
      </w:tr>
      <w:tr w14:paraId="5EC2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BDE3DB1">
            <w:pPr>
              <w:spacing w:line="360" w:lineRule="auto"/>
              <w:rPr>
                <w:color w:val="000000"/>
                <w:szCs w:val="21"/>
                <w:u w:val="single"/>
              </w:rPr>
            </w:pPr>
          </w:p>
        </w:tc>
        <w:tc>
          <w:tcPr>
            <w:tcW w:w="1980" w:type="dxa"/>
          </w:tcPr>
          <w:p w14:paraId="55452B18">
            <w:pPr>
              <w:spacing w:line="360" w:lineRule="auto"/>
              <w:rPr>
                <w:color w:val="000000"/>
                <w:szCs w:val="21"/>
                <w:u w:val="single"/>
              </w:rPr>
            </w:pPr>
          </w:p>
        </w:tc>
        <w:tc>
          <w:tcPr>
            <w:tcW w:w="1832" w:type="dxa"/>
          </w:tcPr>
          <w:p w14:paraId="6D5B1FB0">
            <w:pPr>
              <w:spacing w:line="360" w:lineRule="auto"/>
              <w:rPr>
                <w:color w:val="000000"/>
                <w:szCs w:val="21"/>
                <w:u w:val="single"/>
              </w:rPr>
            </w:pPr>
          </w:p>
        </w:tc>
        <w:tc>
          <w:tcPr>
            <w:tcW w:w="1675" w:type="dxa"/>
          </w:tcPr>
          <w:p w14:paraId="0B2B9F11">
            <w:pPr>
              <w:spacing w:line="360" w:lineRule="auto"/>
              <w:rPr>
                <w:color w:val="000000"/>
                <w:szCs w:val="21"/>
                <w:u w:val="single"/>
              </w:rPr>
            </w:pPr>
          </w:p>
        </w:tc>
        <w:tc>
          <w:tcPr>
            <w:tcW w:w="1673" w:type="dxa"/>
          </w:tcPr>
          <w:p w14:paraId="29AA1D71">
            <w:pPr>
              <w:spacing w:line="360" w:lineRule="auto"/>
              <w:rPr>
                <w:color w:val="000000"/>
                <w:szCs w:val="21"/>
                <w:u w:val="single"/>
              </w:rPr>
            </w:pPr>
          </w:p>
        </w:tc>
      </w:tr>
      <w:tr w14:paraId="66A0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F7C083E">
            <w:pPr>
              <w:spacing w:line="360" w:lineRule="auto"/>
              <w:rPr>
                <w:color w:val="000000"/>
                <w:szCs w:val="21"/>
                <w:u w:val="single"/>
              </w:rPr>
            </w:pPr>
          </w:p>
        </w:tc>
        <w:tc>
          <w:tcPr>
            <w:tcW w:w="1980" w:type="dxa"/>
          </w:tcPr>
          <w:p w14:paraId="6933A60F">
            <w:pPr>
              <w:spacing w:line="360" w:lineRule="auto"/>
              <w:rPr>
                <w:color w:val="000000"/>
                <w:szCs w:val="21"/>
                <w:u w:val="single"/>
              </w:rPr>
            </w:pPr>
          </w:p>
        </w:tc>
        <w:tc>
          <w:tcPr>
            <w:tcW w:w="1832" w:type="dxa"/>
          </w:tcPr>
          <w:p w14:paraId="3ACA843A">
            <w:pPr>
              <w:spacing w:line="360" w:lineRule="auto"/>
              <w:rPr>
                <w:color w:val="000000"/>
                <w:szCs w:val="21"/>
                <w:u w:val="single"/>
              </w:rPr>
            </w:pPr>
          </w:p>
        </w:tc>
        <w:tc>
          <w:tcPr>
            <w:tcW w:w="1675" w:type="dxa"/>
          </w:tcPr>
          <w:p w14:paraId="325E9382">
            <w:pPr>
              <w:spacing w:line="360" w:lineRule="auto"/>
              <w:rPr>
                <w:color w:val="000000"/>
                <w:szCs w:val="21"/>
                <w:u w:val="single"/>
              </w:rPr>
            </w:pPr>
          </w:p>
        </w:tc>
        <w:tc>
          <w:tcPr>
            <w:tcW w:w="1673" w:type="dxa"/>
          </w:tcPr>
          <w:p w14:paraId="17DD8542">
            <w:pPr>
              <w:spacing w:line="360" w:lineRule="auto"/>
              <w:rPr>
                <w:color w:val="000000"/>
                <w:szCs w:val="21"/>
                <w:u w:val="single"/>
              </w:rPr>
            </w:pPr>
          </w:p>
        </w:tc>
      </w:tr>
    </w:tbl>
    <w:p w14:paraId="3FA518E9">
      <w:pPr>
        <w:spacing w:line="360" w:lineRule="auto"/>
        <w:rPr>
          <w:rFonts w:ascii="宋体" w:hAnsi="宋体"/>
          <w:color w:val="000000"/>
          <w:szCs w:val="21"/>
          <w:u w:val="single"/>
        </w:rPr>
      </w:pPr>
    </w:p>
    <w:p w14:paraId="10B12202">
      <w:pPr>
        <w:spacing w:line="320" w:lineRule="exact"/>
        <w:rPr>
          <w:rFonts w:ascii="宋体" w:hAnsi="宋体"/>
          <w:color w:val="000000"/>
          <w:sz w:val="18"/>
          <w:szCs w:val="24"/>
        </w:rPr>
      </w:pPr>
      <w:r>
        <w:rPr>
          <w:rFonts w:ascii="宋体" w:hAnsi="宋体"/>
          <w:color w:val="000000"/>
          <w:sz w:val="18"/>
          <w:szCs w:val="24"/>
        </w:rPr>
        <w:t>填报说明：</w:t>
      </w:r>
    </w:p>
    <w:p w14:paraId="116E265D">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w:t>
      </w:r>
      <w:r>
        <w:rPr>
          <w:rFonts w:hint="eastAsia" w:ascii="宋体" w:hAnsi="宋体"/>
          <w:color w:val="000000"/>
          <w:sz w:val="18"/>
          <w:szCs w:val="24"/>
        </w:rPr>
        <w:t>做出</w:t>
      </w:r>
      <w:r>
        <w:rPr>
          <w:rFonts w:ascii="宋体" w:hAnsi="宋体"/>
          <w:color w:val="000000"/>
          <w:sz w:val="18"/>
          <w:szCs w:val="24"/>
        </w:rPr>
        <w:t>响应。</w:t>
      </w:r>
    </w:p>
    <w:p w14:paraId="6EEC5F61">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68EAE5A4">
      <w:pPr>
        <w:spacing w:line="320" w:lineRule="exact"/>
        <w:rPr>
          <w:rFonts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78A0AED2">
      <w:pPr>
        <w:spacing w:line="360" w:lineRule="auto"/>
        <w:rPr>
          <w:rFonts w:ascii="宋体" w:hAnsi="宋体"/>
          <w:color w:val="000000"/>
          <w:szCs w:val="21"/>
        </w:rPr>
      </w:pPr>
    </w:p>
    <w:p w14:paraId="5C62E4F9">
      <w:pPr>
        <w:spacing w:line="300" w:lineRule="auto"/>
        <w:rPr>
          <w:rFonts w:ascii="宋体" w:hAnsi="宋体"/>
          <w:bCs/>
          <w:sz w:val="24"/>
          <w:szCs w:val="24"/>
        </w:rPr>
      </w:pPr>
      <w:r>
        <w:rPr>
          <w:rFonts w:ascii="宋体" w:hAnsi="宋体"/>
          <w:color w:val="000000"/>
          <w:szCs w:val="21"/>
        </w:rPr>
        <w:t>法人代表或被授权人签字</w:t>
      </w:r>
      <w:r>
        <w:rPr>
          <w:rFonts w:hint="eastAsia" w:ascii="宋体" w:hAnsi="宋体"/>
          <w:color w:val="000000"/>
          <w:szCs w:val="21"/>
        </w:rPr>
        <w:t>：</w:t>
      </w:r>
    </w:p>
    <w:p w14:paraId="364EBA86">
      <w:pPr>
        <w:spacing w:line="300" w:lineRule="auto"/>
        <w:rPr>
          <w:rFonts w:ascii="宋体" w:hAnsi="宋体"/>
          <w:bCs/>
          <w:sz w:val="24"/>
          <w:szCs w:val="24"/>
        </w:rPr>
      </w:pPr>
    </w:p>
    <w:p w14:paraId="1AA14DD0">
      <w:pPr>
        <w:spacing w:line="300" w:lineRule="auto"/>
        <w:rPr>
          <w:rFonts w:ascii="宋体" w:hAnsi="宋体"/>
          <w:bCs/>
          <w:sz w:val="24"/>
          <w:szCs w:val="24"/>
        </w:rPr>
      </w:pPr>
    </w:p>
    <w:p w14:paraId="337E7512">
      <w:pPr>
        <w:spacing w:line="300" w:lineRule="auto"/>
        <w:rPr>
          <w:rFonts w:ascii="宋体" w:hAnsi="宋体"/>
          <w:bCs/>
          <w:sz w:val="24"/>
          <w:szCs w:val="24"/>
        </w:rPr>
      </w:pPr>
    </w:p>
    <w:p w14:paraId="192009F7">
      <w:pPr>
        <w:spacing w:line="300" w:lineRule="auto"/>
        <w:rPr>
          <w:rFonts w:ascii="宋体" w:hAnsi="宋体"/>
          <w:bCs/>
          <w:sz w:val="24"/>
          <w:szCs w:val="24"/>
        </w:rPr>
      </w:pPr>
    </w:p>
    <w:p w14:paraId="7E04542A">
      <w:pPr>
        <w:spacing w:line="300" w:lineRule="auto"/>
        <w:rPr>
          <w:rFonts w:ascii="宋体" w:hAnsi="宋体"/>
          <w:bCs/>
          <w:sz w:val="24"/>
          <w:szCs w:val="24"/>
        </w:rPr>
      </w:pPr>
    </w:p>
    <w:p w14:paraId="66A18C15">
      <w:pPr>
        <w:rPr>
          <w:rFonts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商务条款响应/偏离表格式</w:t>
      </w:r>
    </w:p>
    <w:p w14:paraId="1E39C64D">
      <w:pPr>
        <w:spacing w:before="240" w:after="240"/>
        <w:jc w:val="center"/>
        <w:rPr>
          <w:rFonts w:eastAsia="黑体"/>
          <w:color w:val="000000"/>
          <w:sz w:val="30"/>
          <w:szCs w:val="30"/>
        </w:rPr>
      </w:pPr>
      <w:bookmarkStart w:id="7" w:name="_Toc211248420"/>
      <w:r>
        <w:rPr>
          <w:rFonts w:eastAsia="黑体"/>
          <w:color w:val="000000"/>
          <w:sz w:val="30"/>
          <w:szCs w:val="30"/>
        </w:rPr>
        <w:t>商务条款响应/偏离表</w:t>
      </w:r>
      <w:bookmarkEnd w:id="7"/>
    </w:p>
    <w:p w14:paraId="3047DEE9">
      <w:pPr>
        <w:spacing w:line="360" w:lineRule="auto"/>
        <w:rPr>
          <w:color w:val="000000"/>
          <w:szCs w:val="21"/>
          <w:u w:val="single"/>
        </w:rPr>
      </w:pPr>
      <w:r>
        <w:rPr>
          <w:color w:val="000000"/>
          <w:szCs w:val="21"/>
        </w:rPr>
        <w:t>投标人名称：招标编号：</w:t>
      </w:r>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0147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1FDD6717">
            <w:pPr>
              <w:jc w:val="center"/>
              <w:rPr>
                <w:color w:val="000000"/>
                <w:sz w:val="24"/>
                <w:szCs w:val="24"/>
              </w:rPr>
            </w:pPr>
            <w:r>
              <w:rPr>
                <w:color w:val="000000"/>
                <w:szCs w:val="24"/>
              </w:rPr>
              <w:t>需求名称</w:t>
            </w:r>
          </w:p>
        </w:tc>
        <w:tc>
          <w:tcPr>
            <w:tcW w:w="1980" w:type="dxa"/>
            <w:vAlign w:val="center"/>
          </w:tcPr>
          <w:p w14:paraId="0DE86150">
            <w:pPr>
              <w:jc w:val="center"/>
              <w:rPr>
                <w:color w:val="000000"/>
                <w:sz w:val="24"/>
                <w:szCs w:val="24"/>
              </w:rPr>
            </w:pPr>
            <w:r>
              <w:rPr>
                <w:color w:val="000000"/>
                <w:szCs w:val="24"/>
              </w:rPr>
              <w:t>招标文件商务需求</w:t>
            </w:r>
          </w:p>
        </w:tc>
        <w:tc>
          <w:tcPr>
            <w:tcW w:w="1832" w:type="dxa"/>
            <w:vAlign w:val="center"/>
          </w:tcPr>
          <w:p w14:paraId="1DBAABB0">
            <w:pPr>
              <w:jc w:val="center"/>
              <w:rPr>
                <w:color w:val="000000"/>
                <w:sz w:val="24"/>
                <w:szCs w:val="24"/>
              </w:rPr>
            </w:pPr>
            <w:r>
              <w:rPr>
                <w:color w:val="000000"/>
                <w:szCs w:val="24"/>
              </w:rPr>
              <w:t>投标人响应情况</w:t>
            </w:r>
          </w:p>
        </w:tc>
        <w:tc>
          <w:tcPr>
            <w:tcW w:w="1675" w:type="dxa"/>
            <w:vAlign w:val="center"/>
          </w:tcPr>
          <w:p w14:paraId="12D9F5F4">
            <w:pPr>
              <w:jc w:val="center"/>
              <w:rPr>
                <w:color w:val="000000"/>
                <w:szCs w:val="24"/>
              </w:rPr>
            </w:pPr>
            <w:r>
              <w:rPr>
                <w:color w:val="000000"/>
                <w:szCs w:val="24"/>
              </w:rPr>
              <w:t>是否有偏离</w:t>
            </w:r>
          </w:p>
          <w:p w14:paraId="76715674">
            <w:pPr>
              <w:jc w:val="center"/>
              <w:rPr>
                <w:color w:val="000000"/>
                <w:sz w:val="24"/>
                <w:szCs w:val="24"/>
              </w:rPr>
            </w:pPr>
            <w:r>
              <w:rPr>
                <w:color w:val="000000"/>
                <w:szCs w:val="24"/>
              </w:rPr>
              <w:t>（填写有/无）</w:t>
            </w:r>
          </w:p>
        </w:tc>
        <w:tc>
          <w:tcPr>
            <w:tcW w:w="1673" w:type="dxa"/>
            <w:vAlign w:val="center"/>
          </w:tcPr>
          <w:p w14:paraId="69FC8116">
            <w:pPr>
              <w:jc w:val="center"/>
              <w:rPr>
                <w:color w:val="000000"/>
                <w:sz w:val="24"/>
                <w:szCs w:val="24"/>
              </w:rPr>
            </w:pPr>
            <w:r>
              <w:rPr>
                <w:color w:val="000000"/>
                <w:szCs w:val="24"/>
              </w:rPr>
              <w:t>偏离说明</w:t>
            </w:r>
          </w:p>
        </w:tc>
      </w:tr>
      <w:tr w14:paraId="1683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86AB886">
            <w:pPr>
              <w:spacing w:line="360" w:lineRule="auto"/>
              <w:rPr>
                <w:rFonts w:ascii="宋体" w:hAnsi="宋体"/>
                <w:color w:val="000000"/>
                <w:szCs w:val="21"/>
                <w:u w:val="single"/>
              </w:rPr>
            </w:pPr>
          </w:p>
        </w:tc>
        <w:tc>
          <w:tcPr>
            <w:tcW w:w="1980" w:type="dxa"/>
          </w:tcPr>
          <w:p w14:paraId="26BCA522">
            <w:pPr>
              <w:spacing w:line="360" w:lineRule="auto"/>
              <w:rPr>
                <w:color w:val="000000"/>
                <w:szCs w:val="21"/>
                <w:u w:val="single"/>
              </w:rPr>
            </w:pPr>
          </w:p>
        </w:tc>
        <w:tc>
          <w:tcPr>
            <w:tcW w:w="1832" w:type="dxa"/>
          </w:tcPr>
          <w:p w14:paraId="08104BB4">
            <w:pPr>
              <w:spacing w:line="360" w:lineRule="auto"/>
              <w:rPr>
                <w:color w:val="000000"/>
                <w:szCs w:val="21"/>
                <w:u w:val="single"/>
              </w:rPr>
            </w:pPr>
          </w:p>
        </w:tc>
        <w:tc>
          <w:tcPr>
            <w:tcW w:w="1675" w:type="dxa"/>
          </w:tcPr>
          <w:p w14:paraId="143498AA">
            <w:pPr>
              <w:spacing w:line="360" w:lineRule="auto"/>
              <w:rPr>
                <w:color w:val="000000"/>
                <w:szCs w:val="21"/>
                <w:u w:val="single"/>
              </w:rPr>
            </w:pPr>
          </w:p>
        </w:tc>
        <w:tc>
          <w:tcPr>
            <w:tcW w:w="1673" w:type="dxa"/>
          </w:tcPr>
          <w:p w14:paraId="5970DA90">
            <w:pPr>
              <w:spacing w:line="360" w:lineRule="auto"/>
              <w:rPr>
                <w:color w:val="000000"/>
                <w:szCs w:val="21"/>
                <w:u w:val="single"/>
              </w:rPr>
            </w:pPr>
          </w:p>
        </w:tc>
      </w:tr>
      <w:tr w14:paraId="7DC9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160ED5D8">
            <w:pPr>
              <w:spacing w:line="360" w:lineRule="auto"/>
              <w:rPr>
                <w:color w:val="000000"/>
                <w:szCs w:val="21"/>
                <w:u w:val="single"/>
              </w:rPr>
            </w:pPr>
          </w:p>
        </w:tc>
        <w:tc>
          <w:tcPr>
            <w:tcW w:w="1980" w:type="dxa"/>
          </w:tcPr>
          <w:p w14:paraId="0372392F">
            <w:pPr>
              <w:spacing w:line="360" w:lineRule="auto"/>
              <w:rPr>
                <w:color w:val="000000"/>
                <w:szCs w:val="21"/>
                <w:u w:val="single"/>
              </w:rPr>
            </w:pPr>
          </w:p>
        </w:tc>
        <w:tc>
          <w:tcPr>
            <w:tcW w:w="1832" w:type="dxa"/>
          </w:tcPr>
          <w:p w14:paraId="34C9F4B8">
            <w:pPr>
              <w:spacing w:line="360" w:lineRule="auto"/>
              <w:rPr>
                <w:color w:val="000000"/>
                <w:szCs w:val="21"/>
                <w:u w:val="single"/>
              </w:rPr>
            </w:pPr>
          </w:p>
        </w:tc>
        <w:tc>
          <w:tcPr>
            <w:tcW w:w="1675" w:type="dxa"/>
          </w:tcPr>
          <w:p w14:paraId="644BA50B">
            <w:pPr>
              <w:spacing w:line="360" w:lineRule="auto"/>
              <w:rPr>
                <w:color w:val="000000"/>
                <w:szCs w:val="21"/>
                <w:u w:val="single"/>
              </w:rPr>
            </w:pPr>
          </w:p>
        </w:tc>
        <w:tc>
          <w:tcPr>
            <w:tcW w:w="1673" w:type="dxa"/>
          </w:tcPr>
          <w:p w14:paraId="0B369B45">
            <w:pPr>
              <w:spacing w:line="360" w:lineRule="auto"/>
              <w:rPr>
                <w:color w:val="000000"/>
                <w:szCs w:val="21"/>
                <w:u w:val="single"/>
              </w:rPr>
            </w:pPr>
          </w:p>
        </w:tc>
      </w:tr>
      <w:tr w14:paraId="455A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9C1914B">
            <w:pPr>
              <w:spacing w:line="360" w:lineRule="auto"/>
              <w:rPr>
                <w:color w:val="000000"/>
                <w:szCs w:val="21"/>
                <w:u w:val="single"/>
              </w:rPr>
            </w:pPr>
          </w:p>
        </w:tc>
        <w:tc>
          <w:tcPr>
            <w:tcW w:w="1980" w:type="dxa"/>
          </w:tcPr>
          <w:p w14:paraId="1A8F88A0">
            <w:pPr>
              <w:spacing w:line="360" w:lineRule="auto"/>
              <w:rPr>
                <w:color w:val="000000"/>
                <w:szCs w:val="21"/>
                <w:u w:val="single"/>
              </w:rPr>
            </w:pPr>
          </w:p>
        </w:tc>
        <w:tc>
          <w:tcPr>
            <w:tcW w:w="1832" w:type="dxa"/>
          </w:tcPr>
          <w:p w14:paraId="7E50445D">
            <w:pPr>
              <w:spacing w:line="360" w:lineRule="auto"/>
              <w:rPr>
                <w:color w:val="000000"/>
                <w:szCs w:val="21"/>
                <w:u w:val="single"/>
              </w:rPr>
            </w:pPr>
          </w:p>
        </w:tc>
        <w:tc>
          <w:tcPr>
            <w:tcW w:w="1675" w:type="dxa"/>
          </w:tcPr>
          <w:p w14:paraId="69D8AFF2">
            <w:pPr>
              <w:spacing w:line="360" w:lineRule="auto"/>
              <w:rPr>
                <w:color w:val="000000"/>
                <w:szCs w:val="21"/>
                <w:u w:val="single"/>
              </w:rPr>
            </w:pPr>
          </w:p>
        </w:tc>
        <w:tc>
          <w:tcPr>
            <w:tcW w:w="1673" w:type="dxa"/>
          </w:tcPr>
          <w:p w14:paraId="56F116C0">
            <w:pPr>
              <w:spacing w:line="360" w:lineRule="auto"/>
              <w:rPr>
                <w:color w:val="000000"/>
                <w:szCs w:val="21"/>
                <w:u w:val="single"/>
              </w:rPr>
            </w:pPr>
          </w:p>
        </w:tc>
      </w:tr>
      <w:tr w14:paraId="1881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2C3E4F73">
            <w:pPr>
              <w:spacing w:line="360" w:lineRule="auto"/>
              <w:rPr>
                <w:color w:val="000000"/>
                <w:szCs w:val="21"/>
                <w:u w:val="single"/>
              </w:rPr>
            </w:pPr>
          </w:p>
        </w:tc>
        <w:tc>
          <w:tcPr>
            <w:tcW w:w="1980" w:type="dxa"/>
          </w:tcPr>
          <w:p w14:paraId="0BFBCFC3">
            <w:pPr>
              <w:spacing w:line="360" w:lineRule="auto"/>
              <w:rPr>
                <w:color w:val="000000"/>
                <w:szCs w:val="21"/>
                <w:u w:val="single"/>
              </w:rPr>
            </w:pPr>
          </w:p>
        </w:tc>
        <w:tc>
          <w:tcPr>
            <w:tcW w:w="1832" w:type="dxa"/>
          </w:tcPr>
          <w:p w14:paraId="12099CB3">
            <w:pPr>
              <w:spacing w:line="360" w:lineRule="auto"/>
              <w:rPr>
                <w:color w:val="000000"/>
                <w:szCs w:val="21"/>
                <w:u w:val="single"/>
              </w:rPr>
            </w:pPr>
          </w:p>
        </w:tc>
        <w:tc>
          <w:tcPr>
            <w:tcW w:w="1675" w:type="dxa"/>
          </w:tcPr>
          <w:p w14:paraId="56FE3310">
            <w:pPr>
              <w:spacing w:line="360" w:lineRule="auto"/>
              <w:rPr>
                <w:color w:val="000000"/>
                <w:szCs w:val="21"/>
                <w:u w:val="single"/>
              </w:rPr>
            </w:pPr>
          </w:p>
        </w:tc>
        <w:tc>
          <w:tcPr>
            <w:tcW w:w="1673" w:type="dxa"/>
          </w:tcPr>
          <w:p w14:paraId="5290B9C5">
            <w:pPr>
              <w:spacing w:line="360" w:lineRule="auto"/>
              <w:rPr>
                <w:color w:val="000000"/>
                <w:szCs w:val="21"/>
                <w:u w:val="single"/>
              </w:rPr>
            </w:pPr>
          </w:p>
        </w:tc>
      </w:tr>
      <w:tr w14:paraId="6EFC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071062D">
            <w:pPr>
              <w:spacing w:line="360" w:lineRule="auto"/>
              <w:rPr>
                <w:color w:val="000000"/>
                <w:szCs w:val="21"/>
                <w:u w:val="single"/>
              </w:rPr>
            </w:pPr>
          </w:p>
        </w:tc>
        <w:tc>
          <w:tcPr>
            <w:tcW w:w="1980" w:type="dxa"/>
          </w:tcPr>
          <w:p w14:paraId="1490C9E4">
            <w:pPr>
              <w:spacing w:line="360" w:lineRule="auto"/>
              <w:rPr>
                <w:color w:val="000000"/>
                <w:szCs w:val="21"/>
                <w:u w:val="single"/>
              </w:rPr>
            </w:pPr>
          </w:p>
        </w:tc>
        <w:tc>
          <w:tcPr>
            <w:tcW w:w="1832" w:type="dxa"/>
          </w:tcPr>
          <w:p w14:paraId="436F5E5B">
            <w:pPr>
              <w:spacing w:line="360" w:lineRule="auto"/>
              <w:rPr>
                <w:color w:val="000000"/>
                <w:szCs w:val="21"/>
                <w:u w:val="single"/>
              </w:rPr>
            </w:pPr>
          </w:p>
        </w:tc>
        <w:tc>
          <w:tcPr>
            <w:tcW w:w="1675" w:type="dxa"/>
          </w:tcPr>
          <w:p w14:paraId="7EABEB80">
            <w:pPr>
              <w:spacing w:line="360" w:lineRule="auto"/>
              <w:rPr>
                <w:color w:val="000000"/>
                <w:szCs w:val="21"/>
                <w:u w:val="single"/>
              </w:rPr>
            </w:pPr>
          </w:p>
        </w:tc>
        <w:tc>
          <w:tcPr>
            <w:tcW w:w="1673" w:type="dxa"/>
          </w:tcPr>
          <w:p w14:paraId="6E338561">
            <w:pPr>
              <w:spacing w:line="360" w:lineRule="auto"/>
              <w:rPr>
                <w:color w:val="000000"/>
                <w:szCs w:val="21"/>
                <w:u w:val="single"/>
              </w:rPr>
            </w:pPr>
          </w:p>
        </w:tc>
      </w:tr>
      <w:tr w14:paraId="4D3B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7348AEE6">
            <w:pPr>
              <w:spacing w:line="360" w:lineRule="auto"/>
              <w:rPr>
                <w:color w:val="000000"/>
                <w:szCs w:val="21"/>
                <w:u w:val="single"/>
              </w:rPr>
            </w:pPr>
          </w:p>
        </w:tc>
        <w:tc>
          <w:tcPr>
            <w:tcW w:w="1980" w:type="dxa"/>
          </w:tcPr>
          <w:p w14:paraId="25CCACCC">
            <w:pPr>
              <w:spacing w:line="360" w:lineRule="auto"/>
              <w:rPr>
                <w:color w:val="000000"/>
                <w:szCs w:val="21"/>
                <w:u w:val="single"/>
              </w:rPr>
            </w:pPr>
          </w:p>
        </w:tc>
        <w:tc>
          <w:tcPr>
            <w:tcW w:w="1832" w:type="dxa"/>
          </w:tcPr>
          <w:p w14:paraId="0811A55B">
            <w:pPr>
              <w:spacing w:line="360" w:lineRule="auto"/>
              <w:rPr>
                <w:color w:val="000000"/>
                <w:szCs w:val="21"/>
                <w:u w:val="single"/>
              </w:rPr>
            </w:pPr>
          </w:p>
        </w:tc>
        <w:tc>
          <w:tcPr>
            <w:tcW w:w="1675" w:type="dxa"/>
          </w:tcPr>
          <w:p w14:paraId="01562103">
            <w:pPr>
              <w:spacing w:line="360" w:lineRule="auto"/>
              <w:rPr>
                <w:color w:val="000000"/>
                <w:szCs w:val="21"/>
                <w:u w:val="single"/>
              </w:rPr>
            </w:pPr>
          </w:p>
        </w:tc>
        <w:tc>
          <w:tcPr>
            <w:tcW w:w="1673" w:type="dxa"/>
          </w:tcPr>
          <w:p w14:paraId="54839B10">
            <w:pPr>
              <w:spacing w:line="360" w:lineRule="auto"/>
              <w:rPr>
                <w:color w:val="000000"/>
                <w:szCs w:val="21"/>
                <w:u w:val="single"/>
              </w:rPr>
            </w:pPr>
          </w:p>
        </w:tc>
      </w:tr>
      <w:tr w14:paraId="7FE0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C6C6923">
            <w:pPr>
              <w:spacing w:line="360" w:lineRule="auto"/>
              <w:rPr>
                <w:color w:val="000000"/>
                <w:szCs w:val="21"/>
                <w:u w:val="single"/>
              </w:rPr>
            </w:pPr>
          </w:p>
        </w:tc>
        <w:tc>
          <w:tcPr>
            <w:tcW w:w="1980" w:type="dxa"/>
          </w:tcPr>
          <w:p w14:paraId="0FF564B9">
            <w:pPr>
              <w:spacing w:line="360" w:lineRule="auto"/>
              <w:rPr>
                <w:color w:val="000000"/>
                <w:szCs w:val="21"/>
                <w:u w:val="single"/>
              </w:rPr>
            </w:pPr>
          </w:p>
        </w:tc>
        <w:tc>
          <w:tcPr>
            <w:tcW w:w="1832" w:type="dxa"/>
          </w:tcPr>
          <w:p w14:paraId="554079A9">
            <w:pPr>
              <w:spacing w:line="360" w:lineRule="auto"/>
              <w:rPr>
                <w:color w:val="000000"/>
                <w:szCs w:val="21"/>
                <w:u w:val="single"/>
              </w:rPr>
            </w:pPr>
          </w:p>
        </w:tc>
        <w:tc>
          <w:tcPr>
            <w:tcW w:w="1675" w:type="dxa"/>
          </w:tcPr>
          <w:p w14:paraId="45284A9C">
            <w:pPr>
              <w:spacing w:line="360" w:lineRule="auto"/>
              <w:rPr>
                <w:color w:val="000000"/>
                <w:szCs w:val="21"/>
                <w:u w:val="single"/>
              </w:rPr>
            </w:pPr>
          </w:p>
        </w:tc>
        <w:tc>
          <w:tcPr>
            <w:tcW w:w="1673" w:type="dxa"/>
          </w:tcPr>
          <w:p w14:paraId="59BF58AB">
            <w:pPr>
              <w:spacing w:line="360" w:lineRule="auto"/>
              <w:rPr>
                <w:color w:val="000000"/>
                <w:szCs w:val="21"/>
                <w:u w:val="single"/>
              </w:rPr>
            </w:pPr>
          </w:p>
        </w:tc>
      </w:tr>
      <w:tr w14:paraId="3A9F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76A93FF">
            <w:pPr>
              <w:spacing w:line="360" w:lineRule="auto"/>
              <w:rPr>
                <w:color w:val="000000"/>
                <w:szCs w:val="21"/>
                <w:u w:val="single"/>
              </w:rPr>
            </w:pPr>
          </w:p>
        </w:tc>
        <w:tc>
          <w:tcPr>
            <w:tcW w:w="1980" w:type="dxa"/>
          </w:tcPr>
          <w:p w14:paraId="33D3A52B">
            <w:pPr>
              <w:spacing w:line="360" w:lineRule="auto"/>
              <w:rPr>
                <w:color w:val="000000"/>
                <w:szCs w:val="21"/>
                <w:u w:val="single"/>
              </w:rPr>
            </w:pPr>
          </w:p>
        </w:tc>
        <w:tc>
          <w:tcPr>
            <w:tcW w:w="1832" w:type="dxa"/>
          </w:tcPr>
          <w:p w14:paraId="729D4D48">
            <w:pPr>
              <w:spacing w:line="360" w:lineRule="auto"/>
              <w:rPr>
                <w:color w:val="000000"/>
                <w:szCs w:val="21"/>
                <w:u w:val="single"/>
              </w:rPr>
            </w:pPr>
          </w:p>
        </w:tc>
        <w:tc>
          <w:tcPr>
            <w:tcW w:w="1675" w:type="dxa"/>
          </w:tcPr>
          <w:p w14:paraId="51E1BBF3">
            <w:pPr>
              <w:spacing w:line="360" w:lineRule="auto"/>
              <w:rPr>
                <w:color w:val="000000"/>
                <w:szCs w:val="21"/>
                <w:u w:val="single"/>
              </w:rPr>
            </w:pPr>
          </w:p>
        </w:tc>
        <w:tc>
          <w:tcPr>
            <w:tcW w:w="1673" w:type="dxa"/>
          </w:tcPr>
          <w:p w14:paraId="22EB75C2">
            <w:pPr>
              <w:spacing w:line="360" w:lineRule="auto"/>
              <w:rPr>
                <w:color w:val="000000"/>
                <w:szCs w:val="21"/>
                <w:u w:val="single"/>
              </w:rPr>
            </w:pPr>
          </w:p>
        </w:tc>
      </w:tr>
      <w:tr w14:paraId="7F22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41BA6F90">
            <w:pPr>
              <w:spacing w:line="360" w:lineRule="auto"/>
              <w:rPr>
                <w:color w:val="000000"/>
                <w:szCs w:val="21"/>
                <w:u w:val="single"/>
              </w:rPr>
            </w:pPr>
          </w:p>
        </w:tc>
        <w:tc>
          <w:tcPr>
            <w:tcW w:w="1980" w:type="dxa"/>
          </w:tcPr>
          <w:p w14:paraId="09A7E0EA">
            <w:pPr>
              <w:spacing w:line="360" w:lineRule="auto"/>
              <w:rPr>
                <w:color w:val="000000"/>
                <w:szCs w:val="21"/>
                <w:u w:val="single"/>
              </w:rPr>
            </w:pPr>
          </w:p>
        </w:tc>
        <w:tc>
          <w:tcPr>
            <w:tcW w:w="1832" w:type="dxa"/>
          </w:tcPr>
          <w:p w14:paraId="5CF74CB7">
            <w:pPr>
              <w:spacing w:line="360" w:lineRule="auto"/>
              <w:rPr>
                <w:color w:val="000000"/>
                <w:szCs w:val="21"/>
                <w:u w:val="single"/>
              </w:rPr>
            </w:pPr>
          </w:p>
        </w:tc>
        <w:tc>
          <w:tcPr>
            <w:tcW w:w="1675" w:type="dxa"/>
          </w:tcPr>
          <w:p w14:paraId="53D48E0C">
            <w:pPr>
              <w:spacing w:line="360" w:lineRule="auto"/>
              <w:rPr>
                <w:color w:val="000000"/>
                <w:szCs w:val="21"/>
                <w:u w:val="single"/>
              </w:rPr>
            </w:pPr>
          </w:p>
        </w:tc>
        <w:tc>
          <w:tcPr>
            <w:tcW w:w="1673" w:type="dxa"/>
          </w:tcPr>
          <w:p w14:paraId="62A3F75F">
            <w:pPr>
              <w:spacing w:line="360" w:lineRule="auto"/>
              <w:rPr>
                <w:color w:val="000000"/>
                <w:szCs w:val="21"/>
                <w:u w:val="single"/>
              </w:rPr>
            </w:pPr>
          </w:p>
        </w:tc>
      </w:tr>
      <w:tr w14:paraId="7CC6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0C81C48">
            <w:pPr>
              <w:spacing w:line="360" w:lineRule="auto"/>
              <w:rPr>
                <w:color w:val="000000"/>
                <w:szCs w:val="21"/>
                <w:u w:val="single"/>
              </w:rPr>
            </w:pPr>
          </w:p>
        </w:tc>
        <w:tc>
          <w:tcPr>
            <w:tcW w:w="1980" w:type="dxa"/>
          </w:tcPr>
          <w:p w14:paraId="37A8A096">
            <w:pPr>
              <w:spacing w:line="360" w:lineRule="auto"/>
              <w:rPr>
                <w:color w:val="000000"/>
                <w:szCs w:val="21"/>
                <w:u w:val="single"/>
              </w:rPr>
            </w:pPr>
          </w:p>
        </w:tc>
        <w:tc>
          <w:tcPr>
            <w:tcW w:w="1832" w:type="dxa"/>
          </w:tcPr>
          <w:p w14:paraId="33788E83">
            <w:pPr>
              <w:spacing w:line="360" w:lineRule="auto"/>
              <w:rPr>
                <w:color w:val="000000"/>
                <w:szCs w:val="21"/>
                <w:u w:val="single"/>
              </w:rPr>
            </w:pPr>
          </w:p>
        </w:tc>
        <w:tc>
          <w:tcPr>
            <w:tcW w:w="1675" w:type="dxa"/>
          </w:tcPr>
          <w:p w14:paraId="6716E016">
            <w:pPr>
              <w:spacing w:line="360" w:lineRule="auto"/>
              <w:rPr>
                <w:color w:val="000000"/>
                <w:szCs w:val="21"/>
                <w:u w:val="single"/>
              </w:rPr>
            </w:pPr>
          </w:p>
        </w:tc>
        <w:tc>
          <w:tcPr>
            <w:tcW w:w="1673" w:type="dxa"/>
          </w:tcPr>
          <w:p w14:paraId="7C4DAB8F">
            <w:pPr>
              <w:spacing w:line="360" w:lineRule="auto"/>
              <w:rPr>
                <w:color w:val="000000"/>
                <w:szCs w:val="21"/>
                <w:u w:val="single"/>
              </w:rPr>
            </w:pPr>
          </w:p>
        </w:tc>
      </w:tr>
      <w:tr w14:paraId="69CB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8CF4F35">
            <w:pPr>
              <w:spacing w:line="360" w:lineRule="auto"/>
              <w:rPr>
                <w:color w:val="000000"/>
                <w:szCs w:val="21"/>
                <w:u w:val="single"/>
              </w:rPr>
            </w:pPr>
          </w:p>
        </w:tc>
        <w:tc>
          <w:tcPr>
            <w:tcW w:w="1980" w:type="dxa"/>
          </w:tcPr>
          <w:p w14:paraId="38CE7145">
            <w:pPr>
              <w:spacing w:line="360" w:lineRule="auto"/>
              <w:rPr>
                <w:color w:val="000000"/>
                <w:szCs w:val="21"/>
                <w:u w:val="single"/>
              </w:rPr>
            </w:pPr>
          </w:p>
        </w:tc>
        <w:tc>
          <w:tcPr>
            <w:tcW w:w="1832" w:type="dxa"/>
          </w:tcPr>
          <w:p w14:paraId="3C404DC2">
            <w:pPr>
              <w:spacing w:line="360" w:lineRule="auto"/>
              <w:rPr>
                <w:color w:val="000000"/>
                <w:szCs w:val="21"/>
                <w:u w:val="single"/>
              </w:rPr>
            </w:pPr>
          </w:p>
        </w:tc>
        <w:tc>
          <w:tcPr>
            <w:tcW w:w="1675" w:type="dxa"/>
          </w:tcPr>
          <w:p w14:paraId="43A5B8B0">
            <w:pPr>
              <w:spacing w:line="360" w:lineRule="auto"/>
              <w:rPr>
                <w:color w:val="000000"/>
                <w:szCs w:val="21"/>
                <w:u w:val="single"/>
              </w:rPr>
            </w:pPr>
          </w:p>
        </w:tc>
        <w:tc>
          <w:tcPr>
            <w:tcW w:w="1673" w:type="dxa"/>
          </w:tcPr>
          <w:p w14:paraId="111E4CFC">
            <w:pPr>
              <w:spacing w:line="360" w:lineRule="auto"/>
              <w:rPr>
                <w:color w:val="000000"/>
                <w:szCs w:val="21"/>
                <w:u w:val="single"/>
              </w:rPr>
            </w:pPr>
          </w:p>
        </w:tc>
      </w:tr>
      <w:tr w14:paraId="2A66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F37536C">
            <w:pPr>
              <w:spacing w:line="360" w:lineRule="auto"/>
              <w:rPr>
                <w:color w:val="000000"/>
                <w:szCs w:val="21"/>
                <w:u w:val="single"/>
              </w:rPr>
            </w:pPr>
          </w:p>
        </w:tc>
        <w:tc>
          <w:tcPr>
            <w:tcW w:w="1980" w:type="dxa"/>
          </w:tcPr>
          <w:p w14:paraId="1DB96887">
            <w:pPr>
              <w:spacing w:line="360" w:lineRule="auto"/>
              <w:rPr>
                <w:color w:val="000000"/>
                <w:szCs w:val="21"/>
                <w:u w:val="single"/>
              </w:rPr>
            </w:pPr>
          </w:p>
        </w:tc>
        <w:tc>
          <w:tcPr>
            <w:tcW w:w="1832" w:type="dxa"/>
          </w:tcPr>
          <w:p w14:paraId="030C2DF0">
            <w:pPr>
              <w:spacing w:line="360" w:lineRule="auto"/>
              <w:rPr>
                <w:color w:val="000000"/>
                <w:szCs w:val="21"/>
                <w:u w:val="single"/>
              </w:rPr>
            </w:pPr>
          </w:p>
        </w:tc>
        <w:tc>
          <w:tcPr>
            <w:tcW w:w="1675" w:type="dxa"/>
          </w:tcPr>
          <w:p w14:paraId="7F2CAEF8">
            <w:pPr>
              <w:spacing w:line="360" w:lineRule="auto"/>
              <w:rPr>
                <w:color w:val="000000"/>
                <w:szCs w:val="21"/>
                <w:u w:val="single"/>
              </w:rPr>
            </w:pPr>
          </w:p>
        </w:tc>
        <w:tc>
          <w:tcPr>
            <w:tcW w:w="1673" w:type="dxa"/>
          </w:tcPr>
          <w:p w14:paraId="2FA96F78">
            <w:pPr>
              <w:spacing w:line="360" w:lineRule="auto"/>
              <w:rPr>
                <w:color w:val="000000"/>
                <w:szCs w:val="21"/>
                <w:u w:val="single"/>
              </w:rPr>
            </w:pPr>
          </w:p>
        </w:tc>
      </w:tr>
      <w:tr w14:paraId="7A6A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6F3BC313">
            <w:pPr>
              <w:spacing w:line="360" w:lineRule="auto"/>
              <w:rPr>
                <w:color w:val="000000"/>
                <w:szCs w:val="21"/>
                <w:u w:val="single"/>
              </w:rPr>
            </w:pPr>
          </w:p>
        </w:tc>
        <w:tc>
          <w:tcPr>
            <w:tcW w:w="1980" w:type="dxa"/>
          </w:tcPr>
          <w:p w14:paraId="610BCF2A">
            <w:pPr>
              <w:spacing w:line="360" w:lineRule="auto"/>
              <w:rPr>
                <w:color w:val="000000"/>
                <w:szCs w:val="21"/>
                <w:u w:val="single"/>
              </w:rPr>
            </w:pPr>
          </w:p>
        </w:tc>
        <w:tc>
          <w:tcPr>
            <w:tcW w:w="1832" w:type="dxa"/>
          </w:tcPr>
          <w:p w14:paraId="63E6FC83">
            <w:pPr>
              <w:spacing w:line="360" w:lineRule="auto"/>
              <w:rPr>
                <w:color w:val="000000"/>
                <w:szCs w:val="21"/>
                <w:u w:val="single"/>
              </w:rPr>
            </w:pPr>
          </w:p>
        </w:tc>
        <w:tc>
          <w:tcPr>
            <w:tcW w:w="1675" w:type="dxa"/>
          </w:tcPr>
          <w:p w14:paraId="4602170C">
            <w:pPr>
              <w:spacing w:line="360" w:lineRule="auto"/>
              <w:rPr>
                <w:color w:val="000000"/>
                <w:szCs w:val="21"/>
                <w:u w:val="single"/>
              </w:rPr>
            </w:pPr>
          </w:p>
        </w:tc>
        <w:tc>
          <w:tcPr>
            <w:tcW w:w="1673" w:type="dxa"/>
          </w:tcPr>
          <w:p w14:paraId="700FFDC3">
            <w:pPr>
              <w:spacing w:line="360" w:lineRule="auto"/>
              <w:rPr>
                <w:color w:val="000000"/>
                <w:szCs w:val="21"/>
                <w:u w:val="single"/>
              </w:rPr>
            </w:pPr>
          </w:p>
        </w:tc>
      </w:tr>
      <w:tr w14:paraId="212D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85362F0">
            <w:pPr>
              <w:spacing w:line="360" w:lineRule="auto"/>
              <w:rPr>
                <w:color w:val="000000"/>
                <w:szCs w:val="21"/>
                <w:u w:val="single"/>
              </w:rPr>
            </w:pPr>
          </w:p>
        </w:tc>
        <w:tc>
          <w:tcPr>
            <w:tcW w:w="1980" w:type="dxa"/>
          </w:tcPr>
          <w:p w14:paraId="1F9CCEE4">
            <w:pPr>
              <w:spacing w:line="360" w:lineRule="auto"/>
              <w:rPr>
                <w:color w:val="000000"/>
                <w:szCs w:val="21"/>
                <w:u w:val="single"/>
              </w:rPr>
            </w:pPr>
          </w:p>
        </w:tc>
        <w:tc>
          <w:tcPr>
            <w:tcW w:w="1832" w:type="dxa"/>
          </w:tcPr>
          <w:p w14:paraId="3DB3FD90">
            <w:pPr>
              <w:spacing w:line="360" w:lineRule="auto"/>
              <w:rPr>
                <w:color w:val="000000"/>
                <w:szCs w:val="21"/>
                <w:u w:val="single"/>
              </w:rPr>
            </w:pPr>
          </w:p>
        </w:tc>
        <w:tc>
          <w:tcPr>
            <w:tcW w:w="1675" w:type="dxa"/>
          </w:tcPr>
          <w:p w14:paraId="5D21416D">
            <w:pPr>
              <w:spacing w:line="360" w:lineRule="auto"/>
              <w:rPr>
                <w:color w:val="000000"/>
                <w:szCs w:val="21"/>
                <w:u w:val="single"/>
              </w:rPr>
            </w:pPr>
          </w:p>
        </w:tc>
        <w:tc>
          <w:tcPr>
            <w:tcW w:w="1673" w:type="dxa"/>
          </w:tcPr>
          <w:p w14:paraId="697D81B1">
            <w:pPr>
              <w:spacing w:line="360" w:lineRule="auto"/>
              <w:rPr>
                <w:color w:val="000000"/>
                <w:szCs w:val="21"/>
                <w:u w:val="single"/>
              </w:rPr>
            </w:pPr>
          </w:p>
        </w:tc>
      </w:tr>
      <w:tr w14:paraId="03F2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32D34BC5">
            <w:pPr>
              <w:spacing w:line="360" w:lineRule="auto"/>
              <w:rPr>
                <w:color w:val="000000"/>
                <w:szCs w:val="21"/>
                <w:u w:val="single"/>
              </w:rPr>
            </w:pPr>
          </w:p>
        </w:tc>
        <w:tc>
          <w:tcPr>
            <w:tcW w:w="1980" w:type="dxa"/>
          </w:tcPr>
          <w:p w14:paraId="2DD68F31">
            <w:pPr>
              <w:spacing w:line="360" w:lineRule="auto"/>
              <w:rPr>
                <w:color w:val="000000"/>
                <w:szCs w:val="21"/>
                <w:u w:val="single"/>
              </w:rPr>
            </w:pPr>
          </w:p>
        </w:tc>
        <w:tc>
          <w:tcPr>
            <w:tcW w:w="1832" w:type="dxa"/>
          </w:tcPr>
          <w:p w14:paraId="07352C05">
            <w:pPr>
              <w:spacing w:line="360" w:lineRule="auto"/>
              <w:rPr>
                <w:color w:val="000000"/>
                <w:szCs w:val="21"/>
                <w:u w:val="single"/>
              </w:rPr>
            </w:pPr>
          </w:p>
        </w:tc>
        <w:tc>
          <w:tcPr>
            <w:tcW w:w="1675" w:type="dxa"/>
          </w:tcPr>
          <w:p w14:paraId="28EE0B2B">
            <w:pPr>
              <w:spacing w:line="360" w:lineRule="auto"/>
              <w:rPr>
                <w:color w:val="000000"/>
                <w:szCs w:val="21"/>
                <w:u w:val="single"/>
              </w:rPr>
            </w:pPr>
          </w:p>
        </w:tc>
        <w:tc>
          <w:tcPr>
            <w:tcW w:w="1673" w:type="dxa"/>
          </w:tcPr>
          <w:p w14:paraId="37A785C5">
            <w:pPr>
              <w:spacing w:line="360" w:lineRule="auto"/>
              <w:rPr>
                <w:color w:val="000000"/>
                <w:szCs w:val="21"/>
                <w:u w:val="single"/>
              </w:rPr>
            </w:pPr>
          </w:p>
        </w:tc>
      </w:tr>
      <w:tr w14:paraId="6A0D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074E2F40">
            <w:pPr>
              <w:spacing w:line="360" w:lineRule="auto"/>
              <w:rPr>
                <w:color w:val="000000"/>
                <w:szCs w:val="21"/>
                <w:u w:val="single"/>
              </w:rPr>
            </w:pPr>
          </w:p>
        </w:tc>
        <w:tc>
          <w:tcPr>
            <w:tcW w:w="1980" w:type="dxa"/>
          </w:tcPr>
          <w:p w14:paraId="21B0D649">
            <w:pPr>
              <w:spacing w:line="360" w:lineRule="auto"/>
              <w:rPr>
                <w:color w:val="000000"/>
                <w:szCs w:val="21"/>
                <w:u w:val="single"/>
              </w:rPr>
            </w:pPr>
          </w:p>
        </w:tc>
        <w:tc>
          <w:tcPr>
            <w:tcW w:w="1832" w:type="dxa"/>
          </w:tcPr>
          <w:p w14:paraId="6F6FFEB0">
            <w:pPr>
              <w:spacing w:line="360" w:lineRule="auto"/>
              <w:rPr>
                <w:color w:val="000000"/>
                <w:szCs w:val="21"/>
                <w:u w:val="single"/>
              </w:rPr>
            </w:pPr>
          </w:p>
        </w:tc>
        <w:tc>
          <w:tcPr>
            <w:tcW w:w="1675" w:type="dxa"/>
          </w:tcPr>
          <w:p w14:paraId="38841D0D">
            <w:pPr>
              <w:spacing w:line="360" w:lineRule="auto"/>
              <w:rPr>
                <w:color w:val="000000"/>
                <w:szCs w:val="21"/>
                <w:u w:val="single"/>
              </w:rPr>
            </w:pPr>
          </w:p>
        </w:tc>
        <w:tc>
          <w:tcPr>
            <w:tcW w:w="1673" w:type="dxa"/>
          </w:tcPr>
          <w:p w14:paraId="22D96F6F">
            <w:pPr>
              <w:spacing w:line="360" w:lineRule="auto"/>
              <w:rPr>
                <w:color w:val="000000"/>
                <w:szCs w:val="21"/>
                <w:u w:val="single"/>
              </w:rPr>
            </w:pPr>
          </w:p>
        </w:tc>
      </w:tr>
      <w:tr w14:paraId="556B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14:paraId="53219C94">
            <w:pPr>
              <w:spacing w:line="360" w:lineRule="auto"/>
              <w:rPr>
                <w:color w:val="000000"/>
                <w:szCs w:val="21"/>
                <w:u w:val="single"/>
              </w:rPr>
            </w:pPr>
          </w:p>
        </w:tc>
        <w:tc>
          <w:tcPr>
            <w:tcW w:w="1980" w:type="dxa"/>
          </w:tcPr>
          <w:p w14:paraId="78293112">
            <w:pPr>
              <w:spacing w:line="360" w:lineRule="auto"/>
              <w:rPr>
                <w:color w:val="000000"/>
                <w:szCs w:val="21"/>
                <w:u w:val="single"/>
              </w:rPr>
            </w:pPr>
          </w:p>
        </w:tc>
        <w:tc>
          <w:tcPr>
            <w:tcW w:w="1832" w:type="dxa"/>
          </w:tcPr>
          <w:p w14:paraId="4BE12513">
            <w:pPr>
              <w:spacing w:line="360" w:lineRule="auto"/>
              <w:rPr>
                <w:color w:val="000000"/>
                <w:szCs w:val="21"/>
                <w:u w:val="single"/>
              </w:rPr>
            </w:pPr>
          </w:p>
        </w:tc>
        <w:tc>
          <w:tcPr>
            <w:tcW w:w="1675" w:type="dxa"/>
          </w:tcPr>
          <w:p w14:paraId="53A8A6B9">
            <w:pPr>
              <w:spacing w:line="360" w:lineRule="auto"/>
              <w:rPr>
                <w:color w:val="000000"/>
                <w:szCs w:val="21"/>
                <w:u w:val="single"/>
              </w:rPr>
            </w:pPr>
          </w:p>
        </w:tc>
        <w:tc>
          <w:tcPr>
            <w:tcW w:w="1673" w:type="dxa"/>
          </w:tcPr>
          <w:p w14:paraId="383D19F1">
            <w:pPr>
              <w:spacing w:line="360" w:lineRule="auto"/>
              <w:rPr>
                <w:color w:val="000000"/>
                <w:szCs w:val="21"/>
                <w:u w:val="single"/>
              </w:rPr>
            </w:pPr>
          </w:p>
        </w:tc>
      </w:tr>
    </w:tbl>
    <w:p w14:paraId="3EF02845">
      <w:pPr>
        <w:spacing w:line="360" w:lineRule="auto"/>
        <w:rPr>
          <w:color w:val="000000"/>
          <w:szCs w:val="21"/>
          <w:u w:val="single"/>
        </w:rPr>
      </w:pPr>
    </w:p>
    <w:p w14:paraId="43407612">
      <w:pPr>
        <w:spacing w:line="320" w:lineRule="exact"/>
        <w:rPr>
          <w:rFonts w:ascii="宋体" w:hAnsi="宋体"/>
          <w:color w:val="000000"/>
          <w:sz w:val="18"/>
          <w:szCs w:val="24"/>
        </w:rPr>
      </w:pPr>
      <w:r>
        <w:rPr>
          <w:rFonts w:ascii="宋体" w:hAnsi="宋体"/>
          <w:color w:val="000000"/>
          <w:sz w:val="18"/>
          <w:szCs w:val="24"/>
        </w:rPr>
        <w:t>填报说明：</w:t>
      </w:r>
    </w:p>
    <w:p w14:paraId="47EA19FE">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本表中的《招标文件商务需求》来自招标文件 “商务需求明细”，投标人须逐条填写在本表中，并</w:t>
      </w:r>
      <w:r>
        <w:rPr>
          <w:rFonts w:hint="eastAsia" w:ascii="宋体" w:hAnsi="宋体"/>
          <w:color w:val="000000"/>
          <w:sz w:val="18"/>
          <w:szCs w:val="24"/>
        </w:rPr>
        <w:t>做出</w:t>
      </w:r>
      <w:r>
        <w:rPr>
          <w:rFonts w:ascii="宋体" w:hAnsi="宋体"/>
          <w:color w:val="000000"/>
          <w:sz w:val="18"/>
          <w:szCs w:val="24"/>
        </w:rPr>
        <w:t>响应。</w:t>
      </w:r>
    </w:p>
    <w:p w14:paraId="01727F87">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665BA24B">
      <w:pPr>
        <w:spacing w:line="320" w:lineRule="exact"/>
        <w:rPr>
          <w:rFonts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48EF17AE">
      <w:pPr>
        <w:spacing w:line="320" w:lineRule="exact"/>
        <w:rPr>
          <w:rFonts w:ascii="宋体" w:hAnsi="宋体"/>
          <w:color w:val="000000"/>
          <w:szCs w:val="21"/>
        </w:rPr>
      </w:pPr>
    </w:p>
    <w:p w14:paraId="251B1B34">
      <w:pPr>
        <w:spacing w:line="360" w:lineRule="auto"/>
        <w:rPr>
          <w:rFonts w:ascii="宋体" w:hAnsi="宋体"/>
          <w:color w:val="000000"/>
          <w:szCs w:val="21"/>
          <w:u w:val="single"/>
        </w:rPr>
      </w:pPr>
      <w:r>
        <w:rPr>
          <w:rFonts w:ascii="宋体" w:hAnsi="宋体"/>
          <w:color w:val="000000"/>
          <w:szCs w:val="21"/>
        </w:rPr>
        <w:t>法人代表或被授权人签字</w:t>
      </w:r>
      <w:r>
        <w:rPr>
          <w:rFonts w:hint="eastAsia" w:ascii="宋体" w:hAnsi="宋体"/>
          <w:color w:val="000000"/>
          <w:szCs w:val="21"/>
        </w:rPr>
        <w:t>：</w:t>
      </w:r>
    </w:p>
    <w:p w14:paraId="141F4F7E">
      <w:pPr>
        <w:spacing w:line="360" w:lineRule="auto"/>
        <w:rPr>
          <w:rFonts w:ascii="宋体" w:hAnsi="宋体"/>
          <w:color w:val="000000"/>
          <w:szCs w:val="21"/>
        </w:rPr>
      </w:pPr>
    </w:p>
    <w:p w14:paraId="0D47C572">
      <w:pPr>
        <w:spacing w:line="360" w:lineRule="auto"/>
        <w:rPr>
          <w:rFonts w:ascii="宋体" w:hAnsi="宋体"/>
          <w:color w:val="000000"/>
          <w:szCs w:val="21"/>
          <w:u w:val="single"/>
        </w:rPr>
      </w:pPr>
      <w:r>
        <w:rPr>
          <w:rFonts w:ascii="宋体" w:hAnsi="宋体"/>
          <w:color w:val="000000"/>
          <w:szCs w:val="21"/>
        </w:rPr>
        <w:t>单位盖章：</w:t>
      </w:r>
    </w:p>
    <w:p w14:paraId="10A9A7D4">
      <w:pPr>
        <w:spacing w:line="300" w:lineRule="auto"/>
        <w:rPr>
          <w:rFonts w:ascii="宋体" w:hAnsi="宋体"/>
          <w:bCs/>
          <w:sz w:val="24"/>
          <w:szCs w:val="24"/>
        </w:rPr>
      </w:pPr>
      <w:r>
        <w:rPr>
          <w:rFonts w:ascii="宋体" w:hAnsi="宋体"/>
          <w:color w:val="000000"/>
          <w:szCs w:val="21"/>
        </w:rPr>
        <w:br w:type="page"/>
      </w:r>
    </w:p>
    <w:p w14:paraId="21808F1D">
      <w:pPr>
        <w:rPr>
          <w:rFonts w:ascii="宋体" w:hAnsi="宋体"/>
          <w:color w:val="000000"/>
          <w:szCs w:val="21"/>
        </w:rPr>
      </w:pPr>
      <w:r>
        <w:rPr>
          <w:rFonts w:ascii="宋体" w:hAnsi="宋体"/>
          <w:color w:val="000000"/>
          <w:szCs w:val="21"/>
        </w:rPr>
        <w:t>格式</w:t>
      </w:r>
      <w:r>
        <w:rPr>
          <w:rFonts w:hint="eastAsia" w:ascii="宋体" w:hAnsi="宋体"/>
          <w:color w:val="000000"/>
          <w:szCs w:val="21"/>
        </w:rPr>
        <w:t>6</w:t>
      </w:r>
      <w:r>
        <w:rPr>
          <w:rFonts w:ascii="宋体" w:hAnsi="宋体"/>
          <w:color w:val="000000"/>
          <w:szCs w:val="21"/>
        </w:rPr>
        <w:t xml:space="preserve">. </w:t>
      </w:r>
      <w:r>
        <w:rPr>
          <w:rFonts w:hint="eastAsia" w:ascii="宋体" w:hAnsi="宋体"/>
          <w:color w:val="000000"/>
          <w:szCs w:val="21"/>
        </w:rPr>
        <w:t>项目班子情况格式</w:t>
      </w:r>
    </w:p>
    <w:p w14:paraId="2D239409">
      <w:pPr>
        <w:spacing w:line="440" w:lineRule="exact"/>
        <w:jc w:val="center"/>
        <w:rPr>
          <w:rFonts w:ascii="黑体" w:hAnsi="宋体" w:eastAsia="黑体"/>
          <w:bCs/>
          <w:color w:val="000000"/>
          <w:sz w:val="30"/>
          <w:szCs w:val="30"/>
        </w:rPr>
      </w:pPr>
      <w:r>
        <w:rPr>
          <w:rFonts w:hint="eastAsia" w:ascii="黑体" w:hAnsi="宋体" w:eastAsia="黑体"/>
          <w:bCs/>
          <w:color w:val="000000"/>
          <w:sz w:val="30"/>
          <w:szCs w:val="30"/>
        </w:rPr>
        <w:t>项目班子情况</w:t>
      </w:r>
    </w:p>
    <w:p w14:paraId="21C66237">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bookmarkStart w:id="8" w:name="_Toc100052473"/>
      <w:bookmarkStart w:id="9" w:name="_Toc101074903"/>
    </w:p>
    <w:p w14:paraId="65EE926D">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（一）项目班子配备情况表</w:t>
      </w:r>
      <w:bookmarkEnd w:id="8"/>
      <w:bookmarkEnd w:id="9"/>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1A0A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23134927">
            <w:pPr>
              <w:jc w:val="center"/>
              <w:rPr>
                <w:rFonts w:ascii="宋体" w:hAnsi="宋体"/>
                <w:color w:val="000000"/>
                <w:szCs w:val="21"/>
              </w:rPr>
            </w:pPr>
            <w:r>
              <w:rPr>
                <w:rFonts w:hint="eastAsia" w:ascii="宋体" w:hAnsi="宋体"/>
                <w:color w:val="000000"/>
                <w:szCs w:val="21"/>
              </w:rPr>
              <w:t>职务</w:t>
            </w:r>
          </w:p>
        </w:tc>
        <w:tc>
          <w:tcPr>
            <w:tcW w:w="981" w:type="dxa"/>
            <w:vMerge w:val="restart"/>
            <w:vAlign w:val="center"/>
          </w:tcPr>
          <w:p w14:paraId="317EC65D">
            <w:pPr>
              <w:jc w:val="center"/>
              <w:rPr>
                <w:rFonts w:ascii="宋体" w:hAnsi="宋体"/>
                <w:color w:val="000000"/>
                <w:szCs w:val="21"/>
              </w:rPr>
            </w:pPr>
            <w:r>
              <w:rPr>
                <w:rFonts w:hint="eastAsia" w:ascii="宋体" w:hAnsi="宋体"/>
                <w:color w:val="000000"/>
                <w:szCs w:val="21"/>
              </w:rPr>
              <w:t>姓名</w:t>
            </w:r>
          </w:p>
        </w:tc>
        <w:tc>
          <w:tcPr>
            <w:tcW w:w="976" w:type="dxa"/>
            <w:vMerge w:val="restart"/>
            <w:vAlign w:val="center"/>
          </w:tcPr>
          <w:p w14:paraId="774B5ECB">
            <w:pPr>
              <w:jc w:val="center"/>
              <w:rPr>
                <w:rFonts w:ascii="宋体" w:hAnsi="宋体"/>
                <w:color w:val="000000"/>
                <w:szCs w:val="21"/>
              </w:rPr>
            </w:pPr>
            <w:r>
              <w:rPr>
                <w:rFonts w:hint="eastAsia" w:ascii="宋体" w:hAnsi="宋体"/>
                <w:color w:val="000000"/>
                <w:szCs w:val="21"/>
              </w:rPr>
              <w:t>职称</w:t>
            </w:r>
          </w:p>
        </w:tc>
        <w:tc>
          <w:tcPr>
            <w:tcW w:w="3072" w:type="dxa"/>
            <w:gridSpan w:val="3"/>
            <w:vAlign w:val="center"/>
          </w:tcPr>
          <w:p w14:paraId="1FFFB1A2">
            <w:pPr>
              <w:jc w:val="center"/>
              <w:rPr>
                <w:rFonts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1EE04C92">
            <w:pPr>
              <w:jc w:val="center"/>
              <w:rPr>
                <w:rFonts w:ascii="宋体" w:hAnsi="宋体"/>
                <w:color w:val="000000"/>
                <w:szCs w:val="21"/>
              </w:rPr>
            </w:pPr>
            <w:r>
              <w:rPr>
                <w:rFonts w:hint="eastAsia" w:ascii="宋体" w:hAnsi="宋体"/>
                <w:color w:val="000000"/>
                <w:szCs w:val="21"/>
              </w:rPr>
              <w:t>已承担项目情况</w:t>
            </w:r>
          </w:p>
        </w:tc>
      </w:tr>
      <w:tr w14:paraId="0EB7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39F53477">
            <w:pPr>
              <w:jc w:val="center"/>
              <w:rPr>
                <w:rFonts w:ascii="宋体" w:hAnsi="宋体"/>
                <w:color w:val="000000"/>
                <w:szCs w:val="21"/>
              </w:rPr>
            </w:pPr>
          </w:p>
        </w:tc>
        <w:tc>
          <w:tcPr>
            <w:tcW w:w="981" w:type="dxa"/>
            <w:vMerge w:val="continue"/>
            <w:vAlign w:val="center"/>
          </w:tcPr>
          <w:p w14:paraId="65242B5F">
            <w:pPr>
              <w:jc w:val="center"/>
              <w:rPr>
                <w:rFonts w:ascii="宋体" w:hAnsi="宋体"/>
                <w:color w:val="000000"/>
                <w:szCs w:val="21"/>
              </w:rPr>
            </w:pPr>
          </w:p>
        </w:tc>
        <w:tc>
          <w:tcPr>
            <w:tcW w:w="976" w:type="dxa"/>
            <w:vMerge w:val="continue"/>
            <w:vAlign w:val="center"/>
          </w:tcPr>
          <w:p w14:paraId="4C794B5F">
            <w:pPr>
              <w:jc w:val="center"/>
              <w:rPr>
                <w:rFonts w:ascii="宋体" w:hAnsi="宋体"/>
                <w:color w:val="000000"/>
                <w:szCs w:val="21"/>
              </w:rPr>
            </w:pPr>
          </w:p>
        </w:tc>
        <w:tc>
          <w:tcPr>
            <w:tcW w:w="1501" w:type="dxa"/>
            <w:vAlign w:val="center"/>
          </w:tcPr>
          <w:p w14:paraId="1D66573C">
            <w:pPr>
              <w:jc w:val="center"/>
              <w:rPr>
                <w:rFonts w:ascii="宋体" w:hAnsi="宋体"/>
                <w:color w:val="000000"/>
                <w:szCs w:val="21"/>
              </w:rPr>
            </w:pPr>
            <w:r>
              <w:rPr>
                <w:rFonts w:hint="eastAsia" w:ascii="宋体" w:hAnsi="宋体"/>
                <w:color w:val="000000"/>
                <w:szCs w:val="21"/>
              </w:rPr>
              <w:t>证书名称</w:t>
            </w:r>
          </w:p>
        </w:tc>
        <w:tc>
          <w:tcPr>
            <w:tcW w:w="785" w:type="dxa"/>
            <w:vAlign w:val="center"/>
          </w:tcPr>
          <w:p w14:paraId="17A8A1DA">
            <w:pPr>
              <w:jc w:val="center"/>
              <w:rPr>
                <w:rFonts w:ascii="宋体" w:hAnsi="宋体"/>
                <w:color w:val="000000"/>
                <w:szCs w:val="21"/>
              </w:rPr>
            </w:pPr>
            <w:r>
              <w:rPr>
                <w:rFonts w:hint="eastAsia" w:ascii="宋体" w:hAnsi="宋体"/>
                <w:color w:val="000000"/>
                <w:szCs w:val="21"/>
              </w:rPr>
              <w:t>级别</w:t>
            </w:r>
          </w:p>
        </w:tc>
        <w:tc>
          <w:tcPr>
            <w:tcW w:w="786" w:type="dxa"/>
            <w:vAlign w:val="center"/>
          </w:tcPr>
          <w:p w14:paraId="7F741B77">
            <w:pPr>
              <w:jc w:val="center"/>
              <w:rPr>
                <w:rFonts w:ascii="宋体" w:hAnsi="宋体"/>
                <w:color w:val="000000"/>
                <w:szCs w:val="21"/>
              </w:rPr>
            </w:pPr>
            <w:r>
              <w:rPr>
                <w:rFonts w:hint="eastAsia" w:ascii="宋体" w:hAnsi="宋体"/>
                <w:color w:val="000000"/>
                <w:szCs w:val="21"/>
              </w:rPr>
              <w:t>专业</w:t>
            </w:r>
          </w:p>
        </w:tc>
        <w:tc>
          <w:tcPr>
            <w:tcW w:w="1187" w:type="dxa"/>
            <w:vAlign w:val="center"/>
          </w:tcPr>
          <w:p w14:paraId="238687EE">
            <w:pPr>
              <w:jc w:val="center"/>
              <w:rPr>
                <w:rFonts w:ascii="宋体" w:hAnsi="宋体"/>
                <w:color w:val="000000"/>
                <w:szCs w:val="21"/>
              </w:rPr>
            </w:pPr>
            <w:r>
              <w:rPr>
                <w:rFonts w:hint="eastAsia" w:ascii="宋体" w:hAnsi="宋体"/>
                <w:color w:val="000000"/>
                <w:szCs w:val="21"/>
              </w:rPr>
              <w:t>项目名称</w:t>
            </w:r>
          </w:p>
        </w:tc>
        <w:tc>
          <w:tcPr>
            <w:tcW w:w="1528" w:type="dxa"/>
            <w:vAlign w:val="center"/>
          </w:tcPr>
          <w:p w14:paraId="7956661E">
            <w:pPr>
              <w:jc w:val="center"/>
              <w:rPr>
                <w:rFonts w:ascii="宋体" w:hAnsi="宋体"/>
                <w:color w:val="000000"/>
                <w:szCs w:val="21"/>
              </w:rPr>
            </w:pPr>
            <w:r>
              <w:rPr>
                <w:rFonts w:hint="eastAsia" w:ascii="宋体" w:hAnsi="宋体"/>
                <w:color w:val="000000"/>
                <w:szCs w:val="21"/>
              </w:rPr>
              <w:t>项目获奖情况</w:t>
            </w:r>
          </w:p>
        </w:tc>
      </w:tr>
      <w:tr w14:paraId="42B1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281C6D4F">
            <w:pPr>
              <w:rPr>
                <w:rFonts w:ascii="宋体" w:hAnsi="宋体"/>
                <w:color w:val="000000"/>
                <w:szCs w:val="21"/>
              </w:rPr>
            </w:pPr>
          </w:p>
        </w:tc>
        <w:tc>
          <w:tcPr>
            <w:tcW w:w="981" w:type="dxa"/>
          </w:tcPr>
          <w:p w14:paraId="12889073">
            <w:pPr>
              <w:rPr>
                <w:rFonts w:ascii="宋体" w:hAnsi="宋体"/>
                <w:color w:val="000000"/>
                <w:szCs w:val="21"/>
              </w:rPr>
            </w:pPr>
          </w:p>
        </w:tc>
        <w:tc>
          <w:tcPr>
            <w:tcW w:w="976" w:type="dxa"/>
          </w:tcPr>
          <w:p w14:paraId="63C93433">
            <w:pPr>
              <w:rPr>
                <w:rFonts w:ascii="宋体" w:hAnsi="宋体"/>
                <w:color w:val="000000"/>
                <w:szCs w:val="21"/>
              </w:rPr>
            </w:pPr>
          </w:p>
        </w:tc>
        <w:tc>
          <w:tcPr>
            <w:tcW w:w="1501" w:type="dxa"/>
          </w:tcPr>
          <w:p w14:paraId="7EA25E8F">
            <w:pPr>
              <w:rPr>
                <w:rFonts w:ascii="宋体" w:hAnsi="宋体"/>
                <w:color w:val="000000"/>
                <w:szCs w:val="21"/>
              </w:rPr>
            </w:pPr>
          </w:p>
        </w:tc>
        <w:tc>
          <w:tcPr>
            <w:tcW w:w="785" w:type="dxa"/>
          </w:tcPr>
          <w:p w14:paraId="67074ADA">
            <w:pPr>
              <w:rPr>
                <w:rFonts w:ascii="宋体" w:hAnsi="宋体"/>
                <w:color w:val="000000"/>
                <w:szCs w:val="21"/>
              </w:rPr>
            </w:pPr>
          </w:p>
        </w:tc>
        <w:tc>
          <w:tcPr>
            <w:tcW w:w="786" w:type="dxa"/>
          </w:tcPr>
          <w:p w14:paraId="6729C81B">
            <w:pPr>
              <w:rPr>
                <w:rFonts w:ascii="宋体" w:hAnsi="宋体"/>
                <w:color w:val="000000"/>
                <w:szCs w:val="21"/>
              </w:rPr>
            </w:pPr>
          </w:p>
        </w:tc>
        <w:tc>
          <w:tcPr>
            <w:tcW w:w="1187" w:type="dxa"/>
          </w:tcPr>
          <w:p w14:paraId="5774F78D">
            <w:pPr>
              <w:rPr>
                <w:rFonts w:ascii="宋体" w:hAnsi="宋体"/>
                <w:color w:val="000000"/>
                <w:szCs w:val="21"/>
              </w:rPr>
            </w:pPr>
          </w:p>
        </w:tc>
        <w:tc>
          <w:tcPr>
            <w:tcW w:w="1528" w:type="dxa"/>
          </w:tcPr>
          <w:p w14:paraId="7BDF56A5">
            <w:pPr>
              <w:rPr>
                <w:rFonts w:ascii="宋体" w:hAnsi="宋体"/>
                <w:color w:val="000000"/>
                <w:szCs w:val="21"/>
              </w:rPr>
            </w:pPr>
          </w:p>
        </w:tc>
      </w:tr>
      <w:tr w14:paraId="24BB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tcPr>
          <w:p w14:paraId="3BF7636D">
            <w:pPr>
              <w:rPr>
                <w:rFonts w:ascii="宋体" w:hAnsi="宋体"/>
                <w:color w:val="000000"/>
                <w:szCs w:val="21"/>
              </w:rPr>
            </w:pPr>
          </w:p>
        </w:tc>
        <w:tc>
          <w:tcPr>
            <w:tcW w:w="981" w:type="dxa"/>
          </w:tcPr>
          <w:p w14:paraId="3B5881CC">
            <w:pPr>
              <w:rPr>
                <w:rFonts w:ascii="宋体" w:hAnsi="宋体"/>
                <w:color w:val="000000"/>
                <w:szCs w:val="21"/>
              </w:rPr>
            </w:pPr>
          </w:p>
        </w:tc>
        <w:tc>
          <w:tcPr>
            <w:tcW w:w="976" w:type="dxa"/>
          </w:tcPr>
          <w:p w14:paraId="64570FA5">
            <w:pPr>
              <w:rPr>
                <w:rFonts w:ascii="宋体" w:hAnsi="宋体"/>
                <w:color w:val="000000"/>
                <w:szCs w:val="21"/>
              </w:rPr>
            </w:pPr>
          </w:p>
        </w:tc>
        <w:tc>
          <w:tcPr>
            <w:tcW w:w="1501" w:type="dxa"/>
          </w:tcPr>
          <w:p w14:paraId="0A6705F3">
            <w:pPr>
              <w:rPr>
                <w:rFonts w:ascii="宋体" w:hAnsi="宋体"/>
                <w:color w:val="000000"/>
                <w:szCs w:val="21"/>
              </w:rPr>
            </w:pPr>
          </w:p>
        </w:tc>
        <w:tc>
          <w:tcPr>
            <w:tcW w:w="785" w:type="dxa"/>
          </w:tcPr>
          <w:p w14:paraId="461F8F3B">
            <w:pPr>
              <w:rPr>
                <w:rFonts w:ascii="宋体" w:hAnsi="宋体"/>
                <w:color w:val="000000"/>
                <w:szCs w:val="21"/>
              </w:rPr>
            </w:pPr>
          </w:p>
        </w:tc>
        <w:tc>
          <w:tcPr>
            <w:tcW w:w="786" w:type="dxa"/>
          </w:tcPr>
          <w:p w14:paraId="136CFC45">
            <w:pPr>
              <w:rPr>
                <w:rFonts w:ascii="宋体" w:hAnsi="宋体"/>
                <w:color w:val="000000"/>
                <w:szCs w:val="21"/>
              </w:rPr>
            </w:pPr>
          </w:p>
        </w:tc>
        <w:tc>
          <w:tcPr>
            <w:tcW w:w="1187" w:type="dxa"/>
          </w:tcPr>
          <w:p w14:paraId="60153885">
            <w:pPr>
              <w:rPr>
                <w:rFonts w:ascii="宋体" w:hAnsi="宋体"/>
                <w:color w:val="000000"/>
                <w:szCs w:val="21"/>
              </w:rPr>
            </w:pPr>
          </w:p>
        </w:tc>
        <w:tc>
          <w:tcPr>
            <w:tcW w:w="1528" w:type="dxa"/>
          </w:tcPr>
          <w:p w14:paraId="50DF2047">
            <w:pPr>
              <w:rPr>
                <w:rFonts w:ascii="宋体" w:hAnsi="宋体"/>
                <w:color w:val="000000"/>
                <w:szCs w:val="21"/>
              </w:rPr>
            </w:pPr>
          </w:p>
        </w:tc>
      </w:tr>
    </w:tbl>
    <w:p w14:paraId="53311B80">
      <w:pPr>
        <w:spacing w:line="320" w:lineRule="exact"/>
        <w:rPr>
          <w:rFonts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28592EE1">
      <w:pPr>
        <w:spacing w:line="320" w:lineRule="exact"/>
        <w:ind w:firstLine="360" w:firstLineChars="200"/>
        <w:rPr>
          <w:rFonts w:ascii="宋体" w:hAnsi="宋体"/>
          <w:color w:val="000000"/>
          <w:sz w:val="18"/>
          <w:szCs w:val="24"/>
        </w:rPr>
      </w:pPr>
      <w:r>
        <w:rPr>
          <w:rFonts w:hint="eastAsia" w:ascii="宋体" w:hAnsi="宋体"/>
          <w:color w:val="000000"/>
          <w:sz w:val="18"/>
          <w:szCs w:val="24"/>
        </w:rPr>
        <w:t>2、项目管理、专业技术人员必须是投标单位的正式员工；</w:t>
      </w:r>
    </w:p>
    <w:p w14:paraId="6B5A611B">
      <w:pPr>
        <w:spacing w:line="320" w:lineRule="exact"/>
        <w:ind w:firstLine="360" w:firstLineChars="200"/>
        <w:rPr>
          <w:rFonts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5627BD2F">
      <w:pPr>
        <w:spacing w:line="320" w:lineRule="exact"/>
        <w:ind w:firstLine="360" w:firstLineChars="200"/>
        <w:rPr>
          <w:rFonts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7A6A5282">
      <w:pPr>
        <w:spacing w:line="320" w:lineRule="exact"/>
        <w:ind w:firstLine="360" w:firstLineChars="200"/>
        <w:rPr>
          <w:rFonts w:ascii="宋体" w:hAnsi="宋体"/>
          <w:color w:val="000000"/>
          <w:sz w:val="18"/>
          <w:szCs w:val="24"/>
        </w:rPr>
      </w:pPr>
      <w:r>
        <w:rPr>
          <w:rFonts w:hint="eastAsia" w:ascii="宋体" w:hAnsi="宋体"/>
          <w:color w:val="000000"/>
          <w:sz w:val="18"/>
          <w:szCs w:val="24"/>
        </w:rPr>
        <w:t>5、提供的资料必须齐全。</w:t>
      </w:r>
    </w:p>
    <w:p w14:paraId="23F2814D">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p>
    <w:p w14:paraId="5FA7325D">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投标单位公章：</w:t>
      </w:r>
    </w:p>
    <w:p w14:paraId="6DF91D75">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法人代表或被授权人签字：</w:t>
      </w:r>
    </w:p>
    <w:p w14:paraId="55722058">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bookmarkStart w:id="10" w:name="_Toc73521707"/>
      <w:bookmarkStart w:id="11" w:name="_Toc100052474"/>
      <w:bookmarkStart w:id="12" w:name="_Toc101074904"/>
      <w:bookmarkStart w:id="13" w:name="_Toc73521619"/>
    </w:p>
    <w:p w14:paraId="6817741F">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10"/>
      <w:bookmarkEnd w:id="11"/>
      <w:bookmarkEnd w:id="12"/>
      <w:bookmarkEnd w:id="13"/>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19B9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60BDDEE0">
            <w:pPr>
              <w:jc w:val="center"/>
              <w:rPr>
                <w:rFonts w:ascii="宋体" w:hAnsi="宋体"/>
                <w:color w:val="000000"/>
                <w:szCs w:val="21"/>
              </w:rPr>
            </w:pPr>
            <w:r>
              <w:rPr>
                <w:rFonts w:hint="eastAsia" w:ascii="宋体" w:hAnsi="宋体"/>
                <w:color w:val="000000"/>
                <w:szCs w:val="21"/>
              </w:rPr>
              <w:t>姓名</w:t>
            </w:r>
          </w:p>
        </w:tc>
        <w:tc>
          <w:tcPr>
            <w:tcW w:w="2108" w:type="dxa"/>
            <w:gridSpan w:val="4"/>
            <w:vAlign w:val="center"/>
          </w:tcPr>
          <w:p w14:paraId="6546ED12">
            <w:pPr>
              <w:jc w:val="center"/>
              <w:rPr>
                <w:rFonts w:ascii="宋体" w:hAnsi="宋体"/>
                <w:color w:val="000000"/>
                <w:szCs w:val="21"/>
              </w:rPr>
            </w:pPr>
          </w:p>
        </w:tc>
        <w:tc>
          <w:tcPr>
            <w:tcW w:w="972" w:type="dxa"/>
            <w:vAlign w:val="center"/>
          </w:tcPr>
          <w:p w14:paraId="1FB0E0D6">
            <w:pPr>
              <w:jc w:val="center"/>
              <w:rPr>
                <w:rFonts w:ascii="宋体" w:hAnsi="宋体"/>
                <w:color w:val="000000"/>
                <w:szCs w:val="21"/>
              </w:rPr>
            </w:pPr>
            <w:r>
              <w:rPr>
                <w:rFonts w:hint="eastAsia" w:ascii="宋体" w:hAnsi="宋体"/>
                <w:color w:val="000000"/>
                <w:szCs w:val="21"/>
              </w:rPr>
              <w:t>性别</w:t>
            </w:r>
          </w:p>
        </w:tc>
        <w:tc>
          <w:tcPr>
            <w:tcW w:w="1588" w:type="dxa"/>
            <w:gridSpan w:val="2"/>
            <w:vAlign w:val="center"/>
          </w:tcPr>
          <w:p w14:paraId="7B5A2CD3">
            <w:pPr>
              <w:jc w:val="center"/>
              <w:rPr>
                <w:rFonts w:ascii="宋体" w:hAnsi="宋体"/>
                <w:color w:val="000000"/>
                <w:szCs w:val="21"/>
              </w:rPr>
            </w:pPr>
          </w:p>
        </w:tc>
        <w:tc>
          <w:tcPr>
            <w:tcW w:w="1007" w:type="dxa"/>
            <w:gridSpan w:val="2"/>
            <w:vAlign w:val="center"/>
          </w:tcPr>
          <w:p w14:paraId="481F7041">
            <w:pPr>
              <w:jc w:val="center"/>
              <w:rPr>
                <w:rFonts w:ascii="宋体" w:hAnsi="宋体"/>
                <w:color w:val="000000"/>
                <w:szCs w:val="21"/>
              </w:rPr>
            </w:pPr>
            <w:r>
              <w:rPr>
                <w:rFonts w:hint="eastAsia" w:ascii="宋体" w:hAnsi="宋体"/>
                <w:color w:val="000000"/>
                <w:szCs w:val="21"/>
              </w:rPr>
              <w:t>年龄</w:t>
            </w:r>
          </w:p>
        </w:tc>
        <w:tc>
          <w:tcPr>
            <w:tcW w:w="1720" w:type="dxa"/>
            <w:gridSpan w:val="2"/>
            <w:vAlign w:val="center"/>
          </w:tcPr>
          <w:p w14:paraId="2CDD4662">
            <w:pPr>
              <w:jc w:val="center"/>
              <w:rPr>
                <w:rFonts w:ascii="宋体" w:hAnsi="宋体"/>
                <w:color w:val="000000"/>
                <w:szCs w:val="21"/>
              </w:rPr>
            </w:pPr>
          </w:p>
        </w:tc>
      </w:tr>
      <w:tr w14:paraId="4768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DE8BEC3">
            <w:pPr>
              <w:jc w:val="center"/>
              <w:rPr>
                <w:rFonts w:ascii="宋体" w:hAnsi="宋体"/>
                <w:color w:val="000000"/>
                <w:szCs w:val="21"/>
              </w:rPr>
            </w:pPr>
            <w:r>
              <w:rPr>
                <w:rFonts w:hint="eastAsia" w:ascii="宋体" w:hAnsi="宋体"/>
                <w:color w:val="000000"/>
                <w:szCs w:val="21"/>
              </w:rPr>
              <w:t>职务</w:t>
            </w:r>
          </w:p>
        </w:tc>
        <w:tc>
          <w:tcPr>
            <w:tcW w:w="2108" w:type="dxa"/>
            <w:gridSpan w:val="4"/>
            <w:vAlign w:val="center"/>
          </w:tcPr>
          <w:p w14:paraId="134AE174">
            <w:pPr>
              <w:jc w:val="center"/>
              <w:rPr>
                <w:rFonts w:ascii="宋体" w:hAnsi="宋体"/>
                <w:color w:val="000000"/>
                <w:szCs w:val="21"/>
              </w:rPr>
            </w:pPr>
          </w:p>
        </w:tc>
        <w:tc>
          <w:tcPr>
            <w:tcW w:w="972" w:type="dxa"/>
            <w:vAlign w:val="center"/>
          </w:tcPr>
          <w:p w14:paraId="6354E843">
            <w:pPr>
              <w:jc w:val="center"/>
              <w:rPr>
                <w:rFonts w:ascii="宋体" w:hAnsi="宋体"/>
                <w:color w:val="000000"/>
                <w:szCs w:val="21"/>
              </w:rPr>
            </w:pPr>
            <w:r>
              <w:rPr>
                <w:rFonts w:hint="eastAsia" w:ascii="宋体" w:hAnsi="宋体"/>
                <w:color w:val="000000"/>
                <w:szCs w:val="21"/>
              </w:rPr>
              <w:t>职称</w:t>
            </w:r>
          </w:p>
        </w:tc>
        <w:tc>
          <w:tcPr>
            <w:tcW w:w="1588" w:type="dxa"/>
            <w:gridSpan w:val="2"/>
            <w:vAlign w:val="center"/>
          </w:tcPr>
          <w:p w14:paraId="29B2D4CD">
            <w:pPr>
              <w:jc w:val="center"/>
              <w:rPr>
                <w:rFonts w:ascii="宋体" w:hAnsi="宋体"/>
                <w:color w:val="000000"/>
                <w:szCs w:val="21"/>
              </w:rPr>
            </w:pPr>
          </w:p>
        </w:tc>
        <w:tc>
          <w:tcPr>
            <w:tcW w:w="1007" w:type="dxa"/>
            <w:gridSpan w:val="2"/>
            <w:vAlign w:val="center"/>
          </w:tcPr>
          <w:p w14:paraId="6C445268">
            <w:pPr>
              <w:jc w:val="center"/>
              <w:rPr>
                <w:rFonts w:ascii="宋体" w:hAnsi="宋体"/>
                <w:color w:val="000000"/>
                <w:szCs w:val="21"/>
              </w:rPr>
            </w:pPr>
            <w:r>
              <w:rPr>
                <w:rFonts w:hint="eastAsia" w:ascii="宋体" w:hAnsi="宋体"/>
                <w:color w:val="000000"/>
                <w:szCs w:val="21"/>
              </w:rPr>
              <w:t>学历</w:t>
            </w:r>
          </w:p>
        </w:tc>
        <w:tc>
          <w:tcPr>
            <w:tcW w:w="1720" w:type="dxa"/>
            <w:gridSpan w:val="2"/>
            <w:vAlign w:val="center"/>
          </w:tcPr>
          <w:p w14:paraId="32B54C5D">
            <w:pPr>
              <w:jc w:val="center"/>
              <w:rPr>
                <w:rFonts w:ascii="宋体" w:hAnsi="宋体"/>
                <w:color w:val="000000"/>
                <w:szCs w:val="21"/>
              </w:rPr>
            </w:pPr>
          </w:p>
        </w:tc>
      </w:tr>
      <w:tr w14:paraId="3378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72D60D94">
            <w:pPr>
              <w:jc w:val="center"/>
              <w:rPr>
                <w:rFonts w:ascii="宋体" w:hAnsi="宋体"/>
                <w:color w:val="000000"/>
                <w:szCs w:val="21"/>
              </w:rPr>
            </w:pPr>
            <w:r>
              <w:rPr>
                <w:rFonts w:hint="eastAsia" w:ascii="宋体" w:hAnsi="宋体"/>
                <w:color w:val="000000"/>
                <w:szCs w:val="21"/>
              </w:rPr>
              <w:t>参加工作时间</w:t>
            </w:r>
          </w:p>
        </w:tc>
        <w:tc>
          <w:tcPr>
            <w:tcW w:w="6648" w:type="dxa"/>
            <w:gridSpan w:val="9"/>
            <w:vAlign w:val="center"/>
          </w:tcPr>
          <w:p w14:paraId="01311139">
            <w:pPr>
              <w:jc w:val="center"/>
              <w:rPr>
                <w:rFonts w:ascii="宋体" w:hAnsi="宋体"/>
                <w:color w:val="000000"/>
                <w:szCs w:val="21"/>
              </w:rPr>
            </w:pPr>
          </w:p>
        </w:tc>
      </w:tr>
      <w:tr w14:paraId="3240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095C542D">
            <w:pPr>
              <w:jc w:val="center"/>
              <w:rPr>
                <w:rFonts w:ascii="宋体" w:hAnsi="宋体"/>
                <w:color w:val="000000"/>
                <w:szCs w:val="21"/>
              </w:rPr>
            </w:pPr>
            <w:r>
              <w:rPr>
                <w:rFonts w:hint="eastAsia" w:ascii="宋体" w:hAnsi="宋体"/>
                <w:color w:val="000000"/>
                <w:szCs w:val="21"/>
              </w:rPr>
              <w:t>在执行和已完成项目情况</w:t>
            </w:r>
          </w:p>
        </w:tc>
      </w:tr>
      <w:tr w14:paraId="343A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5C49A64F">
            <w:pPr>
              <w:jc w:val="center"/>
              <w:rPr>
                <w:rFonts w:ascii="宋体" w:hAnsi="宋体"/>
                <w:color w:val="000000"/>
                <w:szCs w:val="21"/>
              </w:rPr>
            </w:pPr>
            <w:r>
              <w:rPr>
                <w:rFonts w:hint="eastAsia" w:ascii="宋体" w:hAnsi="宋体"/>
                <w:color w:val="000000"/>
                <w:szCs w:val="21"/>
              </w:rPr>
              <w:t>采购单位</w:t>
            </w:r>
          </w:p>
        </w:tc>
        <w:tc>
          <w:tcPr>
            <w:tcW w:w="1622" w:type="dxa"/>
            <w:gridSpan w:val="2"/>
            <w:vAlign w:val="center"/>
          </w:tcPr>
          <w:p w14:paraId="1374D705">
            <w:pPr>
              <w:jc w:val="center"/>
              <w:rPr>
                <w:rFonts w:ascii="宋体" w:hAnsi="宋体"/>
                <w:color w:val="000000"/>
                <w:szCs w:val="21"/>
              </w:rPr>
            </w:pPr>
            <w:r>
              <w:rPr>
                <w:rFonts w:hint="eastAsia" w:ascii="宋体" w:hAnsi="宋体"/>
                <w:color w:val="000000"/>
                <w:szCs w:val="21"/>
              </w:rPr>
              <w:t>项目名称</w:t>
            </w:r>
          </w:p>
        </w:tc>
        <w:tc>
          <w:tcPr>
            <w:tcW w:w="1326" w:type="dxa"/>
            <w:gridSpan w:val="3"/>
            <w:vAlign w:val="center"/>
          </w:tcPr>
          <w:p w14:paraId="7AA6DB40">
            <w:pPr>
              <w:jc w:val="center"/>
              <w:rPr>
                <w:rFonts w:ascii="宋体" w:hAnsi="宋体"/>
                <w:color w:val="000000"/>
                <w:szCs w:val="21"/>
              </w:rPr>
            </w:pPr>
            <w:r>
              <w:rPr>
                <w:rFonts w:hint="eastAsia" w:ascii="宋体" w:hAnsi="宋体"/>
                <w:color w:val="000000"/>
                <w:szCs w:val="21"/>
              </w:rPr>
              <w:t>项目规模</w:t>
            </w:r>
          </w:p>
        </w:tc>
        <w:tc>
          <w:tcPr>
            <w:tcW w:w="1592" w:type="dxa"/>
            <w:gridSpan w:val="2"/>
            <w:vAlign w:val="center"/>
          </w:tcPr>
          <w:p w14:paraId="29FB63EA">
            <w:pPr>
              <w:jc w:val="center"/>
              <w:rPr>
                <w:rFonts w:ascii="宋体" w:hAnsi="宋体"/>
                <w:color w:val="000000"/>
                <w:szCs w:val="21"/>
              </w:rPr>
            </w:pPr>
            <w:r>
              <w:rPr>
                <w:rFonts w:hint="eastAsia" w:ascii="宋体" w:hAnsi="宋体"/>
                <w:color w:val="000000"/>
                <w:szCs w:val="21"/>
              </w:rPr>
              <w:t>项目执行日期</w:t>
            </w:r>
          </w:p>
        </w:tc>
        <w:tc>
          <w:tcPr>
            <w:tcW w:w="1461" w:type="dxa"/>
            <w:gridSpan w:val="2"/>
            <w:vAlign w:val="center"/>
          </w:tcPr>
          <w:p w14:paraId="6A27D09B">
            <w:pPr>
              <w:jc w:val="center"/>
              <w:rPr>
                <w:rFonts w:ascii="宋体" w:hAnsi="宋体"/>
                <w:color w:val="000000"/>
                <w:szCs w:val="21"/>
              </w:rPr>
            </w:pPr>
            <w:r>
              <w:rPr>
                <w:rFonts w:hint="eastAsia" w:ascii="宋体" w:hAnsi="宋体"/>
                <w:color w:val="000000"/>
                <w:szCs w:val="21"/>
              </w:rPr>
              <w:t>在执行或已完</w:t>
            </w:r>
          </w:p>
        </w:tc>
        <w:tc>
          <w:tcPr>
            <w:tcW w:w="1068" w:type="dxa"/>
            <w:vAlign w:val="center"/>
          </w:tcPr>
          <w:p w14:paraId="60A26ACF">
            <w:pPr>
              <w:jc w:val="center"/>
              <w:rPr>
                <w:rFonts w:ascii="宋体" w:hAnsi="宋体"/>
                <w:color w:val="000000"/>
                <w:szCs w:val="21"/>
              </w:rPr>
            </w:pPr>
            <w:r>
              <w:rPr>
                <w:rFonts w:hint="eastAsia" w:ascii="宋体" w:hAnsi="宋体"/>
                <w:color w:val="000000"/>
                <w:szCs w:val="21"/>
              </w:rPr>
              <w:t>项目获奖情况</w:t>
            </w:r>
          </w:p>
        </w:tc>
      </w:tr>
      <w:tr w14:paraId="134A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7FBF4616">
            <w:pPr>
              <w:rPr>
                <w:rFonts w:ascii="宋体" w:hAnsi="宋体"/>
                <w:color w:val="000000"/>
                <w:szCs w:val="21"/>
              </w:rPr>
            </w:pPr>
          </w:p>
        </w:tc>
        <w:tc>
          <w:tcPr>
            <w:tcW w:w="1622" w:type="dxa"/>
            <w:gridSpan w:val="2"/>
            <w:vAlign w:val="center"/>
          </w:tcPr>
          <w:p w14:paraId="68574282">
            <w:pPr>
              <w:rPr>
                <w:rFonts w:ascii="宋体" w:hAnsi="宋体"/>
                <w:color w:val="000000"/>
                <w:szCs w:val="21"/>
              </w:rPr>
            </w:pPr>
          </w:p>
        </w:tc>
        <w:tc>
          <w:tcPr>
            <w:tcW w:w="1326" w:type="dxa"/>
            <w:gridSpan w:val="3"/>
            <w:vAlign w:val="center"/>
          </w:tcPr>
          <w:p w14:paraId="1DE9E0DD">
            <w:pPr>
              <w:rPr>
                <w:rFonts w:ascii="宋体" w:hAnsi="宋体"/>
                <w:color w:val="000000"/>
                <w:szCs w:val="21"/>
              </w:rPr>
            </w:pPr>
          </w:p>
        </w:tc>
        <w:tc>
          <w:tcPr>
            <w:tcW w:w="1592" w:type="dxa"/>
            <w:gridSpan w:val="2"/>
            <w:vAlign w:val="center"/>
          </w:tcPr>
          <w:p w14:paraId="0477FA3F">
            <w:pPr>
              <w:rPr>
                <w:rFonts w:ascii="宋体" w:hAnsi="宋体"/>
                <w:color w:val="000000"/>
                <w:szCs w:val="21"/>
              </w:rPr>
            </w:pPr>
          </w:p>
        </w:tc>
        <w:tc>
          <w:tcPr>
            <w:tcW w:w="1461" w:type="dxa"/>
            <w:gridSpan w:val="2"/>
            <w:vAlign w:val="center"/>
          </w:tcPr>
          <w:p w14:paraId="0C7EC9FC">
            <w:pPr>
              <w:rPr>
                <w:rFonts w:ascii="宋体" w:hAnsi="宋体"/>
                <w:color w:val="000000"/>
                <w:szCs w:val="21"/>
              </w:rPr>
            </w:pPr>
          </w:p>
        </w:tc>
        <w:tc>
          <w:tcPr>
            <w:tcW w:w="1068" w:type="dxa"/>
            <w:vAlign w:val="center"/>
          </w:tcPr>
          <w:p w14:paraId="35A64D48">
            <w:pPr>
              <w:rPr>
                <w:rFonts w:ascii="宋体" w:hAnsi="宋体"/>
                <w:color w:val="000000"/>
                <w:szCs w:val="21"/>
              </w:rPr>
            </w:pPr>
          </w:p>
        </w:tc>
      </w:tr>
    </w:tbl>
    <w:p w14:paraId="354C0D3D">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bookmarkStart w:id="14" w:name="_Toc73521708"/>
      <w:bookmarkStart w:id="15" w:name="_Toc101074905"/>
      <w:bookmarkStart w:id="16" w:name="_Toc100052475"/>
      <w:bookmarkStart w:id="17" w:name="_Toc73521620"/>
      <w:r>
        <w:rPr>
          <w:rFonts w:hint="eastAsia" w:ascii="宋体" w:hAnsi="宋体"/>
          <w:color w:val="000000"/>
          <w:szCs w:val="21"/>
        </w:rPr>
        <w:t>投标单位公章：</w:t>
      </w:r>
    </w:p>
    <w:p w14:paraId="0D67EF6D">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r>
        <w:rPr>
          <w:rFonts w:hint="eastAsia" w:ascii="宋体" w:hAnsi="宋体"/>
          <w:color w:val="000000"/>
          <w:szCs w:val="21"/>
        </w:rPr>
        <w:t>法人代表或被授权人签字：</w:t>
      </w:r>
    </w:p>
    <w:p w14:paraId="318E0121">
      <w:pPr>
        <w:tabs>
          <w:tab w:val="left" w:pos="414"/>
          <w:tab w:val="left" w:pos="1974"/>
          <w:tab w:val="left" w:pos="3414"/>
          <w:tab w:val="left" w:pos="4854"/>
          <w:tab w:val="left" w:pos="6174"/>
          <w:tab w:val="left" w:pos="7614"/>
          <w:tab w:val="left" w:pos="9414"/>
        </w:tabs>
        <w:spacing w:line="360" w:lineRule="exact"/>
        <w:rPr>
          <w:rFonts w:ascii="宋体" w:hAnsi="宋体"/>
          <w:color w:val="000000"/>
          <w:szCs w:val="21"/>
        </w:rPr>
      </w:pPr>
    </w:p>
    <w:p w14:paraId="7E4586FB">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（三）项目班子配备情况辅助说明资料</w:t>
      </w:r>
      <w:bookmarkEnd w:id="14"/>
      <w:bookmarkEnd w:id="15"/>
      <w:bookmarkEnd w:id="16"/>
      <w:bookmarkEnd w:id="17"/>
    </w:p>
    <w:p w14:paraId="2DD79DDF">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p>
    <w:p w14:paraId="4DB4D0E1">
      <w:pPr>
        <w:spacing w:line="300" w:lineRule="auto"/>
        <w:ind w:firstLine="2520" w:firstLineChars="1200"/>
        <w:rPr>
          <w:rFonts w:ascii="宋体" w:hAnsi="宋体"/>
          <w:color w:val="000000"/>
          <w:szCs w:val="21"/>
        </w:rPr>
      </w:pPr>
      <w:r>
        <w:rPr>
          <w:rFonts w:ascii="宋体" w:hAnsi="宋体"/>
          <w:color w:val="000000"/>
          <w:szCs w:val="21"/>
        </w:rPr>
        <w:br w:type="page"/>
      </w:r>
      <w:bookmarkStart w:id="18" w:name="_Toc201997946"/>
      <w:bookmarkStart w:id="19" w:name="_Toc201401658"/>
      <w:bookmarkStart w:id="20" w:name="_Toc201719118"/>
      <w:bookmarkStart w:id="21" w:name="_Toc201743116"/>
      <w:bookmarkStart w:id="22" w:name="_Toc201742861"/>
    </w:p>
    <w:p w14:paraId="49C7CB74">
      <w:pPr>
        <w:spacing w:line="300" w:lineRule="auto"/>
        <w:rPr>
          <w:rFonts w:ascii="宋体" w:hAnsi="宋体"/>
          <w:color w:val="000000"/>
          <w:szCs w:val="21"/>
        </w:rPr>
      </w:pPr>
      <w:r>
        <w:rPr>
          <w:rFonts w:hint="eastAsia" w:ascii="宋体" w:hAnsi="宋体"/>
          <w:color w:val="000000"/>
          <w:szCs w:val="21"/>
        </w:rPr>
        <w:t>格式7：法人授权书</w:t>
      </w:r>
    </w:p>
    <w:p w14:paraId="4A847F3B">
      <w:pPr>
        <w:spacing w:line="300" w:lineRule="auto"/>
        <w:ind w:firstLine="2891" w:firstLineChars="1200"/>
        <w:rPr>
          <w:rFonts w:ascii="宋体" w:hAnsi="宋体"/>
          <w:bCs/>
          <w:sz w:val="24"/>
          <w:szCs w:val="24"/>
        </w:rPr>
      </w:pPr>
      <w:r>
        <w:rPr>
          <w:rFonts w:hint="eastAsia" w:ascii="宋体" w:hAnsi="宋体"/>
          <w:b/>
          <w:sz w:val="24"/>
          <w:szCs w:val="24"/>
        </w:rPr>
        <w:t>法定代表人</w:t>
      </w:r>
      <w:r>
        <w:rPr>
          <w:rFonts w:hint="eastAsia" w:ascii="宋体" w:hAnsi="宋体"/>
          <w:b/>
          <w:sz w:val="24"/>
          <w:szCs w:val="24"/>
          <w:lang w:val="en-US" w:eastAsia="zh-CN"/>
        </w:rPr>
        <w:t>/负责人</w:t>
      </w:r>
      <w:r>
        <w:rPr>
          <w:rFonts w:hint="eastAsia" w:ascii="宋体" w:hAnsi="宋体"/>
          <w:b/>
          <w:sz w:val="24"/>
          <w:szCs w:val="24"/>
        </w:rPr>
        <w:t>授权委托书</w:t>
      </w:r>
    </w:p>
    <w:p w14:paraId="30122E6D">
      <w:pPr>
        <w:spacing w:line="360" w:lineRule="auto"/>
        <w:ind w:firstLine="482" w:firstLineChars="200"/>
        <w:jc w:val="left"/>
        <w:rPr>
          <w:rFonts w:hint="eastAsia" w:ascii="宋体" w:hAnsi="宋体"/>
          <w:bCs/>
          <w:sz w:val="24"/>
          <w:szCs w:val="24"/>
        </w:rPr>
      </w:pPr>
      <w:r>
        <w:rPr>
          <w:rFonts w:hint="eastAsia" w:ascii="宋体" w:hAnsi="宋体" w:cs="Courier New"/>
          <w:b/>
          <w:sz w:val="24"/>
          <w:szCs w:val="24"/>
        </w:rPr>
        <w:t>本授权书声明：</w:t>
      </w:r>
    </w:p>
    <w:p w14:paraId="63FF1F9F">
      <w:pPr>
        <w:spacing w:line="360" w:lineRule="auto"/>
        <w:ind w:firstLine="480" w:firstLineChars="200"/>
        <w:jc w:val="left"/>
        <w:rPr>
          <w:rFonts w:ascii="宋体" w:hAnsi="宋体"/>
          <w:bCs/>
          <w:sz w:val="24"/>
          <w:szCs w:val="24"/>
        </w:rPr>
      </w:pPr>
      <w:r>
        <w:rPr>
          <w:rFonts w:hint="eastAsia" w:ascii="宋体" w:hAnsi="宋体"/>
          <w:bCs/>
          <w:sz w:val="24"/>
          <w:szCs w:val="24"/>
        </w:rPr>
        <w:t>注册于（公司地址）（公司名称）（法定代表人</w:t>
      </w:r>
      <w:r>
        <w:rPr>
          <w:rFonts w:hint="eastAsia" w:ascii="宋体" w:hAnsi="宋体"/>
          <w:bCs/>
          <w:sz w:val="24"/>
          <w:szCs w:val="24"/>
          <w:lang w:val="en-US" w:eastAsia="zh-CN"/>
        </w:rPr>
        <w:t>/负责人</w:t>
      </w:r>
      <w:r>
        <w:rPr>
          <w:rFonts w:hint="eastAsia" w:ascii="宋体" w:hAnsi="宋体"/>
          <w:bCs/>
          <w:sz w:val="24"/>
          <w:szCs w:val="24"/>
        </w:rPr>
        <w:t>姓名、职务）代表本公司授权（被授权人的姓名、职务）为本公司的合法代理人，以本公司名义负责处理采购活动中相关谈判采购事务。</w:t>
      </w:r>
    </w:p>
    <w:p w14:paraId="1259C092">
      <w:pPr>
        <w:spacing w:line="500" w:lineRule="exact"/>
        <w:ind w:firstLine="480" w:firstLineChars="200"/>
        <w:rPr>
          <w:rFonts w:ascii="宋体" w:hAnsi="宋体"/>
          <w:bCs/>
          <w:sz w:val="24"/>
          <w:szCs w:val="24"/>
        </w:rPr>
      </w:pPr>
      <w:r>
        <w:rPr>
          <w:rFonts w:hint="eastAsia" w:ascii="宋体" w:hAnsi="宋体"/>
          <w:bCs/>
          <w:sz w:val="24"/>
          <w:szCs w:val="24"/>
        </w:rPr>
        <w:t>本授权书于年月日签字生效，特此声明。</w:t>
      </w:r>
    </w:p>
    <w:p w14:paraId="3368F0C2">
      <w:pPr>
        <w:spacing w:line="360" w:lineRule="auto"/>
        <w:ind w:firstLine="480" w:firstLineChars="200"/>
        <w:rPr>
          <w:rFonts w:hint="eastAsia" w:ascii="宋体" w:hAnsi="宋体"/>
          <w:bCs/>
          <w:sz w:val="24"/>
          <w:szCs w:val="24"/>
        </w:rPr>
      </w:pPr>
    </w:p>
    <w:p w14:paraId="2F03F801">
      <w:pPr>
        <w:spacing w:line="360" w:lineRule="auto"/>
        <w:ind w:firstLine="480" w:firstLineChars="200"/>
        <w:rPr>
          <w:rFonts w:ascii="宋体" w:hAnsi="宋体"/>
          <w:bCs/>
          <w:sz w:val="24"/>
          <w:szCs w:val="24"/>
          <w:u w:val="single"/>
        </w:rPr>
      </w:pPr>
      <w:r>
        <w:rPr>
          <w:rFonts w:hint="eastAsia" w:ascii="宋体" w:hAnsi="宋体"/>
          <w:bCs/>
          <w:sz w:val="24"/>
          <w:szCs w:val="24"/>
        </w:rPr>
        <w:t>供应商法定代表人</w:t>
      </w:r>
      <w:r>
        <w:rPr>
          <w:rFonts w:hint="eastAsia" w:ascii="宋体" w:hAnsi="宋体"/>
          <w:bCs/>
          <w:sz w:val="24"/>
          <w:szCs w:val="24"/>
          <w:lang w:val="en-US" w:eastAsia="zh-CN"/>
        </w:rPr>
        <w:t>/负责人</w:t>
      </w:r>
      <w:r>
        <w:rPr>
          <w:rFonts w:hint="eastAsia" w:ascii="宋体" w:hAnsi="宋体"/>
          <w:bCs/>
          <w:sz w:val="24"/>
          <w:szCs w:val="24"/>
        </w:rPr>
        <w:t>签字（盖章）</w:t>
      </w:r>
      <w:r>
        <w:rPr>
          <w:rFonts w:hint="eastAsia" w:ascii="宋体" w:hAnsi="宋体"/>
          <w:bCs/>
          <w:snapToGrid w:val="0"/>
          <w:kern w:val="0"/>
          <w:sz w:val="24"/>
          <w:szCs w:val="24"/>
        </w:rPr>
        <w:t>：</w:t>
      </w:r>
    </w:p>
    <w:p w14:paraId="7C6E01A4">
      <w:pPr>
        <w:spacing w:line="360" w:lineRule="auto"/>
        <w:ind w:firstLine="480" w:firstLineChars="200"/>
        <w:rPr>
          <w:rFonts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p>
    <w:p w14:paraId="6C89DB64">
      <w:pPr>
        <w:spacing w:line="360" w:lineRule="auto"/>
        <w:ind w:firstLine="480" w:firstLineChars="200"/>
        <w:rPr>
          <w:rFonts w:ascii="宋体" w:hAnsi="宋体"/>
          <w:bCs/>
          <w:sz w:val="24"/>
          <w:szCs w:val="24"/>
          <w:u w:val="single"/>
        </w:rPr>
      </w:pPr>
      <w:r>
        <w:rPr>
          <w:rFonts w:hint="eastAsia" w:ascii="宋体" w:hAnsi="宋体"/>
          <w:bCs/>
          <w:sz w:val="24"/>
          <w:szCs w:val="24"/>
        </w:rPr>
        <w:t>企业公章：</w:t>
      </w:r>
    </w:p>
    <w:p w14:paraId="5D425D93">
      <w:pPr>
        <w:spacing w:line="500" w:lineRule="exact"/>
        <w:ind w:firstLine="555"/>
        <w:jc w:val="left"/>
        <w:rPr>
          <w:rFonts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0" t="0" r="28575" b="1143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460E0BB9">
                            <w:pPr>
                              <w:rPr>
                                <w:rFonts w:eastAsia="黑体"/>
                                <w:b/>
                                <w:sz w:val="30"/>
                              </w:rPr>
                            </w:pPr>
                          </w:p>
                          <w:p w14:paraId="33EDA154">
                            <w:pPr>
                              <w:jc w:val="center"/>
                              <w:rPr>
                                <w:rFonts w:eastAsia="华文中宋"/>
                                <w:b/>
                                <w:sz w:val="28"/>
                              </w:rPr>
                            </w:pPr>
                            <w:r>
                              <w:rPr>
                                <w:rFonts w:hint="eastAsia" w:eastAsia="华文中宋"/>
                                <w:b/>
                                <w:sz w:val="28"/>
                              </w:rPr>
                              <w:t>法人代表</w:t>
                            </w:r>
                            <w:r>
                              <w:rPr>
                                <w:rFonts w:hint="eastAsia" w:eastAsia="华文中宋"/>
                                <w:b/>
                                <w:sz w:val="28"/>
                                <w:lang w:val="en-US" w:eastAsia="zh-CN"/>
                              </w:rPr>
                              <w:t>/负责人</w:t>
                            </w:r>
                          </w:p>
                          <w:p w14:paraId="1061BCB5">
                            <w:pPr>
                              <w:jc w:val="center"/>
                              <w:rPr>
                                <w:rFonts w:eastAsia="华文中宋"/>
                                <w:b/>
                                <w:sz w:val="28"/>
                              </w:rPr>
                            </w:pPr>
                            <w:r>
                              <w:rPr>
                                <w:rFonts w:hint="eastAsia" w:eastAsia="华文中宋"/>
                                <w:b/>
                                <w:sz w:val="28"/>
                              </w:rPr>
                              <w:t>居民身份证复印件粘贴处</w:t>
                            </w:r>
                          </w:p>
                          <w:p w14:paraId="2CE9E39F">
                            <w:pPr>
                              <w:pStyle w:val="34"/>
                            </w:pPr>
                            <w:r>
                              <w:rPr>
                                <w:rFonts w:hint="eastAsia"/>
                              </w:rPr>
                              <w:t>（请加盖骑缝章）</w:t>
                            </w:r>
                          </w:p>
                          <w:p w14:paraId="6EB26F0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460E0BB9">
                      <w:pPr>
                        <w:rPr>
                          <w:rFonts w:eastAsia="黑体"/>
                          <w:b/>
                          <w:sz w:val="30"/>
                        </w:rPr>
                      </w:pPr>
                    </w:p>
                    <w:p w14:paraId="33EDA154">
                      <w:pPr>
                        <w:jc w:val="center"/>
                        <w:rPr>
                          <w:rFonts w:eastAsia="华文中宋"/>
                          <w:b/>
                          <w:sz w:val="28"/>
                        </w:rPr>
                      </w:pPr>
                      <w:r>
                        <w:rPr>
                          <w:rFonts w:hint="eastAsia" w:eastAsia="华文中宋"/>
                          <w:b/>
                          <w:sz w:val="28"/>
                        </w:rPr>
                        <w:t>法人代表</w:t>
                      </w:r>
                      <w:r>
                        <w:rPr>
                          <w:rFonts w:hint="eastAsia" w:eastAsia="华文中宋"/>
                          <w:b/>
                          <w:sz w:val="28"/>
                          <w:lang w:val="en-US" w:eastAsia="zh-CN"/>
                        </w:rPr>
                        <w:t>/负责人</w:t>
                      </w:r>
                    </w:p>
                    <w:p w14:paraId="1061BCB5">
                      <w:pPr>
                        <w:jc w:val="center"/>
                        <w:rPr>
                          <w:rFonts w:eastAsia="华文中宋"/>
                          <w:b/>
                          <w:sz w:val="28"/>
                        </w:rPr>
                      </w:pPr>
                      <w:r>
                        <w:rPr>
                          <w:rFonts w:hint="eastAsia" w:eastAsia="华文中宋"/>
                          <w:b/>
                          <w:sz w:val="28"/>
                        </w:rPr>
                        <w:t>居民身份证复印件粘贴处</w:t>
                      </w:r>
                    </w:p>
                    <w:p w14:paraId="2CE9E39F">
                      <w:pPr>
                        <w:pStyle w:val="34"/>
                      </w:pPr>
                      <w:r>
                        <w:rPr>
                          <w:rFonts w:hint="eastAsia"/>
                        </w:rPr>
                        <w:t>（请加盖骑缝章）</w:t>
                      </w:r>
                    </w:p>
                    <w:p w14:paraId="6EB26F09">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0" t="0" r="28575" b="1143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487D3016">
                            <w:pPr>
                              <w:rPr>
                                <w:rFonts w:eastAsia="黑体"/>
                                <w:b/>
                                <w:sz w:val="30"/>
                              </w:rPr>
                            </w:pPr>
                          </w:p>
                          <w:p w14:paraId="65AE59BE">
                            <w:pPr>
                              <w:jc w:val="center"/>
                              <w:rPr>
                                <w:rFonts w:eastAsia="华文中宋"/>
                                <w:b/>
                                <w:sz w:val="28"/>
                              </w:rPr>
                            </w:pPr>
                            <w:r>
                              <w:rPr>
                                <w:rFonts w:hint="eastAsia" w:eastAsia="华文中宋"/>
                                <w:b/>
                                <w:sz w:val="28"/>
                              </w:rPr>
                              <w:t>被授权人</w:t>
                            </w:r>
                          </w:p>
                          <w:p w14:paraId="199BD05E">
                            <w:pPr>
                              <w:jc w:val="center"/>
                              <w:rPr>
                                <w:rFonts w:eastAsia="华文中宋"/>
                                <w:b/>
                                <w:sz w:val="28"/>
                              </w:rPr>
                            </w:pPr>
                            <w:r>
                              <w:rPr>
                                <w:rFonts w:hint="eastAsia" w:eastAsia="华文中宋"/>
                                <w:b/>
                                <w:sz w:val="28"/>
                              </w:rPr>
                              <w:t>居民身份证复印件粘贴处</w:t>
                            </w:r>
                          </w:p>
                          <w:p w14:paraId="3469F549">
                            <w:pPr>
                              <w:pStyle w:val="34"/>
                            </w:pPr>
                            <w:r>
                              <w:rPr>
                                <w:rFonts w:hint="eastAsia"/>
                              </w:rPr>
                              <w:t>（请加盖骑缝章）</w:t>
                            </w:r>
                          </w:p>
                          <w:p w14:paraId="2D679EEF">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487D3016">
                      <w:pPr>
                        <w:rPr>
                          <w:rFonts w:eastAsia="黑体"/>
                          <w:b/>
                          <w:sz w:val="30"/>
                        </w:rPr>
                      </w:pPr>
                    </w:p>
                    <w:p w14:paraId="65AE59BE">
                      <w:pPr>
                        <w:jc w:val="center"/>
                        <w:rPr>
                          <w:rFonts w:eastAsia="华文中宋"/>
                          <w:b/>
                          <w:sz w:val="28"/>
                        </w:rPr>
                      </w:pPr>
                      <w:r>
                        <w:rPr>
                          <w:rFonts w:hint="eastAsia" w:eastAsia="华文中宋"/>
                          <w:b/>
                          <w:sz w:val="28"/>
                        </w:rPr>
                        <w:t>被授权人</w:t>
                      </w:r>
                    </w:p>
                    <w:p w14:paraId="199BD05E">
                      <w:pPr>
                        <w:jc w:val="center"/>
                        <w:rPr>
                          <w:rFonts w:eastAsia="华文中宋"/>
                          <w:b/>
                          <w:sz w:val="28"/>
                        </w:rPr>
                      </w:pPr>
                      <w:r>
                        <w:rPr>
                          <w:rFonts w:hint="eastAsia" w:eastAsia="华文中宋"/>
                          <w:b/>
                          <w:sz w:val="28"/>
                        </w:rPr>
                        <w:t>居民身份证复印件粘贴处</w:t>
                      </w:r>
                    </w:p>
                    <w:p w14:paraId="3469F549">
                      <w:pPr>
                        <w:pStyle w:val="34"/>
                      </w:pPr>
                      <w:r>
                        <w:rPr>
                          <w:rFonts w:hint="eastAsia"/>
                        </w:rPr>
                        <w:t>（请加盖骑缝章）</w:t>
                      </w:r>
                    </w:p>
                    <w:p w14:paraId="2D679EEF">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0" t="0" r="16510" b="1143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6D424C6F">
                            <w:pPr>
                              <w:rPr>
                                <w:rFonts w:eastAsia="黑体"/>
                                <w:b/>
                                <w:sz w:val="30"/>
                              </w:rPr>
                            </w:pPr>
                          </w:p>
                          <w:p w14:paraId="58371443">
                            <w:pPr>
                              <w:jc w:val="center"/>
                              <w:rPr>
                                <w:rFonts w:eastAsia="华文中宋"/>
                                <w:b/>
                                <w:sz w:val="28"/>
                              </w:rPr>
                            </w:pPr>
                            <w:r>
                              <w:rPr>
                                <w:rFonts w:hint="eastAsia" w:eastAsia="华文中宋"/>
                                <w:b/>
                                <w:sz w:val="28"/>
                              </w:rPr>
                              <w:t>被授权人</w:t>
                            </w:r>
                          </w:p>
                          <w:p w14:paraId="68B36DEA">
                            <w:pPr>
                              <w:jc w:val="center"/>
                              <w:rPr>
                                <w:rFonts w:eastAsia="华文中宋"/>
                                <w:b/>
                                <w:sz w:val="28"/>
                              </w:rPr>
                            </w:pPr>
                            <w:r>
                              <w:rPr>
                                <w:rFonts w:hint="eastAsia" w:eastAsia="华文中宋"/>
                                <w:b/>
                                <w:sz w:val="28"/>
                              </w:rPr>
                              <w:t>居民身份证复印件粘贴处</w:t>
                            </w:r>
                          </w:p>
                          <w:p w14:paraId="4F36BC22">
                            <w:pPr>
                              <w:pStyle w:val="34"/>
                            </w:pPr>
                            <w:r>
                              <w:rPr>
                                <w:rFonts w:hint="eastAsia"/>
                              </w:rPr>
                              <w:t>（请加盖骑缝章）</w:t>
                            </w:r>
                          </w:p>
                          <w:p w14:paraId="35EBEC80">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6D424C6F">
                      <w:pPr>
                        <w:rPr>
                          <w:rFonts w:eastAsia="黑体"/>
                          <w:b/>
                          <w:sz w:val="30"/>
                        </w:rPr>
                      </w:pPr>
                    </w:p>
                    <w:p w14:paraId="58371443">
                      <w:pPr>
                        <w:jc w:val="center"/>
                        <w:rPr>
                          <w:rFonts w:eastAsia="华文中宋"/>
                          <w:b/>
                          <w:sz w:val="28"/>
                        </w:rPr>
                      </w:pPr>
                      <w:r>
                        <w:rPr>
                          <w:rFonts w:hint="eastAsia" w:eastAsia="华文中宋"/>
                          <w:b/>
                          <w:sz w:val="28"/>
                        </w:rPr>
                        <w:t>被授权人</w:t>
                      </w:r>
                    </w:p>
                    <w:p w14:paraId="68B36DEA">
                      <w:pPr>
                        <w:jc w:val="center"/>
                        <w:rPr>
                          <w:rFonts w:eastAsia="华文中宋"/>
                          <w:b/>
                          <w:sz w:val="28"/>
                        </w:rPr>
                      </w:pPr>
                      <w:r>
                        <w:rPr>
                          <w:rFonts w:hint="eastAsia" w:eastAsia="华文中宋"/>
                          <w:b/>
                          <w:sz w:val="28"/>
                        </w:rPr>
                        <w:t>居民身份证复印件粘贴处</w:t>
                      </w:r>
                    </w:p>
                    <w:p w14:paraId="4F36BC22">
                      <w:pPr>
                        <w:pStyle w:val="34"/>
                      </w:pPr>
                      <w:r>
                        <w:rPr>
                          <w:rFonts w:hint="eastAsia"/>
                        </w:rPr>
                        <w:t>（请加盖骑缝章）</w:t>
                      </w:r>
                    </w:p>
                    <w:p w14:paraId="35EBEC80">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0" t="0" r="16510" b="1143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26B34C56">
                            <w:pPr>
                              <w:rPr>
                                <w:rFonts w:eastAsia="黑体"/>
                                <w:b/>
                                <w:sz w:val="30"/>
                              </w:rPr>
                            </w:pPr>
                          </w:p>
                          <w:p w14:paraId="121E2DCC">
                            <w:pPr>
                              <w:jc w:val="center"/>
                              <w:rPr>
                                <w:rFonts w:hint="default" w:eastAsia="华文中宋"/>
                                <w:b/>
                                <w:sz w:val="28"/>
                                <w:lang w:val="en-US" w:eastAsia="zh-CN"/>
                              </w:rPr>
                            </w:pPr>
                            <w:r>
                              <w:rPr>
                                <w:rFonts w:hint="eastAsia" w:eastAsia="华文中宋"/>
                                <w:b/>
                                <w:sz w:val="28"/>
                              </w:rPr>
                              <w:t>法人代表</w:t>
                            </w:r>
                            <w:r>
                              <w:rPr>
                                <w:rFonts w:hint="eastAsia" w:eastAsia="华文中宋"/>
                                <w:b/>
                                <w:sz w:val="28"/>
                                <w:lang w:val="en-US" w:eastAsia="zh-CN"/>
                              </w:rPr>
                              <w:t>/负责人</w:t>
                            </w:r>
                          </w:p>
                          <w:p w14:paraId="07E24186">
                            <w:pPr>
                              <w:jc w:val="center"/>
                              <w:rPr>
                                <w:rFonts w:eastAsia="华文中宋"/>
                                <w:b/>
                                <w:sz w:val="28"/>
                              </w:rPr>
                            </w:pPr>
                            <w:r>
                              <w:rPr>
                                <w:rFonts w:hint="eastAsia" w:eastAsia="华文中宋"/>
                                <w:b/>
                                <w:sz w:val="28"/>
                              </w:rPr>
                              <w:t>居民身份证复印件粘贴处</w:t>
                            </w:r>
                          </w:p>
                          <w:p w14:paraId="466DBFA3">
                            <w:pPr>
                              <w:pStyle w:val="34"/>
                            </w:pPr>
                            <w:r>
                              <w:rPr>
                                <w:rFonts w:hint="eastAsia"/>
                              </w:rPr>
                              <w:t>（请加盖骑缝章）</w:t>
                            </w:r>
                          </w:p>
                          <w:p w14:paraId="1558DB90">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26B34C56">
                      <w:pPr>
                        <w:rPr>
                          <w:rFonts w:eastAsia="黑体"/>
                          <w:b/>
                          <w:sz w:val="30"/>
                        </w:rPr>
                      </w:pPr>
                    </w:p>
                    <w:p w14:paraId="121E2DCC">
                      <w:pPr>
                        <w:jc w:val="center"/>
                        <w:rPr>
                          <w:rFonts w:hint="default" w:eastAsia="华文中宋"/>
                          <w:b/>
                          <w:sz w:val="28"/>
                          <w:lang w:val="en-US" w:eastAsia="zh-CN"/>
                        </w:rPr>
                      </w:pPr>
                      <w:r>
                        <w:rPr>
                          <w:rFonts w:hint="eastAsia" w:eastAsia="华文中宋"/>
                          <w:b/>
                          <w:sz w:val="28"/>
                        </w:rPr>
                        <w:t>法人代表</w:t>
                      </w:r>
                      <w:r>
                        <w:rPr>
                          <w:rFonts w:hint="eastAsia" w:eastAsia="华文中宋"/>
                          <w:b/>
                          <w:sz w:val="28"/>
                          <w:lang w:val="en-US" w:eastAsia="zh-CN"/>
                        </w:rPr>
                        <w:t>/负责人</w:t>
                      </w:r>
                    </w:p>
                    <w:p w14:paraId="07E24186">
                      <w:pPr>
                        <w:jc w:val="center"/>
                        <w:rPr>
                          <w:rFonts w:eastAsia="华文中宋"/>
                          <w:b/>
                          <w:sz w:val="28"/>
                        </w:rPr>
                      </w:pPr>
                      <w:r>
                        <w:rPr>
                          <w:rFonts w:hint="eastAsia" w:eastAsia="华文中宋"/>
                          <w:b/>
                          <w:sz w:val="28"/>
                        </w:rPr>
                        <w:t>居民身份证复印件粘贴处</w:t>
                      </w:r>
                    </w:p>
                    <w:p w14:paraId="466DBFA3">
                      <w:pPr>
                        <w:pStyle w:val="34"/>
                      </w:pPr>
                      <w:r>
                        <w:rPr>
                          <w:rFonts w:hint="eastAsia"/>
                        </w:rPr>
                        <w:t>（请加盖骑缝章）</w:t>
                      </w:r>
                    </w:p>
                    <w:p w14:paraId="1558DB90">
                      <w:pPr>
                        <w:jc w:val="center"/>
                        <w:rPr>
                          <w:rFonts w:eastAsia="华文中宋"/>
                          <w:sz w:val="28"/>
                        </w:rPr>
                      </w:pPr>
                    </w:p>
                  </w:txbxContent>
                </v:textbox>
              </v:rect>
            </w:pict>
          </mc:Fallback>
        </mc:AlternateContent>
      </w:r>
    </w:p>
    <w:p w14:paraId="7CD4928D">
      <w:pPr>
        <w:spacing w:line="500" w:lineRule="exact"/>
        <w:ind w:firstLine="555"/>
        <w:jc w:val="left"/>
        <w:rPr>
          <w:rFonts w:ascii="宋体" w:hAnsi="宋体"/>
          <w:bCs/>
          <w:sz w:val="24"/>
          <w:szCs w:val="24"/>
          <w:u w:val="single"/>
        </w:rPr>
      </w:pPr>
    </w:p>
    <w:p w14:paraId="3F27897B">
      <w:pPr>
        <w:spacing w:line="500" w:lineRule="exact"/>
        <w:ind w:firstLine="555"/>
        <w:jc w:val="left"/>
        <w:rPr>
          <w:rFonts w:ascii="宋体" w:hAnsi="宋体"/>
          <w:bCs/>
          <w:sz w:val="24"/>
          <w:szCs w:val="24"/>
          <w:u w:val="single"/>
        </w:rPr>
      </w:pPr>
    </w:p>
    <w:p w14:paraId="3B59C1F0">
      <w:pPr>
        <w:spacing w:line="500" w:lineRule="exact"/>
        <w:ind w:firstLine="555"/>
        <w:jc w:val="left"/>
        <w:rPr>
          <w:rFonts w:ascii="宋体" w:hAnsi="宋体"/>
          <w:bCs/>
          <w:sz w:val="24"/>
          <w:szCs w:val="24"/>
          <w:u w:val="single"/>
        </w:rPr>
      </w:pPr>
    </w:p>
    <w:p w14:paraId="741B8F23">
      <w:pPr>
        <w:tabs>
          <w:tab w:val="left" w:pos="0"/>
        </w:tabs>
        <w:spacing w:line="276" w:lineRule="auto"/>
        <w:jc w:val="left"/>
        <w:rPr>
          <w:rFonts w:ascii="宋体" w:hAnsi="宋体"/>
          <w:sz w:val="24"/>
          <w:szCs w:val="24"/>
        </w:rPr>
      </w:pPr>
    </w:p>
    <w:p w14:paraId="3EA2CC5D">
      <w:pPr>
        <w:rPr>
          <w:rFonts w:ascii="宋体" w:hAnsi="宋体"/>
          <w:sz w:val="24"/>
          <w:szCs w:val="24"/>
        </w:rPr>
      </w:pPr>
    </w:p>
    <w:p w14:paraId="65B8EFB5">
      <w:pPr>
        <w:rPr>
          <w:rFonts w:ascii="宋体" w:hAnsi="宋体"/>
          <w:sz w:val="24"/>
          <w:szCs w:val="24"/>
        </w:rPr>
      </w:pPr>
    </w:p>
    <w:p w14:paraId="0F5B0D32">
      <w:pPr>
        <w:spacing w:line="300" w:lineRule="auto"/>
        <w:rPr>
          <w:rFonts w:ascii="宋体" w:hAnsi="宋体"/>
          <w:sz w:val="24"/>
          <w:szCs w:val="24"/>
        </w:rPr>
      </w:pPr>
    </w:p>
    <w:p w14:paraId="01E56CD9">
      <w:pPr>
        <w:spacing w:line="300" w:lineRule="auto"/>
        <w:rPr>
          <w:rFonts w:ascii="宋体" w:hAnsi="宋体"/>
          <w:sz w:val="24"/>
          <w:szCs w:val="24"/>
        </w:rPr>
      </w:pPr>
    </w:p>
    <w:p w14:paraId="2D608F07">
      <w:pPr>
        <w:spacing w:line="300" w:lineRule="auto"/>
        <w:rPr>
          <w:rFonts w:ascii="宋体" w:hAnsi="宋体"/>
          <w:sz w:val="24"/>
          <w:szCs w:val="24"/>
        </w:rPr>
      </w:pPr>
    </w:p>
    <w:p w14:paraId="11146E26">
      <w:pPr>
        <w:spacing w:line="300" w:lineRule="auto"/>
        <w:rPr>
          <w:rFonts w:ascii="宋体" w:hAnsi="宋体"/>
          <w:sz w:val="24"/>
          <w:szCs w:val="24"/>
        </w:rPr>
      </w:pPr>
    </w:p>
    <w:p w14:paraId="3D90DA71">
      <w:pPr>
        <w:spacing w:line="300" w:lineRule="auto"/>
        <w:rPr>
          <w:rFonts w:ascii="宋体" w:hAnsi="宋体"/>
          <w:sz w:val="24"/>
          <w:szCs w:val="24"/>
        </w:rPr>
      </w:pPr>
    </w:p>
    <w:p w14:paraId="3589AD1B">
      <w:pPr>
        <w:spacing w:line="300" w:lineRule="auto"/>
        <w:rPr>
          <w:rFonts w:ascii="宋体" w:hAnsi="宋体"/>
          <w:sz w:val="24"/>
          <w:szCs w:val="24"/>
        </w:rPr>
      </w:pPr>
    </w:p>
    <w:p w14:paraId="69957B12">
      <w:pPr>
        <w:spacing w:line="300" w:lineRule="auto"/>
        <w:rPr>
          <w:rFonts w:ascii="宋体" w:hAnsi="宋体"/>
          <w:sz w:val="24"/>
          <w:szCs w:val="24"/>
        </w:rPr>
      </w:pPr>
    </w:p>
    <w:p w14:paraId="27AA74AD">
      <w:pPr>
        <w:spacing w:line="300" w:lineRule="auto"/>
        <w:rPr>
          <w:rFonts w:ascii="宋体" w:hAnsi="宋体"/>
          <w:sz w:val="24"/>
          <w:szCs w:val="24"/>
        </w:rPr>
      </w:pPr>
    </w:p>
    <w:p w14:paraId="20BF8624">
      <w:pPr>
        <w:spacing w:line="300" w:lineRule="auto"/>
        <w:rPr>
          <w:rFonts w:ascii="宋体" w:hAnsi="宋体"/>
          <w:sz w:val="24"/>
          <w:szCs w:val="24"/>
        </w:rPr>
      </w:pPr>
    </w:p>
    <w:p w14:paraId="39352714">
      <w:pPr>
        <w:spacing w:line="300" w:lineRule="auto"/>
        <w:rPr>
          <w:rFonts w:ascii="宋体" w:hAnsi="宋体"/>
          <w:bCs/>
          <w:sz w:val="24"/>
          <w:szCs w:val="24"/>
        </w:rPr>
        <w:sectPr>
          <w:pgSz w:w="11906" w:h="16838"/>
          <w:pgMar w:top="1701" w:right="1588" w:bottom="1304" w:left="1588" w:header="1247" w:footer="737" w:gutter="0"/>
          <w:cols w:space="720" w:num="1"/>
          <w:docGrid w:linePitch="380" w:charSpace="-4301"/>
        </w:sectPr>
      </w:pPr>
    </w:p>
    <w:bookmarkEnd w:id="18"/>
    <w:bookmarkEnd w:id="19"/>
    <w:bookmarkEnd w:id="20"/>
    <w:bookmarkEnd w:id="21"/>
    <w:bookmarkEnd w:id="22"/>
    <w:p w14:paraId="2DC02104">
      <w:pPr>
        <w:rPr>
          <w:rFonts w:ascii="宋体" w:hAnsi="宋体"/>
          <w:bCs/>
          <w:sz w:val="24"/>
          <w:szCs w:val="24"/>
        </w:rPr>
      </w:pPr>
      <w:r>
        <w:rPr>
          <w:rFonts w:hint="eastAsia" w:ascii="宋体" w:hAnsi="宋体"/>
          <w:bCs/>
          <w:sz w:val="24"/>
          <w:szCs w:val="24"/>
        </w:rPr>
        <w:t>格式8：诚信承诺函</w:t>
      </w:r>
    </w:p>
    <w:p w14:paraId="728D0D85">
      <w:pPr>
        <w:jc w:val="center"/>
        <w:rPr>
          <w:rFonts w:ascii="宋体" w:hAnsi="宋体"/>
          <w:b/>
          <w:sz w:val="24"/>
          <w:szCs w:val="24"/>
        </w:rPr>
      </w:pPr>
      <w:r>
        <w:rPr>
          <w:rFonts w:hint="eastAsia" w:ascii="宋体" w:hAnsi="宋体"/>
          <w:b/>
          <w:bCs/>
          <w:sz w:val="24"/>
          <w:szCs w:val="24"/>
        </w:rPr>
        <w:t>诚信情况承诺函</w:t>
      </w:r>
    </w:p>
    <w:p w14:paraId="6380B178">
      <w:pPr>
        <w:spacing w:line="312" w:lineRule="auto"/>
        <w:rPr>
          <w:rFonts w:ascii="宋体" w:hAnsi="宋体"/>
          <w:sz w:val="24"/>
          <w:szCs w:val="24"/>
        </w:rPr>
      </w:pPr>
    </w:p>
    <w:p w14:paraId="01F8F5E9">
      <w:pPr>
        <w:spacing w:line="360" w:lineRule="auto"/>
        <w:rPr>
          <w:rFonts w:ascii="宋体" w:hAnsi="宋体"/>
          <w:i/>
          <w:iCs/>
          <w:sz w:val="24"/>
          <w:szCs w:val="24"/>
        </w:rPr>
      </w:pPr>
      <w:r>
        <w:rPr>
          <w:rFonts w:hint="eastAsia" w:ascii="宋体" w:hAnsi="宋体"/>
          <w:sz w:val="24"/>
          <w:szCs w:val="24"/>
        </w:rPr>
        <w:t>致：深圳市儿童医院</w:t>
      </w:r>
    </w:p>
    <w:p w14:paraId="54D642C0">
      <w:pPr>
        <w:spacing w:line="360" w:lineRule="auto"/>
        <w:ind w:firstLine="525"/>
        <w:rPr>
          <w:rFonts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3E99D96C">
      <w:pPr>
        <w:spacing w:line="360" w:lineRule="auto"/>
        <w:ind w:firstLine="525"/>
        <w:rPr>
          <w:rFonts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1DB075A5">
      <w:pPr>
        <w:numPr>
          <w:ilvl w:val="1"/>
          <w:numId w:val="7"/>
        </w:numPr>
        <w:spacing w:line="360" w:lineRule="auto"/>
        <w:rPr>
          <w:rFonts w:ascii="宋体" w:hAnsi="宋体"/>
          <w:sz w:val="24"/>
          <w:szCs w:val="24"/>
        </w:rPr>
      </w:pPr>
      <w:r>
        <w:rPr>
          <w:rFonts w:hint="eastAsia" w:ascii="宋体" w:hAnsi="宋体"/>
          <w:sz w:val="24"/>
          <w:szCs w:val="24"/>
        </w:rPr>
        <w:t>被纪检监察部门立案调查，违法违规事实成立的；</w:t>
      </w:r>
    </w:p>
    <w:p w14:paraId="498687E0">
      <w:pPr>
        <w:numPr>
          <w:ilvl w:val="1"/>
          <w:numId w:val="7"/>
        </w:numPr>
        <w:spacing w:line="360" w:lineRule="auto"/>
        <w:rPr>
          <w:rFonts w:ascii="宋体" w:hAnsi="宋体"/>
          <w:sz w:val="24"/>
          <w:szCs w:val="24"/>
        </w:rPr>
      </w:pPr>
      <w:r>
        <w:rPr>
          <w:rFonts w:hint="eastAsia" w:ascii="宋体" w:hAnsi="宋体"/>
          <w:sz w:val="24"/>
          <w:szCs w:val="24"/>
        </w:rPr>
        <w:t>未按规定签订、履行采购合同，造成严重后果的；</w:t>
      </w:r>
    </w:p>
    <w:p w14:paraId="6A5D9A72">
      <w:pPr>
        <w:numPr>
          <w:ilvl w:val="1"/>
          <w:numId w:val="7"/>
        </w:numPr>
        <w:spacing w:line="360" w:lineRule="auto"/>
        <w:rPr>
          <w:rFonts w:ascii="宋体" w:hAnsi="宋体"/>
          <w:sz w:val="24"/>
          <w:szCs w:val="24"/>
        </w:rPr>
      </w:pPr>
      <w:r>
        <w:rPr>
          <w:rFonts w:hint="eastAsia" w:ascii="宋体" w:hAnsi="宋体"/>
          <w:sz w:val="24"/>
          <w:szCs w:val="24"/>
        </w:rPr>
        <w:t>隐瞒真实情况，提供虚假资料的；</w:t>
      </w:r>
    </w:p>
    <w:p w14:paraId="26B8E598">
      <w:pPr>
        <w:numPr>
          <w:ilvl w:val="1"/>
          <w:numId w:val="7"/>
        </w:numPr>
        <w:spacing w:line="360" w:lineRule="auto"/>
        <w:rPr>
          <w:rFonts w:ascii="宋体" w:hAnsi="宋体"/>
          <w:sz w:val="24"/>
          <w:szCs w:val="24"/>
        </w:rPr>
      </w:pPr>
      <w:r>
        <w:rPr>
          <w:rFonts w:hint="eastAsia" w:ascii="宋体" w:hAnsi="宋体"/>
          <w:sz w:val="24"/>
          <w:szCs w:val="24"/>
        </w:rPr>
        <w:t>以非法手段排斥其他供应商参与竞争的；</w:t>
      </w:r>
    </w:p>
    <w:p w14:paraId="4C979AAF">
      <w:pPr>
        <w:numPr>
          <w:ilvl w:val="1"/>
          <w:numId w:val="7"/>
        </w:numPr>
        <w:spacing w:line="360" w:lineRule="auto"/>
        <w:rPr>
          <w:rFonts w:ascii="宋体" w:hAnsi="宋体"/>
          <w:sz w:val="24"/>
          <w:szCs w:val="24"/>
        </w:rPr>
      </w:pPr>
      <w:r>
        <w:rPr>
          <w:rFonts w:hint="eastAsia" w:ascii="宋体" w:hAnsi="宋体"/>
          <w:sz w:val="24"/>
          <w:szCs w:val="24"/>
        </w:rPr>
        <w:t>与其他采购参加人串通投标的；</w:t>
      </w:r>
    </w:p>
    <w:p w14:paraId="2088EC00">
      <w:pPr>
        <w:numPr>
          <w:ilvl w:val="1"/>
          <w:numId w:val="7"/>
        </w:numPr>
        <w:spacing w:line="360" w:lineRule="auto"/>
        <w:rPr>
          <w:rFonts w:ascii="宋体" w:hAnsi="宋体"/>
          <w:sz w:val="24"/>
          <w:szCs w:val="24"/>
        </w:rPr>
      </w:pPr>
      <w:r>
        <w:rPr>
          <w:rFonts w:hint="eastAsia" w:ascii="宋体" w:hAnsi="宋体"/>
          <w:sz w:val="24"/>
          <w:szCs w:val="24"/>
        </w:rPr>
        <w:t>在采购活动中应当回避而未回避的；</w:t>
      </w:r>
    </w:p>
    <w:p w14:paraId="41043305">
      <w:pPr>
        <w:numPr>
          <w:ilvl w:val="1"/>
          <w:numId w:val="7"/>
        </w:numPr>
        <w:spacing w:line="360" w:lineRule="auto"/>
        <w:rPr>
          <w:rFonts w:ascii="宋体" w:hAnsi="宋体"/>
          <w:sz w:val="24"/>
          <w:szCs w:val="24"/>
        </w:rPr>
      </w:pPr>
      <w:r>
        <w:rPr>
          <w:rFonts w:hint="eastAsia" w:ascii="宋体" w:hAnsi="宋体"/>
          <w:sz w:val="24"/>
          <w:szCs w:val="24"/>
        </w:rPr>
        <w:t>恶意投诉的；</w:t>
      </w:r>
    </w:p>
    <w:p w14:paraId="2BCDD79A">
      <w:pPr>
        <w:numPr>
          <w:ilvl w:val="1"/>
          <w:numId w:val="7"/>
        </w:numPr>
        <w:spacing w:line="360" w:lineRule="auto"/>
        <w:rPr>
          <w:rFonts w:ascii="宋体" w:hAnsi="宋体"/>
          <w:sz w:val="24"/>
          <w:szCs w:val="24"/>
        </w:rPr>
      </w:pPr>
      <w:r>
        <w:rPr>
          <w:rFonts w:hint="eastAsia" w:ascii="宋体" w:hAnsi="宋体"/>
          <w:sz w:val="24"/>
          <w:szCs w:val="24"/>
        </w:rPr>
        <w:t>向采购项目相关人员行贿或者提供其他不当利益的；</w:t>
      </w:r>
    </w:p>
    <w:p w14:paraId="2E19F747">
      <w:pPr>
        <w:numPr>
          <w:ilvl w:val="1"/>
          <w:numId w:val="7"/>
        </w:numPr>
        <w:spacing w:line="360" w:lineRule="auto"/>
        <w:rPr>
          <w:rFonts w:ascii="宋体" w:hAnsi="宋体"/>
          <w:sz w:val="24"/>
          <w:szCs w:val="24"/>
        </w:rPr>
      </w:pPr>
      <w:r>
        <w:rPr>
          <w:rFonts w:hint="eastAsia" w:ascii="宋体" w:hAnsi="宋体"/>
          <w:sz w:val="24"/>
          <w:szCs w:val="24"/>
        </w:rPr>
        <w:t>阻碍、抗拒主管部门监督检查的；</w:t>
      </w:r>
    </w:p>
    <w:p w14:paraId="19848D9C">
      <w:pPr>
        <w:numPr>
          <w:ilvl w:val="1"/>
          <w:numId w:val="7"/>
        </w:numPr>
        <w:spacing w:line="360" w:lineRule="auto"/>
        <w:rPr>
          <w:rFonts w:ascii="宋体" w:hAnsi="宋体"/>
          <w:sz w:val="24"/>
          <w:szCs w:val="24"/>
        </w:rPr>
      </w:pPr>
      <w:r>
        <w:rPr>
          <w:rFonts w:hint="eastAsia" w:ascii="宋体" w:hAnsi="宋体"/>
          <w:sz w:val="24"/>
          <w:szCs w:val="24"/>
        </w:rPr>
        <w:t>在政府采购主管部门履约检查中不及格或评价为差的；</w:t>
      </w:r>
    </w:p>
    <w:p w14:paraId="68C800AE">
      <w:pPr>
        <w:spacing w:line="360" w:lineRule="auto"/>
        <w:ind w:left="420"/>
        <w:rPr>
          <w:rFonts w:ascii="宋体" w:hAnsi="宋体"/>
          <w:sz w:val="24"/>
          <w:szCs w:val="24"/>
        </w:rPr>
      </w:pPr>
      <w:r>
        <w:rPr>
          <w:rFonts w:hint="eastAsia" w:ascii="宋体" w:hAnsi="宋体"/>
          <w:sz w:val="24"/>
          <w:szCs w:val="24"/>
        </w:rPr>
        <w:t>（十一）主管部门认定的其他情形。</w:t>
      </w:r>
    </w:p>
    <w:p w14:paraId="18DC097D">
      <w:pPr>
        <w:spacing w:line="360" w:lineRule="auto"/>
        <w:ind w:firstLine="540"/>
        <w:rPr>
          <w:rFonts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729325CF">
      <w:pPr>
        <w:spacing w:line="312" w:lineRule="auto"/>
        <w:ind w:firstLine="525"/>
        <w:rPr>
          <w:rFonts w:ascii="宋体" w:hAnsi="宋体"/>
          <w:sz w:val="24"/>
          <w:szCs w:val="24"/>
        </w:rPr>
      </w:pPr>
    </w:p>
    <w:p w14:paraId="229A47C0">
      <w:pPr>
        <w:spacing w:line="312" w:lineRule="auto"/>
        <w:ind w:firstLine="525"/>
        <w:rPr>
          <w:rFonts w:ascii="宋体" w:hAnsi="宋体"/>
          <w:sz w:val="24"/>
          <w:szCs w:val="24"/>
        </w:rPr>
      </w:pPr>
    </w:p>
    <w:p w14:paraId="2E7875C4">
      <w:pPr>
        <w:spacing w:line="312" w:lineRule="auto"/>
        <w:ind w:firstLine="525"/>
        <w:rPr>
          <w:rFonts w:ascii="宋体" w:hAnsi="宋体"/>
          <w:sz w:val="24"/>
          <w:szCs w:val="24"/>
        </w:rPr>
      </w:pPr>
    </w:p>
    <w:p w14:paraId="6525BFAE">
      <w:pPr>
        <w:spacing w:line="312" w:lineRule="auto"/>
        <w:ind w:firstLine="525"/>
        <w:rPr>
          <w:rFonts w:ascii="宋体" w:hAnsi="宋体"/>
          <w:sz w:val="24"/>
          <w:szCs w:val="24"/>
        </w:rPr>
      </w:pPr>
    </w:p>
    <w:p w14:paraId="1877C8D8">
      <w:pPr>
        <w:spacing w:line="312" w:lineRule="auto"/>
        <w:ind w:firstLine="525"/>
        <w:rPr>
          <w:rFonts w:ascii="宋体" w:hAnsi="宋体"/>
          <w:sz w:val="24"/>
          <w:szCs w:val="24"/>
        </w:rPr>
      </w:pPr>
    </w:p>
    <w:p w14:paraId="39DA45DF">
      <w:pPr>
        <w:spacing w:line="480" w:lineRule="auto"/>
        <w:ind w:firstLine="360" w:firstLineChars="150"/>
        <w:jc w:val="left"/>
        <w:rPr>
          <w:rFonts w:ascii="宋体" w:hAnsi="宋体" w:cs="宋体"/>
          <w:sz w:val="24"/>
          <w:szCs w:val="24"/>
        </w:rPr>
      </w:pPr>
      <w:r>
        <w:rPr>
          <w:rFonts w:hint="eastAsia" w:ascii="宋体" w:hAnsi="宋体" w:cs="宋体"/>
          <w:sz w:val="24"/>
          <w:szCs w:val="24"/>
        </w:rPr>
        <w:t>投标人名称（公章）：</w:t>
      </w:r>
    </w:p>
    <w:p w14:paraId="5B045D06">
      <w:pPr>
        <w:spacing w:line="480" w:lineRule="auto"/>
        <w:ind w:firstLine="360" w:firstLineChars="150"/>
        <w:jc w:val="left"/>
        <w:rPr>
          <w:rFonts w:ascii="宋体" w:hAnsi="宋体" w:cs="宋体"/>
          <w:sz w:val="24"/>
          <w:szCs w:val="24"/>
        </w:rPr>
      </w:pPr>
      <w:r>
        <w:rPr>
          <w:rFonts w:hint="eastAsia" w:ascii="宋体" w:hAnsi="宋体" w:cs="宋体"/>
          <w:sz w:val="24"/>
          <w:szCs w:val="24"/>
        </w:rPr>
        <w:t>投标人代表（签字）：</w:t>
      </w:r>
    </w:p>
    <w:p w14:paraId="23C708F7">
      <w:pPr>
        <w:spacing w:line="360" w:lineRule="auto"/>
        <w:ind w:firstLine="360" w:firstLineChars="150"/>
      </w:pPr>
      <w:r>
        <w:rPr>
          <w:rFonts w:hint="eastAsia" w:ascii="宋体" w:hAnsi="宋体" w:cs="宋体"/>
          <w:sz w:val="24"/>
          <w:szCs w:val="24"/>
        </w:rPr>
        <w:t>日        期：</w:t>
      </w:r>
    </w:p>
    <w:sectPr>
      <w:footerReference r:id="rId8"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6EF6B">
    <w:pPr>
      <w:pStyle w:val="12"/>
      <w:jc w:val="center"/>
    </w:pPr>
    <w:r>
      <w:fldChar w:fldCharType="begin"/>
    </w:r>
    <w:r>
      <w:instrText xml:space="preserve"> PAGE   \* MERGEFORMAT </w:instrText>
    </w:r>
    <w:r>
      <w:fldChar w:fldCharType="separate"/>
    </w:r>
    <w:r>
      <w:rPr>
        <w:lang w:val="zh-CN"/>
      </w:rPr>
      <w:t>6</w:t>
    </w:r>
    <w:r>
      <w:rPr>
        <w:lang w:val="zh-CN"/>
      </w:rPr>
      <w:fldChar w:fldCharType="end"/>
    </w:r>
  </w:p>
  <w:p w14:paraId="1355F57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21D5E">
    <w:pPr>
      <w:pStyle w:val="12"/>
      <w:framePr w:wrap="around" w:vAnchor="text" w:hAnchor="page" w:x="8278" w:y="-31"/>
      <w:rPr>
        <w:rStyle w:val="21"/>
      </w:rPr>
    </w:pPr>
    <w:r>
      <w:fldChar w:fldCharType="begin"/>
    </w:r>
    <w:r>
      <w:rPr>
        <w:rStyle w:val="21"/>
      </w:rPr>
      <w:instrText xml:space="preserve">PAGE  </w:instrText>
    </w:r>
    <w:r>
      <w:fldChar w:fldCharType="separate"/>
    </w:r>
    <w:r>
      <w:rPr>
        <w:rStyle w:val="21"/>
      </w:rPr>
      <w:t>15</w:t>
    </w:r>
    <w:r>
      <w:fldChar w:fldCharType="end"/>
    </w:r>
  </w:p>
  <w:p w14:paraId="0E516E2C">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C8772">
    <w:pPr>
      <w:pStyle w:val="12"/>
      <w:framePr w:wrap="around" w:vAnchor="text" w:hAnchor="margin" w:xAlign="center" w:y="1"/>
      <w:rPr>
        <w:rStyle w:val="21"/>
      </w:rPr>
    </w:pPr>
    <w:r>
      <w:fldChar w:fldCharType="begin"/>
    </w:r>
    <w:r>
      <w:rPr>
        <w:rStyle w:val="21"/>
      </w:rPr>
      <w:instrText xml:space="preserve">PAGE  </w:instrText>
    </w:r>
    <w:r>
      <w:fldChar w:fldCharType="end"/>
    </w:r>
  </w:p>
  <w:p w14:paraId="20D5872E">
    <w:pPr>
      <w:pStyle w:val="1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44FB0FB3">
        <w:pPr>
          <w:pStyle w:val="12"/>
          <w:jc w:val="center"/>
        </w:pPr>
        <w:r>
          <w:fldChar w:fldCharType="begin"/>
        </w:r>
        <w:r>
          <w:instrText xml:space="preserve"> PAGE   \* MERGEFORMAT </w:instrText>
        </w:r>
        <w:r>
          <w:fldChar w:fldCharType="separate"/>
        </w:r>
        <w:r>
          <w:rPr>
            <w:lang w:val="zh-CN"/>
          </w:rPr>
          <w:t>18</w:t>
        </w:r>
        <w:r>
          <w:rPr>
            <w:lang w:val="zh-CN"/>
          </w:rPr>
          <w:fldChar w:fldCharType="end"/>
        </w:r>
      </w:p>
    </w:sdtContent>
  </w:sdt>
  <w:p w14:paraId="4F5F295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B0669">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C8785">
    <w:pPr>
      <w:pStyle w:val="13"/>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D5158"/>
    <w:multiLevelType w:val="singleLevel"/>
    <w:tmpl w:val="AD1D5158"/>
    <w:lvl w:ilvl="0" w:tentative="0">
      <w:start w:val="1"/>
      <w:numFmt w:val="decimal"/>
      <w:lvlText w:val="%1."/>
      <w:lvlJc w:val="left"/>
      <w:pPr>
        <w:tabs>
          <w:tab w:val="left" w:pos="312"/>
        </w:tabs>
      </w:pPr>
    </w:lvl>
  </w:abstractNum>
  <w:abstractNum w:abstractNumId="1">
    <w:nsid w:val="DE77FBB2"/>
    <w:multiLevelType w:val="singleLevel"/>
    <w:tmpl w:val="DE77FBB2"/>
    <w:lvl w:ilvl="0" w:tentative="0">
      <w:start w:val="1"/>
      <w:numFmt w:val="decimal"/>
      <w:lvlText w:val="%1."/>
      <w:lvlJc w:val="left"/>
      <w:pPr>
        <w:tabs>
          <w:tab w:val="left" w:pos="312"/>
        </w:tabs>
      </w:pPr>
    </w:lvl>
  </w:abstractNum>
  <w:abstractNum w:abstractNumId="2">
    <w:nsid w:val="E136E760"/>
    <w:multiLevelType w:val="singleLevel"/>
    <w:tmpl w:val="E136E760"/>
    <w:lvl w:ilvl="0" w:tentative="0">
      <w:start w:val="1"/>
      <w:numFmt w:val="chineseCounting"/>
      <w:suff w:val="nothing"/>
      <w:lvlText w:val="%1、"/>
      <w:lvlJc w:val="left"/>
      <w:rPr>
        <w:rFonts w:hint="eastAsia"/>
      </w:rPr>
    </w:lvl>
  </w:abstractNum>
  <w:abstractNum w:abstractNumId="3">
    <w:nsid w:val="F9D48A37"/>
    <w:multiLevelType w:val="singleLevel"/>
    <w:tmpl w:val="F9D48A37"/>
    <w:lvl w:ilvl="0" w:tentative="0">
      <w:start w:val="1"/>
      <w:numFmt w:val="decimal"/>
      <w:suff w:val="nothing"/>
      <w:lvlText w:val="%1、"/>
      <w:lvlJc w:val="left"/>
    </w:lvl>
  </w:abstractNum>
  <w:abstractNum w:abstractNumId="4">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99785B"/>
    <w:multiLevelType w:val="singleLevel"/>
    <w:tmpl w:val="5399785B"/>
    <w:lvl w:ilvl="0" w:tentative="0">
      <w:start w:val="1"/>
      <w:numFmt w:val="decimal"/>
      <w:lvlText w:val="%1."/>
      <w:lvlJc w:val="left"/>
      <w:pPr>
        <w:tabs>
          <w:tab w:val="left" w:pos="312"/>
        </w:tabs>
      </w:pPr>
    </w:lvl>
  </w:abstractNum>
  <w:abstractNum w:abstractNumId="6">
    <w:nsid w:val="6FE30A9B"/>
    <w:multiLevelType w:val="singleLevel"/>
    <w:tmpl w:val="6FE30A9B"/>
    <w:lvl w:ilvl="0" w:tentative="0">
      <w:start w:val="1"/>
      <w:numFmt w:val="chineseCounting"/>
      <w:suff w:val="nothing"/>
      <w:lvlText w:val="%1、"/>
      <w:lvlJc w:val="left"/>
      <w:rPr>
        <w:rFonts w:hint="eastAsia"/>
      </w:r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OWMxZWE5ZDFmMTZiZjlmNzk2YjZhZmJjN2MzNmIifQ=="/>
  </w:docVars>
  <w:rsids>
    <w:rsidRoot w:val="00E21351"/>
    <w:rsid w:val="00034061"/>
    <w:rsid w:val="00075DB6"/>
    <w:rsid w:val="000958F7"/>
    <w:rsid w:val="000B17EE"/>
    <w:rsid w:val="001241AC"/>
    <w:rsid w:val="00145F20"/>
    <w:rsid w:val="001548E6"/>
    <w:rsid w:val="00155902"/>
    <w:rsid w:val="00172245"/>
    <w:rsid w:val="00176E65"/>
    <w:rsid w:val="00191890"/>
    <w:rsid w:val="0022158C"/>
    <w:rsid w:val="00245920"/>
    <w:rsid w:val="002A3C59"/>
    <w:rsid w:val="002E48E7"/>
    <w:rsid w:val="00300AB9"/>
    <w:rsid w:val="0031072E"/>
    <w:rsid w:val="003508A6"/>
    <w:rsid w:val="003676F3"/>
    <w:rsid w:val="003D4883"/>
    <w:rsid w:val="0040367B"/>
    <w:rsid w:val="00457EEC"/>
    <w:rsid w:val="00480AAC"/>
    <w:rsid w:val="004A589B"/>
    <w:rsid w:val="004B4743"/>
    <w:rsid w:val="004D050E"/>
    <w:rsid w:val="00555906"/>
    <w:rsid w:val="005569F9"/>
    <w:rsid w:val="00597F55"/>
    <w:rsid w:val="005B582A"/>
    <w:rsid w:val="005E304E"/>
    <w:rsid w:val="00635994"/>
    <w:rsid w:val="00685718"/>
    <w:rsid w:val="00695546"/>
    <w:rsid w:val="006B139B"/>
    <w:rsid w:val="006F162B"/>
    <w:rsid w:val="00742BC2"/>
    <w:rsid w:val="007812FF"/>
    <w:rsid w:val="007B01EC"/>
    <w:rsid w:val="007E4FE2"/>
    <w:rsid w:val="00802920"/>
    <w:rsid w:val="00813B34"/>
    <w:rsid w:val="00836F8B"/>
    <w:rsid w:val="00837E14"/>
    <w:rsid w:val="00875B20"/>
    <w:rsid w:val="0088091C"/>
    <w:rsid w:val="008E4D54"/>
    <w:rsid w:val="008F23A2"/>
    <w:rsid w:val="009229DC"/>
    <w:rsid w:val="009E54B5"/>
    <w:rsid w:val="00A11175"/>
    <w:rsid w:val="00AB6115"/>
    <w:rsid w:val="00AE68E5"/>
    <w:rsid w:val="00B10877"/>
    <w:rsid w:val="00B10BD5"/>
    <w:rsid w:val="00B112D4"/>
    <w:rsid w:val="00B2166F"/>
    <w:rsid w:val="00B524AA"/>
    <w:rsid w:val="00B86625"/>
    <w:rsid w:val="00BB59DA"/>
    <w:rsid w:val="00BD5B41"/>
    <w:rsid w:val="00BE1012"/>
    <w:rsid w:val="00C252E1"/>
    <w:rsid w:val="00C47AA4"/>
    <w:rsid w:val="00C83EA6"/>
    <w:rsid w:val="00C84397"/>
    <w:rsid w:val="00CE0D30"/>
    <w:rsid w:val="00D146D3"/>
    <w:rsid w:val="00D52A48"/>
    <w:rsid w:val="00D63490"/>
    <w:rsid w:val="00DF4749"/>
    <w:rsid w:val="00E21351"/>
    <w:rsid w:val="00E256D4"/>
    <w:rsid w:val="00ED646A"/>
    <w:rsid w:val="00EE5B36"/>
    <w:rsid w:val="00F34608"/>
    <w:rsid w:val="00F474B6"/>
    <w:rsid w:val="00FA0C7F"/>
    <w:rsid w:val="00FD4F36"/>
    <w:rsid w:val="00FE103B"/>
    <w:rsid w:val="00FE1177"/>
    <w:rsid w:val="011E2C1C"/>
    <w:rsid w:val="01CE17B2"/>
    <w:rsid w:val="029B499E"/>
    <w:rsid w:val="04677F2A"/>
    <w:rsid w:val="04FF4631"/>
    <w:rsid w:val="0537067E"/>
    <w:rsid w:val="06C43629"/>
    <w:rsid w:val="09551B61"/>
    <w:rsid w:val="095600DF"/>
    <w:rsid w:val="09A6385B"/>
    <w:rsid w:val="0E184FD0"/>
    <w:rsid w:val="0E4D7882"/>
    <w:rsid w:val="0E5B3197"/>
    <w:rsid w:val="0E7A0348"/>
    <w:rsid w:val="0F8F629C"/>
    <w:rsid w:val="10C65EF2"/>
    <w:rsid w:val="148447EE"/>
    <w:rsid w:val="14977EE9"/>
    <w:rsid w:val="15175C2D"/>
    <w:rsid w:val="15C5237C"/>
    <w:rsid w:val="193D61B6"/>
    <w:rsid w:val="197469A1"/>
    <w:rsid w:val="1976104D"/>
    <w:rsid w:val="1A8E701D"/>
    <w:rsid w:val="1C2819F4"/>
    <w:rsid w:val="1E1E0B4A"/>
    <w:rsid w:val="1FCA4D36"/>
    <w:rsid w:val="23E847F6"/>
    <w:rsid w:val="246E5B9D"/>
    <w:rsid w:val="24A66C64"/>
    <w:rsid w:val="25AB575C"/>
    <w:rsid w:val="264500E8"/>
    <w:rsid w:val="26E81438"/>
    <w:rsid w:val="28A66BC3"/>
    <w:rsid w:val="2ADF3C7C"/>
    <w:rsid w:val="2B6138A6"/>
    <w:rsid w:val="2B613C73"/>
    <w:rsid w:val="2E3C43E6"/>
    <w:rsid w:val="31F5686F"/>
    <w:rsid w:val="334A7032"/>
    <w:rsid w:val="33B62AB9"/>
    <w:rsid w:val="34F27B70"/>
    <w:rsid w:val="39741A8D"/>
    <w:rsid w:val="3ADD3822"/>
    <w:rsid w:val="3B9C617C"/>
    <w:rsid w:val="3D714C03"/>
    <w:rsid w:val="41DB2819"/>
    <w:rsid w:val="451276C1"/>
    <w:rsid w:val="4539571E"/>
    <w:rsid w:val="45492B3A"/>
    <w:rsid w:val="4B86469F"/>
    <w:rsid w:val="4D071AF9"/>
    <w:rsid w:val="50125620"/>
    <w:rsid w:val="52050320"/>
    <w:rsid w:val="525D675B"/>
    <w:rsid w:val="53130F05"/>
    <w:rsid w:val="5452541B"/>
    <w:rsid w:val="59EC5C04"/>
    <w:rsid w:val="5BD32D72"/>
    <w:rsid w:val="5D7E45D9"/>
    <w:rsid w:val="603B3333"/>
    <w:rsid w:val="634219E7"/>
    <w:rsid w:val="64D4733B"/>
    <w:rsid w:val="65EE4DB6"/>
    <w:rsid w:val="668B5A23"/>
    <w:rsid w:val="669636AF"/>
    <w:rsid w:val="66C258A6"/>
    <w:rsid w:val="66DE60D0"/>
    <w:rsid w:val="66FC0183"/>
    <w:rsid w:val="6A0B1BDB"/>
    <w:rsid w:val="6A5A4B58"/>
    <w:rsid w:val="6AEF596A"/>
    <w:rsid w:val="6BFFC94D"/>
    <w:rsid w:val="6E8C62AF"/>
    <w:rsid w:val="6F145415"/>
    <w:rsid w:val="6F7D7BAC"/>
    <w:rsid w:val="73F57F29"/>
    <w:rsid w:val="74DE0769"/>
    <w:rsid w:val="75A56C02"/>
    <w:rsid w:val="794B7389"/>
    <w:rsid w:val="7A4F4D68"/>
    <w:rsid w:val="7C803866"/>
    <w:rsid w:val="7D7D2323"/>
    <w:rsid w:val="7EBE3EF8"/>
    <w:rsid w:val="7F7E359E"/>
    <w:rsid w:val="C9FC69AB"/>
    <w:rsid w:val="DAFFD3B3"/>
    <w:rsid w:val="FBFDAC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qFormat/>
    <w:uiPriority w:val="0"/>
    <w:pPr>
      <w:spacing w:before="240" w:after="240"/>
      <w:outlineLvl w:val="2"/>
    </w:pPr>
    <w:rPr>
      <w:b/>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1"/>
    <w:unhideWhenUsed/>
    <w:qFormat/>
    <w:uiPriority w:val="0"/>
    <w:pPr>
      <w:widowControl/>
      <w:spacing w:line="360" w:lineRule="auto"/>
      <w:ind w:firstLine="420"/>
      <w:jc w:val="left"/>
    </w:pPr>
    <w:rPr>
      <w:rFonts w:ascii="宋体" w:hAnsi="宋体" w:eastAsia="仿宋"/>
      <w:kern w:val="0"/>
      <w:sz w:val="24"/>
      <w:szCs w:val="24"/>
      <w:lang w:val="zh-CN"/>
    </w:rPr>
  </w:style>
  <w:style w:type="paragraph" w:styleId="6">
    <w:name w:val="annotation text"/>
    <w:basedOn w:val="1"/>
    <w:link w:val="47"/>
    <w:semiHidden/>
    <w:qFormat/>
    <w:uiPriority w:val="0"/>
    <w:pPr>
      <w:jc w:val="left"/>
    </w:pPr>
    <w:rPr>
      <w:szCs w:val="24"/>
    </w:rPr>
  </w:style>
  <w:style w:type="paragraph" w:styleId="7">
    <w:name w:val="Body Text"/>
    <w:basedOn w:val="1"/>
    <w:next w:val="1"/>
    <w:qFormat/>
    <w:uiPriority w:val="0"/>
    <w:pPr>
      <w:spacing w:line="360" w:lineRule="auto"/>
    </w:pPr>
    <w:rPr>
      <w:b/>
      <w:bCs/>
      <w:sz w:val="24"/>
    </w:rPr>
  </w:style>
  <w:style w:type="paragraph" w:styleId="8">
    <w:name w:val="Body Text Indent"/>
    <w:basedOn w:val="1"/>
    <w:qFormat/>
    <w:uiPriority w:val="0"/>
    <w:pPr>
      <w:spacing w:line="360" w:lineRule="auto"/>
      <w:ind w:left="720" w:hanging="720" w:hangingChars="300"/>
    </w:pPr>
    <w:rPr>
      <w:sz w:val="24"/>
    </w:rPr>
  </w:style>
  <w:style w:type="paragraph" w:styleId="9">
    <w:name w:val="Plain Text"/>
    <w:basedOn w:val="1"/>
    <w:link w:val="26"/>
    <w:qFormat/>
    <w:uiPriority w:val="0"/>
    <w:rPr>
      <w:rFonts w:ascii="宋体" w:hAnsi="Courier New" w:cs="Courier New"/>
      <w:szCs w:val="21"/>
    </w:rPr>
  </w:style>
  <w:style w:type="paragraph" w:styleId="10">
    <w:name w:val="Date"/>
    <w:basedOn w:val="1"/>
    <w:next w:val="1"/>
    <w:qFormat/>
    <w:uiPriority w:val="0"/>
  </w:style>
  <w:style w:type="paragraph" w:styleId="11">
    <w:name w:val="Balloon Text"/>
    <w:basedOn w:val="1"/>
    <w:link w:val="46"/>
    <w:qFormat/>
    <w:uiPriority w:val="0"/>
    <w:rPr>
      <w:sz w:val="18"/>
      <w:szCs w:val="18"/>
    </w:rPr>
  </w:style>
  <w:style w:type="paragraph" w:styleId="12">
    <w:name w:val="footer"/>
    <w:basedOn w:val="1"/>
    <w:link w:val="30"/>
    <w:qFormat/>
    <w:uiPriority w:val="99"/>
    <w:pPr>
      <w:tabs>
        <w:tab w:val="center" w:pos="4153"/>
        <w:tab w:val="right" w:pos="8306"/>
      </w:tabs>
      <w:snapToGrid w:val="0"/>
      <w:jc w:val="left"/>
    </w:pPr>
    <w:rPr>
      <w:sz w:val="18"/>
      <w:szCs w:val="18"/>
    </w:rPr>
  </w:style>
  <w:style w:type="paragraph" w:styleId="13">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line="360" w:lineRule="auto"/>
    </w:pPr>
    <w:rPr>
      <w:sz w:val="24"/>
    </w:r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annotation subject"/>
    <w:basedOn w:val="6"/>
    <w:next w:val="6"/>
    <w:link w:val="50"/>
    <w:unhideWhenUsed/>
    <w:qFormat/>
    <w:uiPriority w:val="0"/>
    <w:rPr>
      <w:b/>
      <w:bCs/>
      <w:szCs w:val="20"/>
    </w:rPr>
  </w:style>
  <w:style w:type="table" w:styleId="18">
    <w:name w:val="Table Grid"/>
    <w:basedOn w:val="1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semiHidden/>
    <w:qFormat/>
    <w:uiPriority w:val="0"/>
  </w:style>
  <w:style w:type="character" w:styleId="22">
    <w:name w:val="Hyperlink"/>
    <w:basedOn w:val="19"/>
    <w:qFormat/>
    <w:uiPriority w:val="0"/>
    <w:rPr>
      <w:color w:val="0000FF"/>
      <w:u w:val="single"/>
    </w:rPr>
  </w:style>
  <w:style w:type="character" w:styleId="23">
    <w:name w:val="annotation reference"/>
    <w:semiHidden/>
    <w:qFormat/>
    <w:uiPriority w:val="0"/>
    <w:rPr>
      <w:rFonts w:eastAsia="宋体"/>
      <w:kern w:val="2"/>
      <w:sz w:val="21"/>
      <w:szCs w:val="21"/>
      <w:lang w:val="en-US" w:eastAsia="zh-CN" w:bidi="ar-SA"/>
    </w:rPr>
  </w:style>
  <w:style w:type="paragraph" w:customStyle="1" w:styleId="24">
    <w:name w:val="表格文字"/>
    <w:basedOn w:val="1"/>
    <w:qFormat/>
    <w:uiPriority w:val="0"/>
    <w:pPr>
      <w:spacing w:before="25" w:after="25"/>
    </w:pPr>
    <w:rPr>
      <w:spacing w:val="10"/>
      <w:sz w:val="24"/>
    </w:rPr>
  </w:style>
  <w:style w:type="character" w:customStyle="1" w:styleId="25">
    <w:name w:val="标题 3 Char"/>
    <w:basedOn w:val="19"/>
    <w:link w:val="4"/>
    <w:qFormat/>
    <w:uiPriority w:val="0"/>
    <w:rPr>
      <w:b/>
      <w:kern w:val="2"/>
      <w:sz w:val="24"/>
    </w:rPr>
  </w:style>
  <w:style w:type="character" w:customStyle="1" w:styleId="26">
    <w:name w:val="纯文本 Char"/>
    <w:basedOn w:val="19"/>
    <w:link w:val="9"/>
    <w:qFormat/>
    <w:uiPriority w:val="0"/>
    <w:rPr>
      <w:rFonts w:ascii="宋体" w:hAnsi="Courier New" w:cs="Courier New"/>
      <w:kern w:val="2"/>
      <w:sz w:val="21"/>
      <w:szCs w:val="21"/>
    </w:rPr>
  </w:style>
  <w:style w:type="paragraph" w:customStyle="1" w:styleId="27">
    <w:name w:val="Char"/>
    <w:basedOn w:val="1"/>
    <w:qFormat/>
    <w:uiPriority w:val="0"/>
    <w:rPr>
      <w:rFonts w:ascii="仿宋_GB2312" w:eastAsia="仿宋_GB2312"/>
      <w:b/>
      <w:sz w:val="32"/>
      <w:szCs w:val="32"/>
    </w:rPr>
  </w:style>
  <w:style w:type="paragraph" w:customStyle="1" w:styleId="28">
    <w:name w:val="样式 (西文) 宋体 行距: 1.5 倍行距"/>
    <w:basedOn w:val="1"/>
    <w:qFormat/>
    <w:uiPriority w:val="0"/>
    <w:pPr>
      <w:spacing w:line="360" w:lineRule="auto"/>
    </w:pPr>
    <w:rPr>
      <w:rFonts w:ascii="宋体" w:hAnsi="宋体" w:cs="宋体"/>
    </w:rPr>
  </w:style>
  <w:style w:type="character" w:customStyle="1" w:styleId="29">
    <w:name w:val="页眉 Char"/>
    <w:basedOn w:val="19"/>
    <w:link w:val="13"/>
    <w:qFormat/>
    <w:uiPriority w:val="0"/>
    <w:rPr>
      <w:kern w:val="2"/>
      <w:sz w:val="18"/>
      <w:szCs w:val="18"/>
    </w:rPr>
  </w:style>
  <w:style w:type="character" w:customStyle="1" w:styleId="30">
    <w:name w:val="页脚 Char"/>
    <w:basedOn w:val="19"/>
    <w:link w:val="12"/>
    <w:qFormat/>
    <w:uiPriority w:val="99"/>
    <w:rPr>
      <w:kern w:val="2"/>
      <w:sz w:val="18"/>
      <w:szCs w:val="18"/>
    </w:rPr>
  </w:style>
  <w:style w:type="character" w:customStyle="1" w:styleId="31">
    <w:name w:val="标题 2 Char"/>
    <w:basedOn w:val="19"/>
    <w:link w:val="3"/>
    <w:semiHidden/>
    <w:qFormat/>
    <w:uiPriority w:val="0"/>
    <w:rPr>
      <w:rFonts w:asciiTheme="majorHAnsi" w:hAnsiTheme="majorHAnsi" w:eastAsiaTheme="majorEastAsia" w:cstheme="majorBidi"/>
      <w:b/>
      <w:bCs/>
      <w:kern w:val="2"/>
      <w:sz w:val="32"/>
      <w:szCs w:val="32"/>
    </w:rPr>
  </w:style>
  <w:style w:type="paragraph" w:customStyle="1" w:styleId="32">
    <w:name w:val="列出段落1"/>
    <w:basedOn w:val="1"/>
    <w:qFormat/>
    <w:uiPriority w:val="34"/>
    <w:pPr>
      <w:ind w:firstLine="420" w:firstLineChars="200"/>
    </w:pPr>
    <w:rPr>
      <w:rFonts w:ascii="Calibri" w:hAnsi="Calibri"/>
      <w:szCs w:val="22"/>
    </w:rPr>
  </w:style>
  <w:style w:type="character" w:customStyle="1" w:styleId="33">
    <w:name w:val="标题 1 Char"/>
    <w:basedOn w:val="19"/>
    <w:link w:val="2"/>
    <w:qFormat/>
    <w:uiPriority w:val="0"/>
    <w:rPr>
      <w:b/>
      <w:bCs/>
      <w:kern w:val="44"/>
      <w:sz w:val="44"/>
      <w:szCs w:val="44"/>
    </w:rPr>
  </w:style>
  <w:style w:type="paragraph" w:customStyle="1" w:styleId="34">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5">
    <w:name w:val="_Style 1"/>
    <w:basedOn w:val="1"/>
    <w:qFormat/>
    <w:uiPriority w:val="34"/>
    <w:pPr>
      <w:ind w:firstLine="420" w:firstLineChars="200"/>
    </w:pPr>
  </w:style>
  <w:style w:type="paragraph" w:customStyle="1" w:styleId="36">
    <w:name w:val="样式3"/>
    <w:basedOn w:val="1"/>
    <w:qFormat/>
    <w:uiPriority w:val="0"/>
    <w:pPr>
      <w:spacing w:line="0" w:lineRule="atLeast"/>
      <w:outlineLvl w:val="0"/>
    </w:pPr>
    <w:rPr>
      <w:rFonts w:ascii="宋体" w:hAnsi="Courier New"/>
      <w:sz w:val="28"/>
      <w:szCs w:val="24"/>
    </w:rPr>
  </w:style>
  <w:style w:type="paragraph" w:customStyle="1" w:styleId="37">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8">
    <w:name w:val="招标文件样式2"/>
    <w:basedOn w:val="1"/>
    <w:qFormat/>
    <w:uiPriority w:val="99"/>
    <w:pPr>
      <w:jc w:val="center"/>
      <w:outlineLvl w:val="0"/>
    </w:pPr>
    <w:rPr>
      <w:rFonts w:ascii="宋体" w:hAnsi="宋体"/>
      <w:b/>
      <w:sz w:val="28"/>
      <w:szCs w:val="28"/>
    </w:rPr>
  </w:style>
  <w:style w:type="paragraph" w:customStyle="1" w:styleId="39">
    <w:name w:val="列出段落11"/>
    <w:basedOn w:val="1"/>
    <w:qFormat/>
    <w:uiPriority w:val="99"/>
    <w:pPr>
      <w:ind w:firstLine="420" w:firstLineChars="200"/>
    </w:pPr>
  </w:style>
  <w:style w:type="paragraph" w:customStyle="1" w:styleId="40">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41">
    <w:name w:val="List Paragraph1"/>
    <w:basedOn w:val="1"/>
    <w:qFormat/>
    <w:uiPriority w:val="99"/>
    <w:pPr>
      <w:ind w:firstLine="420" w:firstLineChars="200"/>
    </w:pPr>
  </w:style>
  <w:style w:type="paragraph" w:customStyle="1" w:styleId="42">
    <w:name w:val="msolistparagraph"/>
    <w:basedOn w:val="1"/>
    <w:qFormat/>
    <w:uiPriority w:val="0"/>
    <w:pPr>
      <w:adjustRightInd w:val="0"/>
      <w:snapToGrid w:val="0"/>
      <w:ind w:firstLine="420" w:firstLineChars="200"/>
    </w:pPr>
    <w:rPr>
      <w:sz w:val="28"/>
      <w:szCs w:val="24"/>
    </w:rPr>
  </w:style>
  <w:style w:type="character" w:customStyle="1" w:styleId="43">
    <w:name w:val="font31"/>
    <w:basedOn w:val="19"/>
    <w:qFormat/>
    <w:uiPriority w:val="0"/>
    <w:rPr>
      <w:rFonts w:hint="eastAsia" w:ascii="宋体" w:hAnsi="宋体" w:eastAsia="宋体" w:cs="Times New Roman"/>
      <w:color w:val="000000"/>
      <w:sz w:val="20"/>
      <w:szCs w:val="20"/>
      <w:u w:val="none"/>
    </w:rPr>
  </w:style>
  <w:style w:type="character" w:customStyle="1" w:styleId="44">
    <w:name w:val="font21"/>
    <w:basedOn w:val="19"/>
    <w:qFormat/>
    <w:uiPriority w:val="0"/>
    <w:rPr>
      <w:rFonts w:hint="eastAsia" w:ascii="宋体" w:hAnsi="宋体" w:eastAsia="宋体" w:cs="宋体"/>
      <w:color w:val="000000"/>
      <w:sz w:val="18"/>
      <w:szCs w:val="18"/>
      <w:u w:val="none"/>
    </w:rPr>
  </w:style>
  <w:style w:type="paragraph" w:customStyle="1" w:styleId="45">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46">
    <w:name w:val="批注框文本 Char"/>
    <w:basedOn w:val="19"/>
    <w:link w:val="11"/>
    <w:qFormat/>
    <w:uiPriority w:val="0"/>
    <w:rPr>
      <w:rFonts w:ascii="Times New Roman" w:hAnsi="Times New Roman"/>
      <w:kern w:val="2"/>
      <w:sz w:val="18"/>
      <w:szCs w:val="18"/>
    </w:rPr>
  </w:style>
  <w:style w:type="character" w:customStyle="1" w:styleId="47">
    <w:name w:val="批注文字 Char"/>
    <w:basedOn w:val="19"/>
    <w:link w:val="6"/>
    <w:semiHidden/>
    <w:qFormat/>
    <w:uiPriority w:val="0"/>
    <w:rPr>
      <w:rFonts w:ascii="Times New Roman" w:hAnsi="Times New Roman"/>
      <w:kern w:val="2"/>
      <w:sz w:val="21"/>
      <w:szCs w:val="24"/>
    </w:rPr>
  </w:style>
  <w:style w:type="paragraph" w:customStyle="1" w:styleId="48">
    <w:name w:val="列表段落1"/>
    <w:basedOn w:val="1"/>
    <w:link w:val="49"/>
    <w:qFormat/>
    <w:uiPriority w:val="34"/>
    <w:pPr>
      <w:ind w:firstLine="420" w:firstLineChars="200"/>
    </w:pPr>
    <w:rPr>
      <w:rFonts w:ascii="Calibri" w:hAnsi="Calibri"/>
      <w:szCs w:val="22"/>
    </w:rPr>
  </w:style>
  <w:style w:type="character" w:customStyle="1" w:styleId="49">
    <w:name w:val="列表段落 字符"/>
    <w:link w:val="48"/>
    <w:qFormat/>
    <w:uiPriority w:val="0"/>
    <w:rPr>
      <w:kern w:val="2"/>
      <w:sz w:val="21"/>
      <w:szCs w:val="22"/>
    </w:rPr>
  </w:style>
  <w:style w:type="character" w:customStyle="1" w:styleId="50">
    <w:name w:val="批注主题 Char"/>
    <w:basedOn w:val="47"/>
    <w:link w:val="16"/>
    <w:semiHidden/>
    <w:qFormat/>
    <w:uiPriority w:val="0"/>
    <w:rPr>
      <w:rFonts w:ascii="Times New Roman" w:hAnsi="Times New Roman"/>
      <w:b/>
      <w:bCs/>
      <w:kern w:val="2"/>
      <w:sz w:val="21"/>
      <w:szCs w:val="24"/>
    </w:rPr>
  </w:style>
  <w:style w:type="character" w:customStyle="1" w:styleId="51">
    <w:name w:val="正文缩进 Char"/>
    <w:link w:val="5"/>
    <w:semiHidden/>
    <w:qFormat/>
    <w:locked/>
    <w:uiPriority w:val="0"/>
    <w:rPr>
      <w:rFonts w:ascii="宋体" w:hAnsi="宋体" w:eastAsia="仿宋"/>
      <w:sz w:val="24"/>
      <w:szCs w:val="24"/>
      <w:lang w:val="zh-CN" w:eastAsia="zh-CN"/>
    </w:rPr>
  </w:style>
  <w:style w:type="paragraph" w:customStyle="1" w:styleId="52">
    <w:name w:val="修订1"/>
    <w:hidden/>
    <w:semiHidden/>
    <w:qFormat/>
    <w:uiPriority w:val="99"/>
    <w:rPr>
      <w:rFonts w:ascii="Times New Roman" w:hAnsi="Times New Roman" w:eastAsia="宋体" w:cs="Times New Roman"/>
      <w:kern w:val="2"/>
      <w:sz w:val="21"/>
      <w:lang w:val="en-US" w:eastAsia="zh-CN" w:bidi="ar-SA"/>
    </w:rPr>
  </w:style>
  <w:style w:type="paragraph" w:customStyle="1" w:styleId="53">
    <w:name w:val="my正文"/>
    <w:basedOn w:val="1"/>
    <w:qFormat/>
    <w:uiPriority w:val="0"/>
    <w:pPr>
      <w:spacing w:line="360" w:lineRule="auto"/>
      <w:ind w:firstLine="480" w:firstLineChars="200"/>
    </w:pPr>
    <w:rPr>
      <w:kern w:val="0"/>
      <w:sz w:val="24"/>
    </w:rPr>
  </w:style>
  <w:style w:type="paragraph" w:styleId="5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7444</Words>
  <Characters>7698</Characters>
  <Lines>52</Lines>
  <Paragraphs>14</Paragraphs>
  <TotalTime>3</TotalTime>
  <ScaleCrop>false</ScaleCrop>
  <LinksUpToDate>false</LinksUpToDate>
  <CharactersWithSpaces>7799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2023-09-14T05:15:00Z</dcterms:created>
  <dc:creator>User</dc:creator>
  <cp:lastModifiedBy>芝士</cp:lastModifiedBy>
  <cp:lastPrinted>2020-06-12T00:08:00Z</cp:lastPrinted>
  <dcterms:modified xsi:type="dcterms:W3CDTF">2026-02-13T03:33:10Z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0390F304A47D4C25B858F29004EAB8DB_13</vt:lpwstr>
  </property>
  <property fmtid="{D5CDD505-2E9C-101B-9397-08002B2CF9AE}" pid="4" name="KSOTemplateDocerSaveRecord">
    <vt:lpwstr>eyJoZGlkIjoiNGY4NmY3Yzc5MmU4MWI3YWIxMDQ1NGZjMDU2NGI4NzkiLCJ1c2VySWQiOiIzNTM4NDc5NTUifQ==</vt:lpwstr>
  </property>
</Properties>
</file>