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项目名称：先心手术器械一批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采购预算：100万元</w:t>
      </w:r>
    </w:p>
    <w:p w14:paraId="410E9729"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32"/>
          <w:szCs w:val="32"/>
          <w:lang w:val="en-US" w:eastAsia="zh-CN" w:bidi="ar-SA"/>
        </w:rPr>
        <w:t>采购数量：1批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产地：接受进口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参数要求：</w:t>
      </w:r>
    </w:p>
    <w:tbl>
      <w:tblPr>
        <w:tblStyle w:val="4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00"/>
        <w:gridCol w:w="6783"/>
      </w:tblGrid>
      <w:tr w14:paraId="6702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DD60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5ADA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货物名称</w:t>
            </w:r>
          </w:p>
        </w:tc>
        <w:tc>
          <w:tcPr>
            <w:tcW w:w="6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7F212B0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技术要求</w:t>
            </w:r>
          </w:p>
        </w:tc>
      </w:tr>
      <w:tr w14:paraId="4A6D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0C36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4D787F">
            <w:pPr>
              <w:widowControl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施夹钳</w:t>
            </w:r>
          </w:p>
        </w:tc>
        <w:tc>
          <w:tcPr>
            <w:tcW w:w="6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56CAAB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施夹钳，不锈钢材质，工作端直型，有棘轮，带锁扣，长度140MM±5MM</w:t>
            </w:r>
          </w:p>
        </w:tc>
      </w:tr>
      <w:tr w14:paraId="5C330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C5C7E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3A466B">
            <w:pPr>
              <w:widowControl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微血管夹</w:t>
            </w:r>
          </w:p>
        </w:tc>
        <w:tc>
          <w:tcPr>
            <w:tcW w:w="6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280875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血管夹 不锈钢材质，工作端直型斜齿，开口宽度5MM±1MM,夹闭力0.3-0.4N，工作端长度9MM±1MM</w:t>
            </w:r>
          </w:p>
        </w:tc>
      </w:tr>
      <w:tr w14:paraId="76C48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A3D83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757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乳突自动拉钩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40DFD9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单关节乳突牵开器，不锈钢材质，工作端3X3齿，尖头 长度32MM±5MM</w:t>
            </w:r>
          </w:p>
        </w:tc>
      </w:tr>
      <w:tr w14:paraId="7609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124FF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0B993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组织剪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73FBF3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神经剪，不锈钢材质，工作端弯型，锐/锐，长度150MM±5MM</w:t>
            </w:r>
          </w:p>
        </w:tc>
      </w:tr>
      <w:tr w14:paraId="2078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2AC9B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BB6C0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碳钨镶片组织剪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4B8B57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解剖分离剪，具有碳坞合金镶片，工作端精细型，弯型 ，钝/钝，长度175MM±5MM</w:t>
            </w:r>
          </w:p>
        </w:tc>
      </w:tr>
      <w:tr w14:paraId="1F54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442A6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CF870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显微剪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68E6BF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解剖分离剪，不锈钢材质，工作端精细型，弯型，长度190MM±5MM</w:t>
            </w:r>
          </w:p>
        </w:tc>
      </w:tr>
      <w:tr w14:paraId="009A9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55E8C1">
            <w:pPr>
              <w:widowControl/>
              <w:ind w:firstLine="3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D584B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显微剪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24ABE6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显微解剖分离剪，不锈钢材质，工作端精细型，有角90度，圆柄，长度165MM±5MM</w:t>
            </w:r>
          </w:p>
        </w:tc>
      </w:tr>
      <w:tr w14:paraId="0E20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EF1BFF">
            <w:pPr>
              <w:widowControl/>
              <w:ind w:firstLine="3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ACD5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显微剪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3961A5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显微解剖分离剪，不锈钢材质，工作端精细型，有角125度，长度 165MM±5MM</w:t>
            </w:r>
          </w:p>
        </w:tc>
      </w:tr>
      <w:tr w14:paraId="4ABD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2C74B">
            <w:pPr>
              <w:widowControl/>
              <w:ind w:firstLine="3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C2778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显微镊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70BFCC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显微海绵钳，不锈钢材质，工作端具有钻石涂层，宽度1MM±0.5MM，直型，圆柄，长度210MM±5MM</w:t>
            </w:r>
          </w:p>
        </w:tc>
      </w:tr>
      <w:tr w14:paraId="199B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1F322B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D02D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显微镊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417707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显微解剖镊，不锈钢材质，工作端平头，直型，长度210MM±5MM</w:t>
            </w:r>
          </w:p>
        </w:tc>
      </w:tr>
      <w:tr w14:paraId="1CE0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259BE7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0E52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显微持针器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1C6613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显微持针器，钛合金材质，工作端具有钻石涂层，整体带锁扣，适用于7/0及以下的缝线，高尔夫圆柄，长度185MM±5MM</w:t>
            </w:r>
          </w:p>
        </w:tc>
      </w:tr>
      <w:tr w14:paraId="0ACB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66C509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E2EAF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显微持针器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4785D3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▲显微针持器，不锈钢材质，具有铝钛镍合金涂层，工作端具有钻石涂层，整体带锁扣，适用于5/0及以下的缝线，高尔夫圆柄，长度230MM ±5MM。提供产品彩页扫描件以及产品实物样品或照片)</w:t>
            </w:r>
          </w:p>
        </w:tc>
      </w:tr>
      <w:tr w14:paraId="591F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EA4B56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6442B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显微持针器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689250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显微持针器，不锈钢材质，具有碳钨合金镶片，工作端直型，带0.2MM±0.1MM锯齿，整体端带锁扣，适用于6/0-10/0缝线，圆柄，长度200MM±5MM</w:t>
            </w:r>
          </w:p>
        </w:tc>
      </w:tr>
      <w:tr w14:paraId="35BB6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237EA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56B68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肾蒂钳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4337DD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肾蒂钳，工作端弯型，长度230MM±5MM</w:t>
            </w:r>
          </w:p>
        </w:tc>
      </w:tr>
      <w:tr w14:paraId="062FA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65D46D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1BFE0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肾蒂钳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016D5D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肾蒂钳，工作端弯型，长度230MM±5MM</w:t>
            </w:r>
          </w:p>
        </w:tc>
      </w:tr>
      <w:tr w14:paraId="08F2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3CBF4F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B0708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精细分离钳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18C145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分离钳，工作端90度</w:t>
            </w:r>
          </w:p>
        </w:tc>
      </w:tr>
      <w:tr w14:paraId="1866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8687F2">
            <w:pPr>
              <w:widowControl/>
              <w:ind w:firstLine="161" w:firstLineChars="50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634A96">
            <w:pPr>
              <w:widowControl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电动动力系统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654E8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1、电源：电压220V 50/60HZ </w:t>
            </w:r>
          </w:p>
          <w:p w14:paraId="7BB61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 仪器设备插头符合中国国家标准 </w:t>
            </w:r>
          </w:p>
          <w:p w14:paraId="2A7D9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三、 </w:t>
            </w:r>
          </w:p>
          <w:p w14:paraId="756ED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资质认证：同时具备CFDA和FDA或CE认证 </w:t>
            </w:r>
          </w:p>
          <w:p w14:paraId="33CD5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四、 </w:t>
            </w:r>
          </w:p>
          <w:p w14:paraId="4A5FC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设备技术参数： </w:t>
            </w:r>
          </w:p>
          <w:p w14:paraId="4D491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1、 动力主机： </w:t>
            </w:r>
          </w:p>
          <w:p w14:paraId="24D1E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1.1彩色液晶屏显示；触摸屏控制；双马达接口；马达自动识别功能；术前可设定不同参数；实时显示马达钻速、转动方向 </w:t>
            </w:r>
          </w:p>
          <w:p w14:paraId="602B9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1.2多语言选择，图形化操作界面，方便临床使用 </w:t>
            </w:r>
          </w:p>
          <w:p w14:paraId="290D1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1.3可调节转速控制，满足不同入路需求 </w:t>
            </w:r>
          </w:p>
          <w:p w14:paraId="482E7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1.4安全保护型冲洗泵功能，马达停止后冲洗泵可自动停止 </w:t>
            </w:r>
          </w:p>
          <w:p w14:paraId="16ABC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1.5常用使用参数可储存 </w:t>
            </w:r>
          </w:p>
          <w:p w14:paraId="3E617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1.6一键式恢复出厂设置 </w:t>
            </w:r>
          </w:p>
          <w:p w14:paraId="710C2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 主机－马达连接电缆： </w:t>
            </w:r>
          </w:p>
          <w:p w14:paraId="0BC08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2.1全不锈钢接口 </w:t>
            </w:r>
          </w:p>
          <w:p w14:paraId="19308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2.2具备“开启/停止”的安全开关，可防止马达手柄误启动 </w:t>
            </w:r>
          </w:p>
          <w:p w14:paraId="04D61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2.3允许使用碱性清洁剂清洁表面；可高温高压灭菌。  </w:t>
            </w:r>
          </w:p>
          <w:p w14:paraId="34C50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3、保养油 </w:t>
            </w:r>
          </w:p>
          <w:p w14:paraId="228BACAB">
            <w:pP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8448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3.1 原装同品牌保养油，清洗和润滑功能 </w:t>
            </w:r>
          </w:p>
          <w:p w14:paraId="637BA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4.矢状锯手机 </w:t>
            </w:r>
          </w:p>
          <w:p w14:paraId="42BA6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4.1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马达前置，和手柄一体式设计 </w:t>
            </w:r>
          </w:p>
          <w:p w14:paraId="10ECF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4.2 最高转速大于等于20000转/分钟 </w:t>
            </w:r>
          </w:p>
          <w:p w14:paraId="17C3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 专业清洗接头实现一体化清洁和酶洗，可直接浸泡处理 </w:t>
            </w:r>
          </w:p>
          <w:p w14:paraId="166DB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 可高温高压 </w:t>
            </w:r>
          </w:p>
          <w:p w14:paraId="199F828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 功率≥180W，重量≤220g，幅度≥4.5mm</w:t>
            </w:r>
          </w:p>
        </w:tc>
      </w:tr>
      <w:tr w14:paraId="59DB4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E3D30A">
            <w:pPr>
              <w:widowControl/>
              <w:ind w:firstLine="160" w:firstLineChars="50"/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C47077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探针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151B5FC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工作长度 190mm，尖端直径3-20mm</w:t>
            </w:r>
          </w:p>
        </w:tc>
      </w:tr>
      <w:tr w14:paraId="2887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2EA8B3">
            <w:pPr>
              <w:widowControl/>
              <w:ind w:firstLine="160" w:firstLineChars="50"/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8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DBE09C">
            <w:pPr>
              <w:widowControl/>
              <w:ind w:firstLine="160" w:firstLineChars="50"/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▲所有器械表面均有激光打标的品牌标识、唯一二维码及产品型号，经清洁剂处理后，维持清晰标识，方便识别及管理追溯（提供承诺，格式自拟）</w:t>
            </w:r>
          </w:p>
        </w:tc>
      </w:tr>
      <w:tr w14:paraId="2AE4D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A3590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32"/>
                <w:szCs w:val="32"/>
              </w:rPr>
              <w:t>配置清单</w:t>
            </w:r>
          </w:p>
        </w:tc>
      </w:tr>
      <w:tr w14:paraId="333E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662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施夹钳 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预算单价：8100，一类注册证</w:t>
            </w:r>
          </w:p>
          <w:p w14:paraId="1BF08DF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微血管夹1把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预算单价：2300，一类注册证</w:t>
            </w:r>
          </w:p>
          <w:p w14:paraId="39B863F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乳突自动拉钩1把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预算单价：14500，一类注册证</w:t>
            </w:r>
          </w:p>
          <w:p w14:paraId="0D61B6F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组织剪1把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预算单价：3300，一类注册证</w:t>
            </w:r>
          </w:p>
          <w:p w14:paraId="6F57854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碳钨镶片组织剪1把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预算单价：8500，一类注册证</w:t>
            </w:r>
          </w:p>
          <w:p w14:paraId="2831B4D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显微剪1把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预算单价：33500，一类注册证</w:t>
            </w:r>
          </w:p>
          <w:p w14:paraId="0AE0180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显微剪1把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预算单价：48800，一类注册证</w:t>
            </w:r>
          </w:p>
          <w:p w14:paraId="0937524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显微剪1把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预算单价：48800，一类注册证</w:t>
            </w:r>
          </w:p>
          <w:p w14:paraId="40B6035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显微镊2把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预算单价：12800，一类注册证</w:t>
            </w:r>
          </w:p>
          <w:p w14:paraId="3D9E54B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显微镊1把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预算单价：24800，一类注册证</w:t>
            </w:r>
          </w:p>
          <w:p w14:paraId="4AD1B56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显微持针器2把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预算单价：34800，一类注册证</w:t>
            </w:r>
          </w:p>
          <w:p w14:paraId="4B27582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显微持针器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预算单价40800，一类注册证</w:t>
            </w:r>
          </w:p>
          <w:p w14:paraId="14254B1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显微持针器2把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预算单价：15800，一类注册证</w:t>
            </w:r>
          </w:p>
          <w:p w14:paraId="40485DE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肾蒂钳1把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预算单价：20000，一类注册证</w:t>
            </w:r>
          </w:p>
          <w:p w14:paraId="6770A4D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肾蒂钳1把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预算单价25800，一类注册证</w:t>
            </w:r>
          </w:p>
          <w:p w14:paraId="39D7B12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  <w:t>精细分离钳1把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预算单价：26800，一类注册证</w:t>
            </w:r>
          </w:p>
          <w:p w14:paraId="6598DD1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电动动力系统1套，预算单价：532400，二类注册证</w:t>
            </w:r>
          </w:p>
          <w:p w14:paraId="305EE8A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探针1套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:，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单价34800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  <w:t>，一类注册证</w:t>
            </w:r>
          </w:p>
          <w:p w14:paraId="7F1649A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3F3F3F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4BC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ED3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★商务要求：以上器械保修三年、17项电动动力系统设备保修五年</w:t>
            </w:r>
          </w:p>
        </w:tc>
      </w:tr>
    </w:tbl>
    <w:p w14:paraId="18A1C74C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6DD9FDE"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8C2E61"/>
    <w:multiLevelType w:val="multilevel"/>
    <w:tmpl w:val="0F8C2E6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5E8D"/>
    <w:rsid w:val="1B264273"/>
    <w:rsid w:val="56225E8D"/>
    <w:rsid w:val="6CA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1487</Words>
  <Characters>1647</Characters>
  <Lines>0</Lines>
  <Paragraphs>0</Paragraphs>
  <TotalTime>4</TotalTime>
  <ScaleCrop>false</ScaleCrop>
  <LinksUpToDate>false</LinksUpToDate>
  <CharactersWithSpaces>1663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2025-10-10T07:45:00Z</dcterms:created>
  <dc:creator>茜茜 ✨</dc:creator>
  <cp:lastModifiedBy>茜茜 ✨</cp:lastModifiedBy>
  <dcterms:modified xsi:type="dcterms:W3CDTF">2025-11-19T01:59:26Z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2EC63AB60B40411DBF48C06B1F968FF9_11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