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836" w:tblpY="96"/>
        <w:tblOverlap w:val="never"/>
        <w:tblW w:w="10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B4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599B3EE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702B717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5B2EEB7E">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73011BF9">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0369D94E">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5AB3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00D8DCBA">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9C36CC9">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2DAC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95" w:type="dxa"/>
            <w:shd w:val="clear" w:color="auto" w:fill="auto"/>
            <w:vAlign w:val="center"/>
          </w:tcPr>
          <w:p w14:paraId="41BBBDD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E5CB677">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1CE32490">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544E0A42">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评审委员会根据产品设计的合理性情况进行打分。</w:t>
            </w:r>
          </w:p>
          <w:p w14:paraId="10476BBD">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依据：评审专家以临床使用经验为依据。</w:t>
            </w:r>
          </w:p>
          <w:p w14:paraId="1636FB15">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37B4E686">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部分满足</w:t>
            </w:r>
            <w:r>
              <w:rPr>
                <w:rFonts w:hint="eastAsia" w:ascii="等线" w:hAnsi="等线" w:eastAsia="等线" w:cs="等线"/>
                <w:szCs w:val="21"/>
              </w:rPr>
              <w:t>；得</w:t>
            </w:r>
            <w:r>
              <w:rPr>
                <w:rFonts w:hint="eastAsia" w:ascii="等线" w:hAnsi="等线" w:eastAsia="等线" w:cs="等线"/>
                <w:szCs w:val="21"/>
                <w:lang w:val="en-US" w:eastAsia="zh-CN"/>
              </w:rPr>
              <w:t>6</w:t>
            </w:r>
            <w:r>
              <w:rPr>
                <w:rFonts w:hint="eastAsia" w:ascii="等线" w:hAnsi="等线" w:eastAsia="等线" w:cs="等线"/>
                <w:szCs w:val="21"/>
              </w:rPr>
              <w:t>分；</w:t>
            </w:r>
          </w:p>
          <w:p w14:paraId="4961C97E">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w:t>
            </w:r>
            <w:r>
              <w:rPr>
                <w:rFonts w:hint="eastAsia" w:ascii="等线" w:hAnsi="等线" w:eastAsia="等线" w:cs="等线"/>
                <w:szCs w:val="21"/>
                <w:lang w:val="en-US" w:eastAsia="zh-CN"/>
              </w:rPr>
              <w:t>无法满足</w:t>
            </w:r>
            <w:r>
              <w:rPr>
                <w:rFonts w:hint="eastAsia" w:ascii="等线" w:hAnsi="等线" w:eastAsia="等线" w:cs="等线"/>
                <w:szCs w:val="21"/>
              </w:rPr>
              <w:t>；得</w:t>
            </w:r>
            <w:r>
              <w:rPr>
                <w:rFonts w:hint="eastAsia" w:ascii="等线" w:hAnsi="等线" w:eastAsia="等线" w:cs="等线"/>
                <w:szCs w:val="21"/>
                <w:lang w:val="en-US" w:eastAsia="zh-CN"/>
              </w:rPr>
              <w:t>2</w:t>
            </w:r>
            <w:r>
              <w:rPr>
                <w:rFonts w:hint="eastAsia" w:ascii="等线" w:hAnsi="等线" w:eastAsia="等线" w:cs="等线"/>
                <w:szCs w:val="21"/>
              </w:rPr>
              <w:t>分；</w:t>
            </w:r>
          </w:p>
        </w:tc>
        <w:tc>
          <w:tcPr>
            <w:tcW w:w="772" w:type="dxa"/>
            <w:shd w:val="clear" w:color="auto" w:fill="auto"/>
            <w:vAlign w:val="center"/>
          </w:tcPr>
          <w:p w14:paraId="4C4D2AE6">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666123F0">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560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5" w:type="dxa"/>
            <w:shd w:val="clear" w:color="auto" w:fill="auto"/>
            <w:vAlign w:val="center"/>
          </w:tcPr>
          <w:p w14:paraId="76B2FD4B">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A0468AA">
            <w:pPr>
              <w:spacing w:line="300" w:lineRule="exact"/>
              <w:jc w:val="center"/>
              <w:rPr>
                <w:rFonts w:hint="eastAsia" w:ascii="宋体" w:hAnsi="宋体" w:eastAsia="等线"/>
                <w:szCs w:val="21"/>
              </w:rPr>
            </w:pPr>
            <w:r>
              <w:rPr>
                <w:rFonts w:hint="eastAsia" w:ascii="宋体" w:hAnsi="宋体" w:eastAsia="等线"/>
                <w:szCs w:val="21"/>
              </w:rPr>
              <w:t>产品对比</w:t>
            </w:r>
          </w:p>
          <w:p w14:paraId="20C9253B">
            <w:pPr>
              <w:spacing w:line="300" w:lineRule="exact"/>
              <w:jc w:val="center"/>
              <w:rPr>
                <w:rFonts w:hint="default" w:ascii="宋体" w:hAnsi="宋体" w:eastAsia="等线" w:cs="宋体"/>
                <w:szCs w:val="21"/>
                <w:lang w:val="en-US" w:eastAsia="zh-CN"/>
              </w:rPr>
            </w:pPr>
            <w:r>
              <w:rPr>
                <w:rFonts w:ascii="宋体" w:hAnsi="宋体" w:eastAsia="等线"/>
                <w:szCs w:val="21"/>
              </w:rPr>
              <w:t>情况</w:t>
            </w:r>
          </w:p>
        </w:tc>
        <w:tc>
          <w:tcPr>
            <w:tcW w:w="6825" w:type="dxa"/>
            <w:shd w:val="clear" w:color="auto" w:fill="auto"/>
            <w:vAlign w:val="center"/>
          </w:tcPr>
          <w:p w14:paraId="655E1F52">
            <w:pPr>
              <w:spacing w:line="300" w:lineRule="exact"/>
              <w:rPr>
                <w:rFonts w:hint="eastAsia" w:ascii="宋体" w:hAnsi="宋体" w:eastAsia="等线"/>
                <w:szCs w:val="21"/>
              </w:rPr>
            </w:pPr>
            <w:r>
              <w:rPr>
                <w:rFonts w:hint="eastAsia" w:ascii="宋体" w:hAnsi="宋体" w:eastAsia="等线"/>
                <w:szCs w:val="21"/>
              </w:rPr>
              <w:t>产品临床性能、材质及质量、临床经验及比对结果情况。</w:t>
            </w:r>
          </w:p>
          <w:p w14:paraId="4C6C40CA">
            <w:pPr>
              <w:spacing w:line="300" w:lineRule="exact"/>
              <w:rPr>
                <w:rFonts w:hint="eastAsia" w:ascii="宋体" w:hAnsi="宋体" w:eastAsia="等线"/>
                <w:szCs w:val="21"/>
              </w:rPr>
            </w:pPr>
            <w:r>
              <w:rPr>
                <w:rFonts w:hint="eastAsia" w:ascii="宋体" w:hAnsi="宋体" w:eastAsia="等线"/>
                <w:szCs w:val="21"/>
              </w:rPr>
              <w:t>依据：评审专家根据样品比对结果来评价。</w:t>
            </w:r>
          </w:p>
          <w:p w14:paraId="5E5D04CC">
            <w:pPr>
              <w:spacing w:line="300" w:lineRule="exact"/>
              <w:rPr>
                <w:rFonts w:hint="eastAsia" w:ascii="宋体" w:hAnsi="宋体" w:eastAsia="等线"/>
                <w:szCs w:val="21"/>
              </w:rPr>
            </w:pPr>
            <w:r>
              <w:rPr>
                <w:rFonts w:ascii="等线" w:hAnsi="等线" w:eastAsia="等线"/>
                <w:szCs w:val="21"/>
              </w:rPr>
              <w:t>A、</w:t>
            </w:r>
            <w:r>
              <w:rPr>
                <w:rFonts w:hint="eastAsia" w:ascii="等线" w:hAnsi="等线" w:eastAsia="等线"/>
                <w:szCs w:val="21"/>
                <w:lang w:val="en-US" w:eastAsia="zh-CN"/>
              </w:rPr>
              <w:t>满足以上内容程度高</w:t>
            </w:r>
            <w:r>
              <w:rPr>
                <w:rFonts w:ascii="等线" w:hAnsi="等线" w:eastAsia="等线"/>
                <w:szCs w:val="21"/>
              </w:rPr>
              <w:t>；</w:t>
            </w:r>
            <w:r>
              <w:rPr>
                <w:rFonts w:hint="eastAsia" w:ascii="等线" w:hAnsi="等线" w:eastAsia="等线"/>
                <w:szCs w:val="21"/>
                <w:lang w:val="en-US" w:eastAsia="zh-CN"/>
              </w:rPr>
              <w:t xml:space="preserve">  </w:t>
            </w:r>
            <w:r>
              <w:rPr>
                <w:rFonts w:ascii="等线" w:hAnsi="等线" w:eastAsia="等线"/>
                <w:szCs w:val="21"/>
              </w:rPr>
              <w:t>得20分；</w:t>
            </w:r>
          </w:p>
          <w:p w14:paraId="6CF92F46">
            <w:pPr>
              <w:spacing w:line="300" w:lineRule="exact"/>
              <w:rPr>
                <w:rFonts w:hint="eastAsia" w:ascii="等线" w:hAnsi="等线" w:eastAsia="等线"/>
                <w:szCs w:val="21"/>
              </w:rPr>
            </w:pPr>
            <w:r>
              <w:rPr>
                <w:rFonts w:ascii="等线" w:hAnsi="等线" w:eastAsia="等线"/>
                <w:szCs w:val="21"/>
              </w:rPr>
              <w:t>B、</w:t>
            </w:r>
            <w:r>
              <w:rPr>
                <w:rFonts w:hint="eastAsia" w:ascii="等线" w:hAnsi="等线" w:eastAsia="等线"/>
                <w:szCs w:val="21"/>
                <w:lang w:val="en-US" w:eastAsia="zh-CN"/>
              </w:rPr>
              <w:t>满足以上内容程度</w:t>
            </w:r>
            <w:r>
              <w:rPr>
                <w:rFonts w:ascii="等线" w:hAnsi="等线" w:eastAsia="等线"/>
                <w:szCs w:val="21"/>
              </w:rPr>
              <w:t>较好；得13分；</w:t>
            </w:r>
            <w:r>
              <w:rPr>
                <w:rFonts w:hint="eastAsia" w:ascii="等线" w:hAnsi="等线" w:eastAsia="等线"/>
                <w:szCs w:val="21"/>
              </w:rPr>
              <w:t xml:space="preserve">                                                                                                                                                                                                                                                                                                                                                                                                                                                                                                                                                                                                         </w:t>
            </w:r>
          </w:p>
          <w:p w14:paraId="0963A1F2">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w:t>
            </w:r>
            <w:r>
              <w:rPr>
                <w:rFonts w:hint="eastAsia" w:ascii="等线" w:hAnsi="等线" w:eastAsia="等线"/>
                <w:szCs w:val="21"/>
                <w:lang w:val="en-US" w:eastAsia="zh-CN"/>
              </w:rPr>
              <w:t>满足以上内容程度</w:t>
            </w:r>
            <w:r>
              <w:rPr>
                <w:rFonts w:ascii="等线" w:hAnsi="等线" w:eastAsia="等线"/>
                <w:szCs w:val="21"/>
              </w:rPr>
              <w:t>一般；得5分；</w:t>
            </w:r>
          </w:p>
        </w:tc>
        <w:tc>
          <w:tcPr>
            <w:tcW w:w="772" w:type="dxa"/>
            <w:shd w:val="clear" w:color="auto" w:fill="auto"/>
            <w:vAlign w:val="center"/>
          </w:tcPr>
          <w:p w14:paraId="4C5888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52F1420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38B7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95" w:type="dxa"/>
            <w:shd w:val="clear" w:color="auto" w:fill="auto"/>
            <w:vAlign w:val="center"/>
          </w:tcPr>
          <w:p w14:paraId="5016E533">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1E72045A">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5B43C51F">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478844E7">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202C82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4464F1D8">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13E3D8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5</w:t>
            </w:r>
            <w:r>
              <w:rPr>
                <w:rFonts w:ascii="等线" w:hAnsi="等线" w:eastAsia="等线" w:cs="等线"/>
                <w:szCs w:val="21"/>
              </w:rPr>
              <w:t>分；</w:t>
            </w:r>
          </w:p>
          <w:p w14:paraId="10CECF7D">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2</w:t>
            </w:r>
            <w:r>
              <w:rPr>
                <w:rFonts w:ascii="等线" w:hAnsi="等线" w:eastAsia="等线" w:cs="等线"/>
                <w:szCs w:val="21"/>
              </w:rPr>
              <w:t>分；</w:t>
            </w:r>
          </w:p>
        </w:tc>
        <w:tc>
          <w:tcPr>
            <w:tcW w:w="772" w:type="dxa"/>
            <w:shd w:val="clear" w:color="auto" w:fill="auto"/>
            <w:vAlign w:val="center"/>
          </w:tcPr>
          <w:p w14:paraId="04CE45B4">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4045AA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2028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95" w:type="dxa"/>
            <w:shd w:val="clear" w:color="auto" w:fill="auto"/>
            <w:vAlign w:val="center"/>
          </w:tcPr>
          <w:p w14:paraId="672205ED">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13411857">
            <w:pPr>
              <w:spacing w:line="300" w:lineRule="exact"/>
              <w:jc w:val="center"/>
              <w:rPr>
                <w:rFonts w:hint="eastAsia" w:ascii="宋体" w:hAnsi="宋体" w:eastAsia="等线" w:cs="宋体"/>
                <w:kern w:val="0"/>
                <w:szCs w:val="21"/>
              </w:rPr>
            </w:pPr>
            <w:r>
              <w:rPr>
                <w:rFonts w:hint="eastAsia" w:ascii="宋体" w:hAnsi="宋体" w:eastAsia="等线" w:cs="宋体"/>
                <w:kern w:val="0"/>
                <w:szCs w:val="21"/>
              </w:rPr>
              <w:t>产品品牌</w:t>
            </w:r>
          </w:p>
          <w:p w14:paraId="2107EA9F">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知名度</w:t>
            </w:r>
          </w:p>
        </w:tc>
        <w:tc>
          <w:tcPr>
            <w:tcW w:w="6825" w:type="dxa"/>
            <w:shd w:val="clear" w:color="auto" w:fill="auto"/>
            <w:vAlign w:val="center"/>
          </w:tcPr>
          <w:p w14:paraId="2F983781">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产品品牌知名度。</w:t>
            </w:r>
          </w:p>
          <w:p w14:paraId="20380252">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56799A06">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8</w:t>
            </w:r>
            <w:r>
              <w:rPr>
                <w:rFonts w:hint="eastAsia" w:ascii="宋体" w:hAnsi="宋体" w:eastAsia="等线"/>
                <w:szCs w:val="21"/>
              </w:rPr>
              <w:t>分</w:t>
            </w:r>
          </w:p>
          <w:p w14:paraId="45442769">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5</w:t>
            </w:r>
            <w:r>
              <w:rPr>
                <w:rFonts w:hint="eastAsia" w:ascii="宋体" w:hAnsi="宋体" w:eastAsia="等线"/>
                <w:szCs w:val="21"/>
              </w:rPr>
              <w:t>分</w:t>
            </w:r>
          </w:p>
          <w:p w14:paraId="24A3C6C2">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2</w:t>
            </w:r>
            <w:r>
              <w:rPr>
                <w:rFonts w:hint="eastAsia" w:ascii="宋体" w:hAnsi="宋体" w:eastAsia="等线"/>
                <w:szCs w:val="21"/>
              </w:rPr>
              <w:t>分</w:t>
            </w:r>
          </w:p>
          <w:p w14:paraId="586D330E">
            <w:pPr>
              <w:spacing w:line="300" w:lineRule="exact"/>
              <w:ind w:left="-78" w:leftChars="-37" w:right="-73" w:rightChars="-35"/>
              <w:jc w:val="left"/>
              <w:rPr>
                <w:rFonts w:hint="eastAsia"/>
                <w:lang w:val="en-US" w:eastAsia="zh-CN"/>
              </w:rPr>
            </w:pPr>
            <w:r>
              <w:rPr>
                <w:rFonts w:hint="eastAsia" w:ascii="宋体" w:hAnsi="宋体" w:eastAsia="等线"/>
                <w:szCs w:val="21"/>
              </w:rPr>
              <w:t>（</w:t>
            </w:r>
            <w:r>
              <w:rPr>
                <w:rFonts w:hint="eastAsia" w:ascii="宋体" w:hAnsi="宋体" w:eastAsia="等线"/>
                <w:szCs w:val="21"/>
                <w:lang w:val="en-US" w:eastAsia="zh-CN"/>
              </w:rPr>
              <w:t>4</w:t>
            </w:r>
            <w:r>
              <w:rPr>
                <w:rFonts w:hint="eastAsia" w:ascii="宋体" w:hAnsi="宋体" w:eastAsia="等线"/>
                <w:szCs w:val="21"/>
              </w:rPr>
              <w:t>）</w:t>
            </w:r>
            <w:r>
              <w:rPr>
                <w:rFonts w:ascii="等线" w:hAnsi="等线" w:eastAsia="等线" w:cs="等线"/>
                <w:szCs w:val="21"/>
              </w:rPr>
              <w:t>其它情况不得分。</w:t>
            </w:r>
          </w:p>
        </w:tc>
        <w:tc>
          <w:tcPr>
            <w:tcW w:w="772" w:type="dxa"/>
            <w:shd w:val="clear" w:color="auto" w:fill="auto"/>
            <w:vAlign w:val="center"/>
          </w:tcPr>
          <w:p w14:paraId="00C8C2E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11DA36D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3EC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395057E0">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3C9DE786">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w:t>
            </w:r>
            <w:r>
              <w:rPr>
                <w:rFonts w:hint="eastAsia" w:ascii="宋体" w:hAnsi="宋体" w:eastAsia="等线"/>
                <w:b/>
                <w:sz w:val="28"/>
                <w:szCs w:val="21"/>
                <w:lang w:val="en-US" w:eastAsia="zh-CN"/>
              </w:rPr>
              <w:t>21</w:t>
            </w:r>
            <w:r>
              <w:rPr>
                <w:rFonts w:hint="eastAsia" w:ascii="宋体" w:hAnsi="宋体" w:eastAsia="等线"/>
                <w:b/>
                <w:sz w:val="28"/>
                <w:szCs w:val="21"/>
              </w:rPr>
              <w:t>分）</w:t>
            </w:r>
          </w:p>
        </w:tc>
      </w:tr>
      <w:tr w14:paraId="359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1868472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A6C0A8E">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2FA6F087">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3FA48656">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2C208485">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53DDFF0F">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208FB324">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294C8576">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383B2EE5">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596209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2FA9E9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244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12874E4D">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525A4E5">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618FE4E">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5512E8">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46038142">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1C87EE5E">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005D1877">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7D4548E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77B10B95">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249D1E5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AAE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17B927B9">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6720819D">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724479A5">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15D69904">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7DD112C0">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3E9E07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32884C73">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2B28D7A0">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EF72528">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1EC4774D">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6411E1E6">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1766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4E7E4B3C">
            <w:pPr>
              <w:spacing w:line="300" w:lineRule="exact"/>
              <w:jc w:val="center"/>
              <w:rPr>
                <w:rFonts w:hint="eastAsia" w:ascii="宋体" w:hAnsi="宋体" w:eastAsia="等线"/>
                <w:szCs w:val="21"/>
                <w:lang w:val="en-US" w:eastAsia="zh-CN"/>
              </w:rPr>
            </w:pPr>
            <w:r>
              <w:rPr>
                <w:rFonts w:hint="eastAsia" w:ascii="宋体" w:hAnsi="宋体" w:eastAsia="等线"/>
                <w:szCs w:val="21"/>
                <w:lang w:val="en-US" w:eastAsia="zh-CN"/>
              </w:rPr>
              <w:t>4</w:t>
            </w:r>
          </w:p>
        </w:tc>
        <w:tc>
          <w:tcPr>
            <w:tcW w:w="1301" w:type="dxa"/>
            <w:shd w:val="clear" w:color="auto" w:fill="auto"/>
            <w:vAlign w:val="center"/>
          </w:tcPr>
          <w:p w14:paraId="5A189219">
            <w:pPr>
              <w:spacing w:line="300" w:lineRule="exact"/>
              <w:ind w:left="-63" w:leftChars="-30" w:right="-88" w:rightChars="-42"/>
              <w:jc w:val="center"/>
              <w:rPr>
                <w:rFonts w:hint="eastAsia" w:ascii="宋体" w:hAnsi="宋体" w:eastAsia="等线" w:cs="宋体"/>
                <w:kern w:val="2"/>
                <w:sz w:val="21"/>
                <w:szCs w:val="21"/>
                <w:lang w:val="en-US" w:eastAsia="zh-CN" w:bidi="ar-SA"/>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3FC547C3">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配送</w:t>
            </w:r>
            <w:bookmarkStart w:id="0" w:name="_GoBack"/>
            <w:bookmarkEnd w:id="0"/>
            <w:r>
              <w:rPr>
                <w:rFonts w:hint="eastAsia" w:ascii="宋体" w:hAnsi="宋体" w:eastAsia="等线"/>
                <w:szCs w:val="21"/>
              </w:rPr>
              <w:t>商履约能力。</w:t>
            </w:r>
          </w:p>
          <w:p w14:paraId="0D94F9D5">
            <w:pPr>
              <w:spacing w:line="300" w:lineRule="exact"/>
              <w:ind w:left="-63" w:leftChars="-30" w:right="-88" w:rightChars="-42"/>
              <w:rPr>
                <w:rFonts w:hint="eastAsia" w:ascii="宋体" w:hAnsi="宋体" w:eastAsia="等线"/>
                <w:szCs w:val="21"/>
              </w:rPr>
            </w:pPr>
            <w:r>
              <w:rPr>
                <w:rFonts w:hint="eastAsia" w:ascii="宋体" w:hAnsi="宋体" w:eastAsia="等线"/>
                <w:szCs w:val="21"/>
              </w:rPr>
              <w:t>依据：评审专家以配送商以往履约能力为依据进行评分。</w:t>
            </w:r>
          </w:p>
          <w:p w14:paraId="038359FB">
            <w:pPr>
              <w:spacing w:line="300" w:lineRule="exact"/>
              <w:ind w:right="-88" w:rightChars="-42"/>
              <w:rPr>
                <w:rFonts w:hint="eastAsia"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7492081E">
            <w:pPr>
              <w:spacing w:line="300" w:lineRule="exact"/>
              <w:ind w:left="105" w:right="-88" w:rightChars="-42" w:hanging="105" w:hangingChars="50"/>
              <w:rPr>
                <w:rFonts w:hint="eastAsia"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2BDA6CA4">
            <w:pPr>
              <w:spacing w:line="300" w:lineRule="exact"/>
              <w:ind w:right="-88" w:rightChars="-42"/>
              <w:rPr>
                <w:rFonts w:hint="eastAsia" w:ascii="宋体" w:hAnsi="宋体" w:eastAsia="等线" w:cs="Times New Roman"/>
                <w:kern w:val="2"/>
                <w:sz w:val="21"/>
                <w:szCs w:val="21"/>
                <w:lang w:val="en-US" w:eastAsia="zh-CN" w:bidi="ar-SA"/>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241D804D">
            <w:pPr>
              <w:spacing w:line="300" w:lineRule="exact"/>
              <w:ind w:left="-78" w:leftChars="-37" w:right="-73" w:rightChars="-35"/>
              <w:jc w:val="center"/>
              <w:rPr>
                <w:rFonts w:hint="eastAsia" w:ascii="宋体" w:hAnsi="宋体" w:eastAsia="等线" w:cs="Times New Roman"/>
                <w:kern w:val="2"/>
                <w:sz w:val="21"/>
                <w:szCs w:val="21"/>
                <w:lang w:val="en-US" w:eastAsia="zh-CN" w:bidi="ar-SA"/>
              </w:rPr>
            </w:pPr>
            <w:r>
              <w:rPr>
                <w:rFonts w:hint="eastAsia" w:ascii="宋体" w:hAnsi="宋体" w:eastAsia="等线"/>
                <w:szCs w:val="21"/>
              </w:rPr>
              <w:t>4%</w:t>
            </w:r>
          </w:p>
        </w:tc>
        <w:tc>
          <w:tcPr>
            <w:tcW w:w="760" w:type="dxa"/>
            <w:shd w:val="clear" w:color="auto" w:fill="auto"/>
            <w:vAlign w:val="center"/>
          </w:tcPr>
          <w:p w14:paraId="6F373672">
            <w:pPr>
              <w:spacing w:line="300" w:lineRule="exact"/>
              <w:ind w:left="-78" w:leftChars="-37" w:right="-73" w:rightChars="-35"/>
              <w:jc w:val="center"/>
              <w:rPr>
                <w:rFonts w:hint="eastAsia" w:ascii="宋体" w:hAnsi="宋体" w:eastAsia="等线" w:cs="宋体"/>
                <w:kern w:val="2"/>
                <w:sz w:val="21"/>
                <w:szCs w:val="21"/>
                <w:lang w:val="en-US" w:eastAsia="zh-CN" w:bidi="ar-SA"/>
              </w:rPr>
            </w:pPr>
            <w:r>
              <w:rPr>
                <w:rFonts w:hint="eastAsia" w:ascii="宋体" w:hAnsi="宋体" w:eastAsia="等线" w:cs="宋体"/>
                <w:szCs w:val="21"/>
              </w:rPr>
              <w:t>4分</w:t>
            </w:r>
          </w:p>
        </w:tc>
      </w:tr>
      <w:tr w14:paraId="4124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52B31D9E">
            <w:pPr>
              <w:spacing w:line="300" w:lineRule="exact"/>
              <w:jc w:val="center"/>
              <w:rPr>
                <w:rFonts w:hint="eastAsia" w:ascii="宋体" w:hAnsi="宋体" w:eastAsia="等线"/>
                <w:szCs w:val="21"/>
                <w:lang w:val="en-US" w:eastAsia="zh-CN"/>
              </w:rPr>
            </w:pPr>
            <w:r>
              <w:rPr>
                <w:rFonts w:hint="eastAsia" w:ascii="宋体" w:hAnsi="宋体" w:eastAsia="等线"/>
                <w:szCs w:val="21"/>
                <w:lang w:val="en-US" w:eastAsia="zh-CN"/>
              </w:rPr>
              <w:t>5</w:t>
            </w:r>
          </w:p>
        </w:tc>
        <w:tc>
          <w:tcPr>
            <w:tcW w:w="1301" w:type="dxa"/>
            <w:shd w:val="clear" w:color="auto" w:fill="auto"/>
            <w:vAlign w:val="center"/>
          </w:tcPr>
          <w:p w14:paraId="68F1451B">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商品质量</w:t>
            </w:r>
          </w:p>
          <w:p w14:paraId="11DD91EE">
            <w:pPr>
              <w:spacing w:line="300" w:lineRule="exact"/>
              <w:ind w:left="-63" w:leftChars="-30" w:right="-88" w:rightChars="-42"/>
              <w:jc w:val="center"/>
              <w:rPr>
                <w:rFonts w:hint="eastAsia" w:ascii="宋体" w:hAnsi="宋体" w:eastAsia="等线" w:cs="宋体"/>
                <w:kern w:val="2"/>
                <w:sz w:val="21"/>
                <w:szCs w:val="21"/>
                <w:lang w:val="en-US" w:eastAsia="zh-CN" w:bidi="ar-SA"/>
              </w:rPr>
            </w:pPr>
            <w:r>
              <w:rPr>
                <w:rFonts w:hint="eastAsia" w:ascii="宋体" w:hAnsi="宋体" w:eastAsia="等线" w:cs="宋体"/>
                <w:szCs w:val="21"/>
              </w:rPr>
              <w:t>保障可靠性</w:t>
            </w:r>
          </w:p>
        </w:tc>
        <w:tc>
          <w:tcPr>
            <w:tcW w:w="6825" w:type="dxa"/>
            <w:shd w:val="clear" w:color="auto" w:fill="auto"/>
            <w:vAlign w:val="center"/>
          </w:tcPr>
          <w:p w14:paraId="3BF6A52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商品质量保障可靠性。</w:t>
            </w:r>
          </w:p>
          <w:p w14:paraId="0A06C9F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依据：以参加申报的产品近期在本院申报不良事件记录为依据。</w:t>
            </w:r>
          </w:p>
          <w:p w14:paraId="34BDED0A">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A、无不良商品记录：2分；</w:t>
            </w:r>
          </w:p>
          <w:p w14:paraId="266BD796">
            <w:pPr>
              <w:spacing w:line="300" w:lineRule="exact"/>
              <w:ind w:left="-63" w:leftChars="-30" w:right="-88" w:rightChars="-42"/>
              <w:jc w:val="left"/>
              <w:rPr>
                <w:rFonts w:hint="eastAsia" w:ascii="等线" w:hAnsi="等线" w:eastAsia="等线" w:cs="等线"/>
                <w:kern w:val="2"/>
                <w:sz w:val="21"/>
                <w:szCs w:val="21"/>
                <w:lang w:val="en-US" w:eastAsia="zh-CN" w:bidi="ar-SA"/>
              </w:rPr>
            </w:pPr>
            <w:r>
              <w:rPr>
                <w:rFonts w:hint="eastAsia" w:ascii="宋体" w:hAnsi="宋体" w:eastAsia="等线"/>
                <w:szCs w:val="21"/>
              </w:rPr>
              <w:t>B、有不良商品记录：0分；</w:t>
            </w:r>
          </w:p>
        </w:tc>
        <w:tc>
          <w:tcPr>
            <w:tcW w:w="772" w:type="dxa"/>
            <w:shd w:val="clear" w:color="auto" w:fill="auto"/>
            <w:vAlign w:val="center"/>
          </w:tcPr>
          <w:p w14:paraId="68A54F48">
            <w:pPr>
              <w:spacing w:line="300" w:lineRule="exact"/>
              <w:ind w:left="-78" w:leftChars="-37" w:right="-73" w:rightChars="-35"/>
              <w:jc w:val="center"/>
              <w:rPr>
                <w:rFonts w:hint="eastAsia" w:ascii="宋体" w:hAnsi="宋体" w:eastAsia="等线" w:cs="Times New Roman"/>
                <w:kern w:val="2"/>
                <w:sz w:val="21"/>
                <w:szCs w:val="21"/>
                <w:lang w:val="en-US" w:eastAsia="zh-CN" w:bidi="ar-SA"/>
              </w:rPr>
            </w:pPr>
            <w:r>
              <w:rPr>
                <w:rFonts w:hint="eastAsia" w:ascii="宋体" w:hAnsi="宋体" w:eastAsia="等线"/>
                <w:szCs w:val="21"/>
              </w:rPr>
              <w:t>2%</w:t>
            </w:r>
          </w:p>
        </w:tc>
        <w:tc>
          <w:tcPr>
            <w:tcW w:w="760" w:type="dxa"/>
            <w:shd w:val="clear" w:color="auto" w:fill="auto"/>
            <w:vAlign w:val="center"/>
          </w:tcPr>
          <w:p w14:paraId="7746A846">
            <w:pPr>
              <w:spacing w:line="300" w:lineRule="exact"/>
              <w:ind w:left="-78" w:leftChars="-37" w:right="-73" w:rightChars="-35"/>
              <w:jc w:val="center"/>
              <w:rPr>
                <w:rFonts w:hint="eastAsia" w:ascii="宋体" w:hAnsi="宋体" w:eastAsia="等线" w:cs="宋体"/>
                <w:kern w:val="2"/>
                <w:sz w:val="21"/>
                <w:szCs w:val="21"/>
                <w:lang w:val="en-US" w:eastAsia="zh-CN" w:bidi="ar-SA"/>
              </w:rPr>
            </w:pPr>
            <w:r>
              <w:rPr>
                <w:rFonts w:hint="eastAsia" w:ascii="宋体" w:hAnsi="宋体" w:eastAsia="等线" w:cs="宋体"/>
                <w:szCs w:val="21"/>
              </w:rPr>
              <w:t>2分</w:t>
            </w:r>
          </w:p>
        </w:tc>
      </w:tr>
      <w:tr w14:paraId="37A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4DC2A18A">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7406ACA4">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w:t>
            </w:r>
            <w:r>
              <w:rPr>
                <w:rFonts w:hint="eastAsia" w:ascii="宋体" w:hAnsi="宋体" w:eastAsia="等线"/>
                <w:b/>
                <w:sz w:val="28"/>
                <w:szCs w:val="21"/>
                <w:lang w:val="en-US" w:eastAsia="zh-CN"/>
              </w:rPr>
              <w:t>4</w:t>
            </w:r>
            <w:r>
              <w:rPr>
                <w:rFonts w:hint="eastAsia" w:ascii="宋体" w:hAnsi="宋体" w:eastAsia="等线"/>
                <w:b/>
                <w:sz w:val="28"/>
                <w:szCs w:val="21"/>
              </w:rPr>
              <w:t>分）</w:t>
            </w:r>
          </w:p>
        </w:tc>
      </w:tr>
      <w:tr w14:paraId="21B9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97C1E16">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E17F10E">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1E33504D">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3B5BD37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7AA8F65F">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ED63BD">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09ACFC9B">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779B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1B7AF09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DDF1E68">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4166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2845FCF">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602F1E5">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6088628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762B1D7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B5C82F4">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333C8A84">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4071F01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437C44C2">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6DE3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0A1F8A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6BD79E5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60B30406">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3559D102">
      <w:pPr>
        <w:rPr>
          <w:rFonts w:ascii="宋体" w:hAnsi="宋体"/>
          <w:sz w:val="24"/>
        </w:rPr>
      </w:pPr>
    </w:p>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3A3FBB5">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B787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E03DA"/>
    <w:rsid w:val="51B5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2025-11-17T01:06:01Z</dcterms:created>
  <dc:creator>Admin</dc:creator>
  <cp:lastModifiedBy>芝士</cp:lastModifiedBy>
  <dcterms:modified xsi:type="dcterms:W3CDTF">2025-11-17T01:08:20Z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eyJoZGlkIjoiNGY4NmY3Yzc5MmU4MWI3YWIxMDQ1NGZjMDU2NGI4NzkiLCJ1c2VySWQiOiIzNTM4NDc5NTUifQ==</vt:lpwstr>
  </property>
  <property fmtid="{D5CDD505-2E9C-101B-9397-08002B2CF9AE}" pid="4" name="ICV">
    <vt:lpwstr>EA2415477D234E7BBD862B93788C76B8_13</vt:lpwstr>
  </property>
</Properties>
</file>