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63C" w:rsidRDefault="00CE28DC">
      <w:pPr>
        <w:ind w:firstLineChars="500" w:firstLine="1807"/>
        <w:outlineLvl w:val="0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Times New Roman" w:hint="eastAsia"/>
          <w:b/>
          <w:bCs/>
          <w:color w:val="FF0000"/>
          <w:sz w:val="36"/>
          <w:szCs w:val="36"/>
        </w:rPr>
        <w:t>全自动血液分析仪试剂</w:t>
      </w:r>
      <w:r>
        <w:rPr>
          <w:rFonts w:ascii="宋体" w:eastAsia="宋体" w:hAnsi="宋体" w:cs="Times New Roman" w:hint="eastAsia"/>
          <w:b/>
          <w:bCs/>
          <w:sz w:val="36"/>
          <w:szCs w:val="36"/>
        </w:rPr>
        <w:t>采购需求参数表</w:t>
      </w:r>
    </w:p>
    <w:p w:rsidR="00BC363C" w:rsidRDefault="00BC363C">
      <w:pPr>
        <w:rPr>
          <w:rFonts w:ascii="宋体" w:eastAsia="宋体" w:hAnsi="宋体" w:cs="Times New Roman"/>
          <w:b/>
          <w:sz w:val="24"/>
        </w:rPr>
      </w:pPr>
    </w:p>
    <w:p w:rsidR="00BC363C" w:rsidRDefault="00CE28DC">
      <w:pPr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/>
          <w:noProof/>
          <w:sz w:val="28"/>
          <w:szCs w:val="28"/>
        </w:rPr>
        <w:drawing>
          <wp:inline distT="0" distB="0" distL="0" distR="0">
            <wp:extent cx="1798955" cy="257810"/>
            <wp:effectExtent l="0" t="0" r="10795" b="8255"/>
            <wp:docPr id="1" name="图片 1" descr="透明底横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透明底横版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2536" cy="54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C363C" w:rsidRDefault="00CE28DC">
      <w:pPr>
        <w:ind w:firstLineChars="700" w:firstLine="2100"/>
        <w:rPr>
          <w:rFonts w:ascii="Calibri" w:eastAsia="宋体" w:hAnsi="Calibri" w:cs="Times New Roman"/>
          <w:sz w:val="30"/>
          <w:szCs w:val="30"/>
        </w:rPr>
      </w:pPr>
      <w:r>
        <w:rPr>
          <w:rFonts w:ascii="Calibri" w:eastAsia="宋体" w:hAnsi="Calibri" w:cs="Times New Roman" w:hint="eastAsia"/>
          <w:sz w:val="30"/>
          <w:szCs w:val="30"/>
        </w:rPr>
        <w:t>使用科室试剂采购需求表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(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专机专用</w:t>
      </w:r>
      <w:r>
        <w:rPr>
          <w:rFonts w:ascii="Calibri" w:eastAsia="宋体" w:hAnsi="Calibri" w:cs="Times New Roman"/>
          <w:color w:val="FF0000"/>
          <w:sz w:val="30"/>
          <w:szCs w:val="30"/>
        </w:rPr>
        <w:t>试剂</w:t>
      </w:r>
      <w:r>
        <w:rPr>
          <w:rFonts w:ascii="Calibri" w:eastAsia="宋体" w:hAnsi="Calibri" w:cs="Times New Roman" w:hint="eastAsia"/>
          <w:color w:val="FF0000"/>
          <w:sz w:val="30"/>
          <w:szCs w:val="30"/>
        </w:rPr>
        <w:t>)</w:t>
      </w:r>
    </w:p>
    <w:tbl>
      <w:tblPr>
        <w:tblStyle w:val="a3"/>
        <w:tblW w:w="0" w:type="auto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37"/>
        <w:gridCol w:w="1636"/>
        <w:gridCol w:w="763"/>
        <w:gridCol w:w="1567"/>
        <w:gridCol w:w="1598"/>
        <w:gridCol w:w="1545"/>
        <w:gridCol w:w="1248"/>
        <w:gridCol w:w="960"/>
      </w:tblGrid>
      <w:tr w:rsidR="00BC363C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br/>
            </w:r>
            <w:r>
              <w:rPr>
                <w:rFonts w:ascii="Calibri" w:eastAsia="宋体" w:hAnsi="Calibri" w:cs="Times New Roman" w:hint="eastAsia"/>
                <w:szCs w:val="21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试剂名称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</w:t>
            </w:r>
            <w:r>
              <w:rPr>
                <w:rFonts w:ascii="Calibri" w:eastAsia="宋体" w:hAnsi="Calibri" w:cs="Times New Roman"/>
                <w:szCs w:val="21"/>
              </w:rPr>
              <w:t>名称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设备品牌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设备型号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kern w:val="0"/>
                <w:sz w:val="24"/>
              </w:rPr>
              <w:t>具体参数需求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市场</w:t>
            </w:r>
            <w:r>
              <w:rPr>
                <w:rFonts w:ascii="Calibri" w:eastAsia="宋体" w:hAnsi="Calibri" w:cs="Times New Roman"/>
                <w:szCs w:val="21"/>
              </w:rPr>
              <w:t>参考价格</w:t>
            </w:r>
            <w:r>
              <w:rPr>
                <w:rFonts w:ascii="Calibri" w:eastAsia="宋体" w:hAnsi="Calibri" w:cs="Times New Roman" w:hint="eastAsia"/>
                <w:szCs w:val="21"/>
              </w:rPr>
              <w:t>（</w:t>
            </w:r>
            <w:r>
              <w:rPr>
                <w:rFonts w:ascii="Calibri" w:eastAsia="宋体" w:hAnsi="Calibri" w:cs="Times New Roman" w:hint="eastAsia"/>
                <w:szCs w:val="21"/>
              </w:rPr>
              <w:t>元</w:t>
            </w:r>
            <w:r>
              <w:rPr>
                <w:rFonts w:ascii="Calibri" w:eastAsia="宋体" w:hAnsi="Calibri" w:cs="Times New Roman" w:hint="eastAsia"/>
                <w:szCs w:val="21"/>
              </w:rPr>
              <w:t>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备注</w:t>
            </w:r>
          </w:p>
        </w:tc>
      </w:tr>
      <w:tr w:rsidR="00BC363C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jc w:val="center"/>
              <w:rPr>
                <w:rFonts w:ascii="Calibri" w:eastAsia="宋体" w:hAnsi="Calibri" w:cs="Times New Roman"/>
                <w:color w:val="0000FF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FF"/>
                <w:sz w:val="24"/>
              </w:rPr>
              <w:t>1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活化凝血时间检测试剂（终点法）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血凝分析仪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HEMOCHRON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Hemochron</w:t>
            </w:r>
          </w:p>
          <w:p w:rsidR="00BC363C" w:rsidRDefault="00CE28D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Signature Elite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widowControl/>
              <w:jc w:val="center"/>
              <w:textAlignment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检测</w:t>
            </w:r>
            <w:r>
              <w:rPr>
                <w:rFonts w:ascii="Calibri" w:eastAsia="宋体" w:hAnsi="Calibri" w:cs="Times New Roman" w:hint="eastAsia"/>
                <w:sz w:val="24"/>
              </w:rPr>
              <w:t>ACT/ACT-LR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CE28DC">
            <w:pPr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60</w:t>
            </w:r>
            <w:r>
              <w:rPr>
                <w:rFonts w:ascii="Calibri" w:eastAsia="宋体" w:hAnsi="Calibri" w:cs="Times New Roman" w:hint="eastAsia"/>
                <w:sz w:val="24"/>
              </w:rPr>
              <w:t>元</w:t>
            </w:r>
            <w:r>
              <w:rPr>
                <w:rFonts w:ascii="Calibri" w:eastAsia="宋体" w:hAnsi="Calibri" w:cs="Times New Roman" w:hint="eastAsia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</w:rPr>
              <w:t>支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63C" w:rsidRDefault="00BC363C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BC363C" w:rsidRDefault="00BC363C" w:rsidP="007A7BB4">
      <w:pPr>
        <w:rPr>
          <w:rFonts w:asciiTheme="majorEastAsia" w:eastAsiaTheme="majorEastAsia" w:hAnsiTheme="majorEastAsia" w:cstheme="majorEastAsia" w:hint="eastAsia"/>
          <w:sz w:val="28"/>
          <w:szCs w:val="28"/>
        </w:rPr>
      </w:pPr>
    </w:p>
    <w:sectPr w:rsidR="00BC363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DC" w:rsidRDefault="00CE28DC" w:rsidP="007A7BB4">
      <w:r>
        <w:separator/>
      </w:r>
    </w:p>
  </w:endnote>
  <w:endnote w:type="continuationSeparator" w:id="0">
    <w:p w:rsidR="00CE28DC" w:rsidRDefault="00CE28DC" w:rsidP="007A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DC" w:rsidRDefault="00CE28DC" w:rsidP="007A7BB4">
      <w:r>
        <w:separator/>
      </w:r>
    </w:p>
  </w:footnote>
  <w:footnote w:type="continuationSeparator" w:id="0">
    <w:p w:rsidR="00CE28DC" w:rsidRDefault="00CE28DC" w:rsidP="007A7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OTZmODNjOGM4ODYzODlmOGE0MTk3OTNmMDlhZjcifQ=="/>
  </w:docVars>
  <w:rsids>
    <w:rsidRoot w:val="02B478BE"/>
    <w:rsid w:val="00233E4A"/>
    <w:rsid w:val="007A7BB4"/>
    <w:rsid w:val="00BC363C"/>
    <w:rsid w:val="00CE28DC"/>
    <w:rsid w:val="02B478BE"/>
    <w:rsid w:val="05F37CC4"/>
    <w:rsid w:val="0D1B3F62"/>
    <w:rsid w:val="17C2112E"/>
    <w:rsid w:val="22D054E3"/>
    <w:rsid w:val="2CC633AC"/>
    <w:rsid w:val="30EB24CF"/>
    <w:rsid w:val="44C147DB"/>
    <w:rsid w:val="517E2885"/>
    <w:rsid w:val="76B3433B"/>
    <w:rsid w:val="76D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67E7A"/>
  <w15:docId w15:val="{9B2FCD6E-CBBE-401E-9A77-F5D22381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qFormat/>
    <w:rsid w:val="007A7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7B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7A7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A7B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将</dc:creator>
  <cp:lastModifiedBy>Windows 用户</cp:lastModifiedBy>
  <cp:revision>2</cp:revision>
  <dcterms:created xsi:type="dcterms:W3CDTF">2024-10-15T02:01:00Z</dcterms:created>
  <dcterms:modified xsi:type="dcterms:W3CDTF">2025-11-03T08:47:00Z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B43B54C905D445E0A4044A67023105F0_13</vt:lpwstr>
  </property>
  <property fmtid="{D5CDD505-2E9C-101B-9397-08002B2CF9AE}" pid="4" name="KSOTemplateDocerSaveRecord">
    <vt:lpwstr>eyJoZGlkIjoiYjlhZDNmOTQ4YTQxNGUxMDY4NzIyYzE3YmQ4NzU4OGMiLCJ1c2VySWQiOiIyMDc2NzMxODcifQ==</vt:lpwstr>
  </property>
</Properties>
</file>