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D0" w:rsidRDefault="00264A97">
      <w:pPr>
        <w:jc w:val="center"/>
        <w:outlineLvl w:val="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全自动免疫组化染色系统试剂采购需求参数表</w:t>
      </w:r>
    </w:p>
    <w:p w:rsidR="003C57D0" w:rsidRDefault="00264A97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D0" w:rsidRDefault="00264A97">
      <w:pPr>
        <w:jc w:val="center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(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专机专用</w:t>
      </w:r>
      <w:r>
        <w:rPr>
          <w:rFonts w:ascii="Calibri" w:eastAsia="宋体" w:hAnsi="Calibri" w:cs="Times New Roman"/>
          <w:color w:val="FF0000"/>
          <w:sz w:val="30"/>
          <w:szCs w:val="30"/>
        </w:rPr>
        <w:t>试剂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6"/>
        <w:gridCol w:w="3426"/>
        <w:gridCol w:w="2636"/>
        <w:gridCol w:w="774"/>
        <w:gridCol w:w="1866"/>
        <w:gridCol w:w="1494"/>
        <w:gridCol w:w="1473"/>
        <w:gridCol w:w="1756"/>
      </w:tblGrid>
      <w:tr w:rsidR="003C57D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试剂名称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设备名称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设备品牌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设备型号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具体参数需求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市场参考价格（元）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备注</w:t>
            </w:r>
            <w:r>
              <w:rPr>
                <w:rStyle w:val="font41"/>
                <w:rFonts w:hint="default"/>
                <w:lang w:bidi="ar"/>
              </w:rPr>
              <w:t>（单位）</w:t>
            </w:r>
          </w:p>
        </w:tc>
      </w:tr>
      <w:tr w:rsidR="003C57D0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ultraView Universal DAB Detection Kit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返蓝染色液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Bluing Reagent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返蓝染色液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苏木素染色液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Hematoxylin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EZ Prep Concentrate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10x)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缓冲液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缓冲液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免疫组化抗原修复缓冲液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OptiView DAB IHC Detection Kit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ULTRA LCS (Predilute)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1280.86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缓冲液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免疫组化抗原修复缓冲液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免疫组化抗原修复缓冲液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ULTRA Cell Conditioning Solution(ULTRA CC2)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2452.04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切片标签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E-Bar Label Kit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2637.18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卷（线下采购）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条码打印机色带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8100 testss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961.38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卷（线下采购）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储存卡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张（线下采购）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免疫组化试剂空瓶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811.44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个（线下采购）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免疫显色试剂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兔单克隆阴性质控抗体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ALK(D5F3)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10590.79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CAM 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抗体试剂（免疫组织化学）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1597.72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EBER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探针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原位杂交蓝染染色液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原位杂交用蛋白酶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红色复染染色液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2972.66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Helicobacter phlori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抗体试剂（免疫组织化学）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抗体试剂（免疫组织化学）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CD34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抗体试剂（免疫组织化学）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CD20(L26)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鼠单克隆抗体试剂（免疫组织化学法）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抗广谱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TRK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EPR17341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兔单克隆抗体试剂（免疫组织化学法）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4506.89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3C57D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抗体试剂（免疫组织化学）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全自动免疫组化染色系统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Benckmark Ultra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1279.8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7D0" w:rsidRDefault="0026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</w:tbl>
    <w:p w:rsidR="003C57D0" w:rsidRDefault="003C57D0" w:rsidP="00E33E3F">
      <w:pPr>
        <w:outlineLvl w:val="0"/>
        <w:rPr>
          <w:rFonts w:asciiTheme="majorEastAsia" w:eastAsiaTheme="majorEastAsia" w:hAnsiTheme="majorEastAsia" w:cstheme="majorEastAsia" w:hint="eastAsia"/>
          <w:sz w:val="28"/>
          <w:szCs w:val="28"/>
        </w:rPr>
      </w:pPr>
    </w:p>
    <w:sectPr w:rsidR="003C57D0" w:rsidSect="00E33E3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97" w:rsidRDefault="00264A97" w:rsidP="00E33E3F">
      <w:r>
        <w:separator/>
      </w:r>
    </w:p>
  </w:endnote>
  <w:endnote w:type="continuationSeparator" w:id="0">
    <w:p w:rsidR="00264A97" w:rsidRDefault="00264A97" w:rsidP="00E3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97" w:rsidRDefault="00264A97" w:rsidP="00E33E3F">
      <w:r>
        <w:separator/>
      </w:r>
    </w:p>
  </w:footnote>
  <w:footnote w:type="continuationSeparator" w:id="0">
    <w:p w:rsidR="00264A97" w:rsidRDefault="00264A97" w:rsidP="00E3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E2B9F"/>
    <w:multiLevelType w:val="multilevel"/>
    <w:tmpl w:val="6C9E2B9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005D87"/>
    <w:rsid w:val="00180371"/>
    <w:rsid w:val="001F3145"/>
    <w:rsid w:val="00264A97"/>
    <w:rsid w:val="00331F58"/>
    <w:rsid w:val="003C57D0"/>
    <w:rsid w:val="00493D17"/>
    <w:rsid w:val="005E3504"/>
    <w:rsid w:val="005F6573"/>
    <w:rsid w:val="007B1814"/>
    <w:rsid w:val="0081731C"/>
    <w:rsid w:val="00913421"/>
    <w:rsid w:val="009D00E7"/>
    <w:rsid w:val="00B423B8"/>
    <w:rsid w:val="00BD5043"/>
    <w:rsid w:val="00CA2043"/>
    <w:rsid w:val="00D07C9D"/>
    <w:rsid w:val="00D7282A"/>
    <w:rsid w:val="00D8775D"/>
    <w:rsid w:val="00E33E3F"/>
    <w:rsid w:val="00F7270B"/>
    <w:rsid w:val="02B478BE"/>
    <w:rsid w:val="5D951B35"/>
    <w:rsid w:val="628B54C2"/>
    <w:rsid w:val="745E3FF9"/>
    <w:rsid w:val="7B7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61694"/>
  <w15:docId w15:val="{C9F4D98C-D3B3-4F5B-9AEF-D56E0835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8</cp:revision>
  <dcterms:created xsi:type="dcterms:W3CDTF">2024-10-15T02:01:00Z</dcterms:created>
  <dcterms:modified xsi:type="dcterms:W3CDTF">2025-11-03T08:49:00Z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A06C78F59B4B4833A976AA708A96872A_13</vt:lpwstr>
  </property>
  <property fmtid="{D5CDD505-2E9C-101B-9397-08002B2CF9AE}" pid="4" name="KSOTemplateDocerSaveRecord">
    <vt:lpwstr>eyJoZGlkIjoiYjlhZDNmOTQ4YTQxNGUxMDY4NzIyYzE3YmQ4NzU4OGMiLCJ1c2VySWQiOiIyMDc2NzMxODcifQ==</vt:lpwstr>
  </property>
</Properties>
</file>