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7"/>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7"/>
        <w:tblW w:w="83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4252"/>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753CCF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4252"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一次性使用导尿包</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387C8AFD">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乳胶</w:t>
            </w:r>
          </w:p>
        </w:tc>
        <w:tc>
          <w:tcPr>
            <w:tcW w:w="4252" w:type="dxa"/>
            <w:tcBorders>
              <w:top w:val="single" w:color="auto" w:sz="4" w:space="0"/>
              <w:left w:val="single" w:color="auto" w:sz="4" w:space="0"/>
              <w:bottom w:val="single" w:color="auto" w:sz="4" w:space="0"/>
              <w:right w:val="single" w:color="auto" w:sz="4" w:space="0"/>
            </w:tcBorders>
            <w:vAlign w:val="center"/>
          </w:tcPr>
          <w:p w14:paraId="41028E0A">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1.由导尿管、导尿夹、碘伏消毒棉球、注射器、集尿袋、纱布块、孔巾、橡胶检查手套、润滑剂、弯盘</w:t>
            </w:r>
          </w:p>
          <w:p w14:paraId="363B8849">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2.适用于患者常规临床一次性导尿用</w:t>
            </w:r>
          </w:p>
          <w:p w14:paraId="28B45942">
            <w:pPr>
              <w:spacing w:line="360" w:lineRule="auto"/>
              <w:rPr>
                <w:rFonts w:hint="eastAsia" w:cs="宋体" w:asciiTheme="minorEastAsia" w:hAnsiTheme="minorEastAsia" w:eastAsiaTheme="minorEastAsia"/>
                <w:kern w:val="0"/>
                <w:sz w:val="24"/>
                <w:lang w:eastAsia="zh-CN"/>
              </w:rPr>
            </w:pPr>
            <w:r>
              <w:rPr>
                <w:rFonts w:hint="eastAsia" w:asciiTheme="minorEastAsia" w:hAnsiTheme="minorEastAsia" w:eastAsiaTheme="minorEastAsia"/>
                <w:sz w:val="24"/>
                <w:lang w:val="en-US" w:eastAsia="zh-CN"/>
              </w:rPr>
              <w:t>3.灭菌</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5AA274A"/>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407C5E2E"/>
    <w:rsid w:val="47164442"/>
    <w:rsid w:val="48AE321A"/>
    <w:rsid w:val="48F8086D"/>
    <w:rsid w:val="49B42F58"/>
    <w:rsid w:val="54D57D13"/>
    <w:rsid w:val="588716C7"/>
    <w:rsid w:val="598444C5"/>
    <w:rsid w:val="5A761F7B"/>
    <w:rsid w:val="5FF2755C"/>
    <w:rsid w:val="60B540C1"/>
    <w:rsid w:val="690507DD"/>
    <w:rsid w:val="704B11CB"/>
    <w:rsid w:val="71801AB8"/>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宋体" w:hAnsi="宋体"/>
      <w:color w:val="FF0000"/>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autoRedefine/>
    <w:qFormat/>
    <w:uiPriority w:val="0"/>
    <w:rPr>
      <w:rFonts w:ascii="Times New Roman" w:hAnsi="Times New Roman" w:eastAsia="宋体" w:cs="Times New Roman"/>
      <w:b/>
      <w:bCs/>
      <w:kern w:val="44"/>
      <w:sz w:val="44"/>
      <w:szCs w:val="44"/>
    </w:rPr>
  </w:style>
  <w:style w:type="character" w:customStyle="1" w:styleId="11">
    <w:name w:val="页眉 字符"/>
    <w:basedOn w:val="9"/>
    <w:link w:val="6"/>
    <w:autoRedefine/>
    <w:qFormat/>
    <w:uiPriority w:val="99"/>
    <w:rPr>
      <w:rFonts w:ascii="Calibri" w:hAnsi="Calibri" w:eastAsia="宋体" w:cs="Times New Roman"/>
      <w:sz w:val="18"/>
      <w:szCs w:val="18"/>
    </w:rPr>
  </w:style>
  <w:style w:type="character" w:customStyle="1" w:styleId="12">
    <w:name w:val="页脚 字符"/>
    <w:basedOn w:val="9"/>
    <w:link w:val="5"/>
    <w:autoRedefine/>
    <w:qFormat/>
    <w:uiPriority w:val="99"/>
    <w:rPr>
      <w:rFonts w:ascii="Calibri" w:hAnsi="Calibri"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字符"/>
    <w:basedOn w:val="9"/>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1780</Words>
  <Characters>1831</Characters>
  <Lines>21</Lines>
  <Paragraphs>6</Paragraphs>
  <TotalTime>2</TotalTime>
  <ScaleCrop>false</ScaleCrop>
  <LinksUpToDate>false</LinksUpToDate>
  <CharactersWithSpaces>2513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2025-09-15T07:12:27Z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C4D0E35F131445219103C9BA5B08ED7D_13</vt:lpwstr>
  </property>
  <property fmtid="{D5CDD505-2E9C-101B-9397-08002B2CF9AE}" pid="4" name="KSOTemplateDocerSaveRecord">
    <vt:lpwstr>eyJoZGlkIjoiZDhjNzU1YTMyNDA5NmJiMDFkMzE1NjkzODhhMjJjYjAiLCJ1c2VySWQiOiI3ODY1NjA4NjkifQ==</vt:lpwstr>
  </property>
</Properties>
</file>