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9EE73">
      <w:pPr>
        <w:rPr>
          <w:rFonts w:ascii="宋体" w:hAnsi="宋体"/>
          <w:sz w:val="24"/>
        </w:rPr>
      </w:pPr>
    </w:p>
    <w:tbl>
      <w:tblPr>
        <w:tblStyle w:val="6"/>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14:paraId="6DBD5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77F889E4">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3BD6B854">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474677E7">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72" w:type="dxa"/>
            <w:shd w:val="clear" w:color="auto" w:fill="auto"/>
            <w:vAlign w:val="center"/>
          </w:tcPr>
          <w:p w14:paraId="6231BC19">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58" w:type="dxa"/>
            <w:shd w:val="clear" w:color="auto" w:fill="auto"/>
            <w:vAlign w:val="center"/>
          </w:tcPr>
          <w:p w14:paraId="1CBF4DBB">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18F09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69453A05">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472539F9">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6264A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3ED123AE">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43AA7C46">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41754653">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3143EC18">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09C5DDE1">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098FE672">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323C817E">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7F5F33DE">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14:paraId="205D43DE">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58" w:type="dxa"/>
            <w:shd w:val="clear" w:color="auto" w:fill="auto"/>
            <w:vAlign w:val="center"/>
          </w:tcPr>
          <w:p w14:paraId="054742B3">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58636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95" w:type="dxa"/>
            <w:shd w:val="clear" w:color="auto" w:fill="auto"/>
            <w:vAlign w:val="center"/>
          </w:tcPr>
          <w:p w14:paraId="163D6CC6">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58892118">
            <w:pPr>
              <w:spacing w:line="300" w:lineRule="exact"/>
              <w:jc w:val="center"/>
              <w:rPr>
                <w:rFonts w:ascii="宋体" w:hAnsi="宋体" w:eastAsia="等线"/>
                <w:szCs w:val="21"/>
              </w:rPr>
            </w:pPr>
            <w:r>
              <w:rPr>
                <w:rFonts w:hint="eastAsia" w:ascii="宋体" w:hAnsi="宋体" w:eastAsia="等线"/>
                <w:szCs w:val="21"/>
              </w:rPr>
              <w:t>产品对比</w:t>
            </w:r>
          </w:p>
          <w:p w14:paraId="4A754E45">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14:paraId="1F70A540">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14:paraId="66D8E0EE">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5D6B4847">
            <w:pPr>
              <w:spacing w:line="300" w:lineRule="exact"/>
              <w:rPr>
                <w:rFonts w:ascii="宋体" w:hAnsi="宋体" w:eastAsia="等线"/>
                <w:szCs w:val="21"/>
              </w:rPr>
            </w:pPr>
            <w:r>
              <w:rPr>
                <w:rFonts w:ascii="等线" w:hAnsi="等线" w:eastAsia="等线"/>
                <w:szCs w:val="21"/>
              </w:rPr>
              <w:t>A、好  ；得20分；</w:t>
            </w:r>
          </w:p>
          <w:p w14:paraId="051ACC80">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0D578295">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14:paraId="05A17ADB">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58" w:type="dxa"/>
            <w:shd w:val="clear" w:color="auto" w:fill="auto"/>
            <w:vAlign w:val="center"/>
          </w:tcPr>
          <w:p w14:paraId="5E81560B">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20A08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775D6184">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6BF9C351">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119F206D">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73E0B7CA">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504B2B2F">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1C271D0D">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3054D707">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5952990E">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14:paraId="035E29A4">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58" w:type="dxa"/>
            <w:shd w:val="clear" w:color="auto" w:fill="auto"/>
            <w:vAlign w:val="center"/>
          </w:tcPr>
          <w:p w14:paraId="7D879E5B">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4A0E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795" w:type="dxa"/>
            <w:shd w:val="clear" w:color="auto" w:fill="auto"/>
            <w:vAlign w:val="center"/>
          </w:tcPr>
          <w:p w14:paraId="5468AC1C">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14:paraId="5A1266B4">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14:paraId="6D45FB66">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825" w:type="dxa"/>
            <w:shd w:val="clear" w:color="auto" w:fill="auto"/>
            <w:vAlign w:val="center"/>
          </w:tcPr>
          <w:p w14:paraId="326E7C75">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14:paraId="7F6C2B70">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502889FD">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14:paraId="6D868232">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14:paraId="2B6295C8">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14:paraId="222C53B9">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72" w:type="dxa"/>
            <w:shd w:val="clear" w:color="auto" w:fill="auto"/>
            <w:vAlign w:val="center"/>
          </w:tcPr>
          <w:p w14:paraId="15B0A20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58" w:type="dxa"/>
            <w:shd w:val="clear" w:color="auto" w:fill="auto"/>
            <w:vAlign w:val="center"/>
          </w:tcPr>
          <w:p w14:paraId="031D2EC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3BDB5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13ED6E1E">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43119C74">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36B53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7F7A51EE">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5370677B">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28FF8787">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06543379">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74FBD640">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6D379C3F">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29F0D3F1">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1B29B70C">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72" w:type="dxa"/>
            <w:shd w:val="clear" w:color="auto" w:fill="auto"/>
            <w:vAlign w:val="center"/>
          </w:tcPr>
          <w:p w14:paraId="0F4595E0">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10E3917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0814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668A5A6C">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7BC1F10B">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5517EC22">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1CB93A05">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26E688A5">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5BA6E6BC">
            <w:pPr>
              <w:spacing w:line="300" w:lineRule="exact"/>
              <w:jc w:val="left"/>
              <w:rPr>
                <w:rFonts w:ascii="宋体" w:hAnsi="宋体" w:eastAsia="等线"/>
                <w:szCs w:val="21"/>
              </w:rPr>
            </w:pPr>
            <w:r>
              <w:rPr>
                <w:rFonts w:ascii="宋体" w:hAnsi="宋体" w:eastAsia="等线"/>
                <w:szCs w:val="21"/>
              </w:rPr>
              <w:t xml:space="preserve">B、服务较好或两项承诺：4分； </w:t>
            </w:r>
          </w:p>
          <w:p w14:paraId="4C956715">
            <w:pPr>
              <w:spacing w:line="300" w:lineRule="exact"/>
              <w:jc w:val="left"/>
              <w:rPr>
                <w:rFonts w:ascii="宋体" w:hAnsi="宋体" w:eastAsia="等线"/>
                <w:szCs w:val="21"/>
              </w:rPr>
            </w:pPr>
            <w:r>
              <w:rPr>
                <w:rFonts w:ascii="宋体" w:hAnsi="宋体" w:eastAsia="等线"/>
                <w:szCs w:val="21"/>
              </w:rPr>
              <w:t xml:space="preserve">C、服务一般或一项承诺：2分； </w:t>
            </w:r>
          </w:p>
          <w:p w14:paraId="7269376D">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7FAEFC95">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72" w:type="dxa"/>
            <w:shd w:val="clear" w:color="auto" w:fill="auto"/>
            <w:vAlign w:val="center"/>
          </w:tcPr>
          <w:p w14:paraId="1BC46700">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2C3F398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2801C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0A09A83F">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14:paraId="2140C2D7">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51C8FF72">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14:paraId="430D86CF">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15028520">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4515AD33">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7FA4C905">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1B4212AC">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3CF9447D">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2BDDADAD">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58" w:type="dxa"/>
            <w:shd w:val="clear" w:color="auto" w:fill="auto"/>
            <w:vAlign w:val="center"/>
          </w:tcPr>
          <w:p w14:paraId="4A8B535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285C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6DEA158D">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30D1508A">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3153D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1D7DF9E0">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5069450D">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333355B8">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14:paraId="6B1B02D3">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1）投标人不存在不诚信情况且按照要求提供承诺函的，得4分。</w:t>
            </w:r>
          </w:p>
          <w:p w14:paraId="4BE2E1E9">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72" w:type="dxa"/>
            <w:shd w:val="clear" w:color="auto" w:fill="auto"/>
            <w:vAlign w:val="center"/>
          </w:tcPr>
          <w:p w14:paraId="15EDFEDD">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37DC8E0A">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3AD7E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76FB2BF2">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5CEB1B17">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414B7A8A">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14:paraId="468CE863">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14:paraId="044B0678">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59F31294">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承诺函并在我院有配送的供货商履约评价良好以下：2分</w:t>
            </w:r>
            <w:r>
              <w:rPr>
                <w:rFonts w:ascii="宋体" w:hAnsi="宋体" w:eastAsia="等线"/>
                <w:szCs w:val="21"/>
              </w:rPr>
              <w:t>；</w:t>
            </w:r>
          </w:p>
          <w:p w14:paraId="2C22B416">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72" w:type="dxa"/>
            <w:shd w:val="clear" w:color="auto" w:fill="auto"/>
            <w:vAlign w:val="center"/>
          </w:tcPr>
          <w:p w14:paraId="43A184BE">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57DAB3B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4B21E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95" w:type="dxa"/>
            <w:shd w:val="clear" w:color="auto" w:fill="auto"/>
            <w:vAlign w:val="center"/>
          </w:tcPr>
          <w:p w14:paraId="210949A2">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0EB2B4D2">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商品质量</w:t>
            </w:r>
          </w:p>
          <w:p w14:paraId="363F635D">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保障可靠性</w:t>
            </w:r>
          </w:p>
        </w:tc>
        <w:tc>
          <w:tcPr>
            <w:tcW w:w="6825" w:type="dxa"/>
            <w:shd w:val="clear" w:color="auto" w:fill="auto"/>
            <w:vAlign w:val="center"/>
          </w:tcPr>
          <w:p w14:paraId="1C3F238C">
            <w:pPr>
              <w:spacing w:line="300" w:lineRule="exact"/>
              <w:ind w:left="-63" w:leftChars="-30" w:right="-88" w:rightChars="-42"/>
              <w:jc w:val="left"/>
              <w:rPr>
                <w:rFonts w:ascii="宋体" w:hAnsi="宋体" w:eastAsia="等线"/>
                <w:szCs w:val="21"/>
              </w:rPr>
            </w:pPr>
            <w:r>
              <w:rPr>
                <w:rFonts w:hint="eastAsia" w:ascii="宋体" w:hAnsi="宋体" w:eastAsia="等线"/>
                <w:szCs w:val="21"/>
              </w:rPr>
              <w:t>商品质量保障可靠性。</w:t>
            </w:r>
          </w:p>
          <w:p w14:paraId="298F0B8C">
            <w:pPr>
              <w:spacing w:line="300" w:lineRule="exact"/>
              <w:ind w:left="-63" w:leftChars="-30" w:right="-88" w:rightChars="-42"/>
              <w:jc w:val="left"/>
              <w:rPr>
                <w:rFonts w:ascii="宋体" w:hAnsi="宋体" w:eastAsia="等线"/>
                <w:szCs w:val="21"/>
              </w:rPr>
            </w:pPr>
            <w:r>
              <w:rPr>
                <w:rFonts w:hint="eastAsia" w:ascii="宋体" w:hAnsi="宋体" w:eastAsia="等线"/>
                <w:szCs w:val="21"/>
              </w:rPr>
              <w:t>依据：以参加申报的产品近期在本院申报不良事件记录为依据。</w:t>
            </w:r>
          </w:p>
          <w:p w14:paraId="0C8CDD9E">
            <w:pPr>
              <w:spacing w:line="300" w:lineRule="exact"/>
              <w:ind w:left="-63" w:leftChars="-30" w:right="-88" w:rightChars="-42"/>
              <w:jc w:val="left"/>
              <w:rPr>
                <w:rFonts w:ascii="宋体" w:hAnsi="宋体" w:eastAsia="等线"/>
                <w:szCs w:val="21"/>
              </w:rPr>
            </w:pPr>
            <w:r>
              <w:rPr>
                <w:rFonts w:hint="eastAsia" w:ascii="宋体" w:hAnsi="宋体" w:eastAsia="等线"/>
                <w:szCs w:val="21"/>
              </w:rPr>
              <w:t>A、无不良商品记录：2分；</w:t>
            </w:r>
          </w:p>
          <w:p w14:paraId="3C87FAF1">
            <w:pPr>
              <w:spacing w:line="300" w:lineRule="exact"/>
              <w:ind w:left="-63" w:leftChars="-30" w:right="-88" w:rightChars="-42"/>
              <w:jc w:val="left"/>
              <w:rPr>
                <w:rFonts w:ascii="宋体" w:hAnsi="宋体" w:eastAsia="等线"/>
                <w:szCs w:val="21"/>
              </w:rPr>
            </w:pPr>
            <w:r>
              <w:rPr>
                <w:rFonts w:hint="eastAsia" w:ascii="宋体" w:hAnsi="宋体" w:eastAsia="等线"/>
                <w:szCs w:val="21"/>
              </w:rPr>
              <w:t>B、有不良商品记录：0分；</w:t>
            </w:r>
          </w:p>
          <w:p w14:paraId="7A632813">
            <w:pPr>
              <w:spacing w:line="300" w:lineRule="exact"/>
              <w:ind w:left="-63" w:leftChars="-30" w:right="-88" w:rightChars="-42"/>
              <w:jc w:val="left"/>
              <w:rPr>
                <w:rFonts w:ascii="等线" w:hAnsi="等线" w:eastAsia="等线" w:cs="等线"/>
                <w:szCs w:val="21"/>
              </w:rPr>
            </w:pPr>
            <w:r>
              <w:rPr>
                <w:rFonts w:hint="eastAsia" w:ascii="等线" w:hAnsi="等线" w:eastAsia="等线" w:cs="等线"/>
                <w:szCs w:val="21"/>
              </w:rPr>
              <w:t>满足</w:t>
            </w:r>
            <w:r>
              <w:rPr>
                <w:rFonts w:ascii="等线" w:hAnsi="等线" w:eastAsia="等线" w:cs="等线"/>
                <w:szCs w:val="21"/>
              </w:rPr>
              <w:t>要求得</w:t>
            </w:r>
            <w:r>
              <w:rPr>
                <w:rFonts w:hint="eastAsia" w:ascii="等线" w:hAnsi="等线" w:eastAsia="等线" w:cs="等线"/>
                <w:szCs w:val="21"/>
              </w:rPr>
              <w:t>3分</w:t>
            </w:r>
            <w:r>
              <w:rPr>
                <w:rFonts w:ascii="等线" w:hAnsi="等线" w:eastAsia="等线" w:cs="等线"/>
                <w:szCs w:val="21"/>
              </w:rPr>
              <w:t>，其他情况不得分。</w:t>
            </w:r>
          </w:p>
        </w:tc>
        <w:tc>
          <w:tcPr>
            <w:tcW w:w="772" w:type="dxa"/>
            <w:shd w:val="clear" w:color="auto" w:fill="auto"/>
            <w:vAlign w:val="center"/>
          </w:tcPr>
          <w:p w14:paraId="2D1D2036">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58" w:type="dxa"/>
            <w:shd w:val="clear" w:color="auto" w:fill="auto"/>
            <w:vAlign w:val="center"/>
          </w:tcPr>
          <w:p w14:paraId="6E35F25B">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7CB5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1CBB5080">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4D194104">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1A87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1818CADE">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1DB3A915">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0894937A">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07F5CEB1">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672CF669">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0968ED93">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370683A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58" w:type="dxa"/>
            <w:shd w:val="clear" w:color="auto" w:fill="auto"/>
            <w:vAlign w:val="center"/>
          </w:tcPr>
          <w:p w14:paraId="7ECFB41F">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7C17E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57D7925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61AB872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58" w:type="dxa"/>
            <w:shd w:val="clear" w:color="auto" w:fill="auto"/>
            <w:vAlign w:val="center"/>
          </w:tcPr>
          <w:p w14:paraId="4203B45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532ECC79">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42F2256E">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3277C777">
      <w:pPr>
        <w:widowControl/>
        <w:spacing w:before="100" w:beforeAutospacing="1" w:after="100" w:afterAutospacing="1"/>
        <w:jc w:val="center"/>
        <w:rPr>
          <w:rFonts w:ascii="宋体" w:hAnsi="宋体"/>
          <w:b/>
          <w:bCs/>
          <w:sz w:val="28"/>
        </w:rPr>
      </w:pPr>
    </w:p>
    <w:p w14:paraId="7754BC43">
      <w:pPr>
        <w:widowControl/>
        <w:spacing w:before="100" w:beforeAutospacing="1" w:after="100" w:afterAutospacing="1"/>
        <w:jc w:val="center"/>
        <w:rPr>
          <w:rFonts w:ascii="宋体" w:hAnsi="宋体"/>
          <w:b/>
          <w:bCs/>
          <w:sz w:val="28"/>
        </w:rPr>
      </w:pPr>
    </w:p>
    <w:p w14:paraId="537F3551">
      <w:pPr>
        <w:widowControl/>
        <w:spacing w:before="100" w:beforeAutospacing="1" w:after="100" w:afterAutospacing="1"/>
        <w:jc w:val="center"/>
        <w:rPr>
          <w:rFonts w:ascii="宋体" w:hAnsi="宋体"/>
          <w:b/>
          <w:bCs/>
          <w:sz w:val="28"/>
        </w:rPr>
      </w:pPr>
    </w:p>
    <w:p w14:paraId="5439041C">
      <w:pPr>
        <w:widowControl/>
        <w:spacing w:before="100" w:beforeAutospacing="1" w:after="100" w:afterAutospacing="1"/>
        <w:jc w:val="center"/>
        <w:rPr>
          <w:rFonts w:ascii="宋体" w:hAnsi="宋体"/>
          <w:b/>
          <w:bCs/>
          <w:sz w:val="28"/>
        </w:rPr>
      </w:pPr>
      <w:r>
        <w:rPr>
          <w:rFonts w:hint="eastAsia" w:ascii="宋体" w:hAnsi="宋体"/>
          <w:b/>
          <w:bCs/>
          <w:sz w:val="28"/>
        </w:rPr>
        <w:t>二、耗材采购需求：</w:t>
      </w:r>
    </w:p>
    <w:tbl>
      <w:tblPr>
        <w:tblStyle w:val="6"/>
        <w:tblW w:w="919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26"/>
        <w:gridCol w:w="6357"/>
      </w:tblGrid>
      <w:tr w14:paraId="0D27F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10" w:type="dxa"/>
            <w:tcBorders>
              <w:top w:val="single" w:color="auto" w:sz="4" w:space="0"/>
              <w:left w:val="single" w:color="auto" w:sz="4" w:space="0"/>
              <w:bottom w:val="single" w:color="auto" w:sz="4" w:space="0"/>
              <w:right w:val="single" w:color="auto" w:sz="4" w:space="0"/>
            </w:tcBorders>
            <w:vAlign w:val="center"/>
          </w:tcPr>
          <w:p w14:paraId="7CF9AA58">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2126" w:type="dxa"/>
            <w:tcBorders>
              <w:top w:val="single" w:color="auto" w:sz="4" w:space="0"/>
              <w:left w:val="single" w:color="auto" w:sz="4" w:space="0"/>
              <w:bottom w:val="single" w:color="auto" w:sz="4" w:space="0"/>
              <w:right w:val="single" w:color="auto" w:sz="4" w:space="0"/>
            </w:tcBorders>
            <w:vAlign w:val="center"/>
          </w:tcPr>
          <w:p w14:paraId="413FDF54">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名称</w:t>
            </w:r>
            <w:bookmarkStart w:id="0" w:name="_GoBack"/>
            <w:bookmarkEnd w:id="0"/>
          </w:p>
        </w:tc>
        <w:tc>
          <w:tcPr>
            <w:tcW w:w="6357" w:type="dxa"/>
            <w:tcBorders>
              <w:top w:val="single" w:color="auto" w:sz="4" w:space="0"/>
              <w:left w:val="single" w:color="auto" w:sz="4" w:space="0"/>
              <w:bottom w:val="single" w:color="auto" w:sz="4" w:space="0"/>
              <w:right w:val="single" w:color="auto" w:sz="4" w:space="0"/>
            </w:tcBorders>
            <w:vAlign w:val="center"/>
          </w:tcPr>
          <w:p w14:paraId="5E0E1437">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具体参数需求</w:t>
            </w:r>
          </w:p>
        </w:tc>
      </w:tr>
      <w:tr w14:paraId="0F097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3" w:hRule="atLeast"/>
        </w:trPr>
        <w:tc>
          <w:tcPr>
            <w:tcW w:w="710" w:type="dxa"/>
            <w:tcBorders>
              <w:top w:val="single" w:color="auto" w:sz="4" w:space="0"/>
              <w:left w:val="single" w:color="auto" w:sz="4" w:space="0"/>
              <w:bottom w:val="single" w:color="auto" w:sz="4" w:space="0"/>
              <w:right w:val="single" w:color="auto" w:sz="4" w:space="0"/>
            </w:tcBorders>
            <w:vAlign w:val="center"/>
          </w:tcPr>
          <w:p w14:paraId="190EE26E">
            <w:pPr>
              <w:widowControl/>
              <w:spacing w:before="100" w:beforeAutospacing="1" w:after="100" w:afterAutospacing="1"/>
              <w:jc w:val="left"/>
              <w:rPr>
                <w:rFonts w:cs="宋体" w:asciiTheme="minorEastAsia" w:hAnsiTheme="minorEastAsia" w:eastAsiaTheme="minorEastAsia"/>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1B74AD09">
            <w:pPr>
              <w:widowControl/>
              <w:tabs>
                <w:tab w:val="right" w:pos="1910"/>
              </w:tabs>
              <w:spacing w:before="100" w:beforeAutospacing="1" w:after="100" w:afterAutospacing="1"/>
              <w:jc w:val="left"/>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一次性使用连接管</w:t>
            </w:r>
          </w:p>
        </w:tc>
        <w:tc>
          <w:tcPr>
            <w:tcW w:w="6357" w:type="dxa"/>
            <w:tcBorders>
              <w:top w:val="single" w:color="auto" w:sz="4" w:space="0"/>
              <w:left w:val="single" w:color="auto" w:sz="4" w:space="0"/>
              <w:bottom w:val="single" w:color="auto" w:sz="4" w:space="0"/>
              <w:right w:val="single" w:color="auto" w:sz="4" w:space="0"/>
            </w:tcBorders>
          </w:tcPr>
          <w:p w14:paraId="0910BCC0">
            <w:pPr>
              <w:widowControl/>
              <w:numPr>
                <w:ilvl w:val="0"/>
                <w:numId w:val="0"/>
              </w:numPr>
              <w:tabs>
                <w:tab w:val="right" w:pos="1910"/>
              </w:tabs>
              <w:spacing w:before="100" w:beforeAutospacing="1" w:after="100" w:afterAutospacing="1"/>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1.结构与组成：静脉延长管由护帽、进药口直型接头、导管、限流夹（选配）、出药口直型接头、药液过滤器（选配）和护套组成。其中药液过滤器过滤介质标称孔径为5</w:t>
            </w:r>
            <w:r>
              <w:rPr>
                <w:rFonts w:hint="default" w:cs="宋体" w:asciiTheme="minorEastAsia" w:hAnsiTheme="minorEastAsia" w:eastAsiaTheme="minorEastAsia"/>
                <w:kern w:val="0"/>
                <w:szCs w:val="21"/>
                <w:lang w:val="en-US" w:eastAsia="zh-CN"/>
              </w:rPr>
              <w:t>μm</w:t>
            </w:r>
            <w:r>
              <w:rPr>
                <w:rFonts w:hint="eastAsia" w:cs="宋体" w:asciiTheme="minorEastAsia" w:hAnsiTheme="minorEastAsia" w:eastAsiaTheme="minorEastAsia"/>
                <w:kern w:val="0"/>
                <w:szCs w:val="21"/>
                <w:lang w:val="en-US" w:eastAsia="zh-CN"/>
              </w:rPr>
              <w:t>。</w:t>
            </w:r>
          </w:p>
          <w:p w14:paraId="743248DF">
            <w:pPr>
              <w:widowControl/>
              <w:numPr>
                <w:ilvl w:val="0"/>
                <w:numId w:val="0"/>
              </w:numPr>
              <w:tabs>
                <w:tab w:val="right" w:pos="1910"/>
              </w:tabs>
              <w:spacing w:before="100" w:beforeAutospacing="1" w:after="100" w:afterAutospacing="1"/>
              <w:jc w:val="left"/>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2.产品性能及适用范围：适用于与重力输注输液器配套静脉输注时增加药液过滤、延长输液管路时使用。</w:t>
            </w:r>
          </w:p>
          <w:p w14:paraId="0D668D48">
            <w:pPr>
              <w:widowControl/>
              <w:tabs>
                <w:tab w:val="right" w:pos="1910"/>
              </w:tabs>
              <w:spacing w:before="100" w:beforeAutospacing="1" w:after="100" w:afterAutospacing="1"/>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3.灭菌：本产品经环氧乙烷灭菌,纸塑袋独立无菌单包装。</w:t>
            </w:r>
          </w:p>
          <w:p w14:paraId="1EE3916F">
            <w:pPr>
              <w:widowControl/>
              <w:tabs>
                <w:tab w:val="right" w:pos="1910"/>
              </w:tabs>
              <w:spacing w:before="100" w:beforeAutospacing="1" w:after="100" w:afterAutospacing="1"/>
              <w:jc w:val="left"/>
              <w:rPr>
                <w:rFonts w:hint="eastAsia" w:cs="宋体" w:asciiTheme="minorEastAsia" w:hAnsiTheme="minorEastAsia" w:eastAsiaTheme="minorEastAsia"/>
                <w:kern w:val="0"/>
                <w:szCs w:val="21"/>
                <w:lang w:val="en-US" w:eastAsia="zh-CN"/>
              </w:rPr>
            </w:pPr>
          </w:p>
          <w:p w14:paraId="5CF1DE80">
            <w:pPr>
              <w:widowControl/>
              <w:tabs>
                <w:tab w:val="right" w:pos="1910"/>
              </w:tabs>
              <w:spacing w:before="100" w:beforeAutospacing="1" w:after="100" w:afterAutospacing="1"/>
              <w:jc w:val="left"/>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4.灭菌：本产品经环氧乙烷灭菌,纸塑袋独立无菌单包装。</w:t>
            </w:r>
          </w:p>
        </w:tc>
      </w:tr>
    </w:tbl>
    <w:p w14:paraId="4A18DD5C">
      <w:pPr>
        <w:spacing w:line="540" w:lineRule="exact"/>
        <w:rPr>
          <w:rFonts w:ascii="宋体" w:hAnsi="宋体"/>
          <w:bCs/>
          <w:sz w:val="24"/>
        </w:rPr>
      </w:pPr>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sdtPr>
    <w:sdtContent>
      <w:p w14:paraId="27F3C9AF">
        <w:pPr>
          <w:pStyle w:val="4"/>
          <w:jc w:val="center"/>
        </w:pPr>
        <w:r>
          <w:fldChar w:fldCharType="begin"/>
        </w:r>
        <w:r>
          <w:instrText xml:space="preserve">PAGE   \* MERGEFORMAT</w:instrText>
        </w:r>
        <w:r>
          <w:fldChar w:fldCharType="separate"/>
        </w:r>
        <w:r>
          <w:rPr>
            <w:lang w:val="zh-CN"/>
          </w:rPr>
          <w:t>-</w:t>
        </w:r>
        <w:r>
          <w:t xml:space="preserve"> 3 -</w:t>
        </w:r>
        <w:r>
          <w:fldChar w:fldCharType="end"/>
        </w:r>
      </w:p>
    </w:sdtContent>
  </w:sdt>
  <w:p w14:paraId="6235069F">
    <w:pPr>
      <w:pStyle w:val="4"/>
    </w:pPr>
  </w:p>
  <w:p w14:paraId="48C6B480"/>
  <w:p w14:paraId="2E9740EE"/>
  <w:p w14:paraId="0363C4B8"/>
  <w:p w14:paraId="4DECF215"/>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ZWVmNTRiMjRmNWFkYzE0MDk2MWY3YjY1MTRiNzIifQ=="/>
  </w:docVars>
  <w:rsids>
    <w:rsidRoot w:val="00917972"/>
    <w:rsid w:val="0001717B"/>
    <w:rsid w:val="000346EE"/>
    <w:rsid w:val="00057465"/>
    <w:rsid w:val="00067D8C"/>
    <w:rsid w:val="000865FB"/>
    <w:rsid w:val="000A2948"/>
    <w:rsid w:val="000A2D9F"/>
    <w:rsid w:val="000B2248"/>
    <w:rsid w:val="000C46CA"/>
    <w:rsid w:val="000D196D"/>
    <w:rsid w:val="000E2476"/>
    <w:rsid w:val="00125B20"/>
    <w:rsid w:val="001C020B"/>
    <w:rsid w:val="001D4F49"/>
    <w:rsid w:val="001F3EC2"/>
    <w:rsid w:val="00203F52"/>
    <w:rsid w:val="00214288"/>
    <w:rsid w:val="00285C2B"/>
    <w:rsid w:val="002B4449"/>
    <w:rsid w:val="002D4BC7"/>
    <w:rsid w:val="002E75E3"/>
    <w:rsid w:val="003113BF"/>
    <w:rsid w:val="00316A24"/>
    <w:rsid w:val="00332B5E"/>
    <w:rsid w:val="00347C2E"/>
    <w:rsid w:val="00364C3B"/>
    <w:rsid w:val="00375B7E"/>
    <w:rsid w:val="003772F4"/>
    <w:rsid w:val="003B2657"/>
    <w:rsid w:val="003F071A"/>
    <w:rsid w:val="00425B19"/>
    <w:rsid w:val="00475D10"/>
    <w:rsid w:val="00480440"/>
    <w:rsid w:val="004F336A"/>
    <w:rsid w:val="005034E4"/>
    <w:rsid w:val="00515A8F"/>
    <w:rsid w:val="00546B4C"/>
    <w:rsid w:val="005708F0"/>
    <w:rsid w:val="00584E0A"/>
    <w:rsid w:val="005B3A63"/>
    <w:rsid w:val="005D0EE1"/>
    <w:rsid w:val="005D33F2"/>
    <w:rsid w:val="005E1470"/>
    <w:rsid w:val="005E3E42"/>
    <w:rsid w:val="005F6C47"/>
    <w:rsid w:val="0063213A"/>
    <w:rsid w:val="006738C6"/>
    <w:rsid w:val="006764B5"/>
    <w:rsid w:val="00683257"/>
    <w:rsid w:val="006B695C"/>
    <w:rsid w:val="00710A02"/>
    <w:rsid w:val="00725450"/>
    <w:rsid w:val="007360B6"/>
    <w:rsid w:val="00741854"/>
    <w:rsid w:val="007503CE"/>
    <w:rsid w:val="0076482E"/>
    <w:rsid w:val="00773844"/>
    <w:rsid w:val="007750A0"/>
    <w:rsid w:val="00786036"/>
    <w:rsid w:val="00791DD3"/>
    <w:rsid w:val="007C5B24"/>
    <w:rsid w:val="007D647F"/>
    <w:rsid w:val="007E071A"/>
    <w:rsid w:val="00816F83"/>
    <w:rsid w:val="00824456"/>
    <w:rsid w:val="008412B4"/>
    <w:rsid w:val="00841B8B"/>
    <w:rsid w:val="00882101"/>
    <w:rsid w:val="0089445E"/>
    <w:rsid w:val="008B02C3"/>
    <w:rsid w:val="008C7BB8"/>
    <w:rsid w:val="008E7D14"/>
    <w:rsid w:val="008F6EB2"/>
    <w:rsid w:val="0090406E"/>
    <w:rsid w:val="00912FAE"/>
    <w:rsid w:val="00917972"/>
    <w:rsid w:val="00945B6D"/>
    <w:rsid w:val="00977F0E"/>
    <w:rsid w:val="009A1255"/>
    <w:rsid w:val="009A39E2"/>
    <w:rsid w:val="009B58B3"/>
    <w:rsid w:val="009B7588"/>
    <w:rsid w:val="009C0000"/>
    <w:rsid w:val="009F4153"/>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4787A"/>
    <w:rsid w:val="00C66ED6"/>
    <w:rsid w:val="00C67A4F"/>
    <w:rsid w:val="00CB5561"/>
    <w:rsid w:val="00CE5B0C"/>
    <w:rsid w:val="00D3203C"/>
    <w:rsid w:val="00D3503E"/>
    <w:rsid w:val="00D64BE1"/>
    <w:rsid w:val="00DA455E"/>
    <w:rsid w:val="00DB386B"/>
    <w:rsid w:val="00DD0DE3"/>
    <w:rsid w:val="00E332AF"/>
    <w:rsid w:val="00E47A7B"/>
    <w:rsid w:val="00E56AC5"/>
    <w:rsid w:val="00E61B9C"/>
    <w:rsid w:val="00E9378D"/>
    <w:rsid w:val="00E93F01"/>
    <w:rsid w:val="00EA258F"/>
    <w:rsid w:val="00ED31C4"/>
    <w:rsid w:val="00EF67F2"/>
    <w:rsid w:val="00F14601"/>
    <w:rsid w:val="00F5618D"/>
    <w:rsid w:val="00F82BDB"/>
    <w:rsid w:val="00F92D50"/>
    <w:rsid w:val="00F950A6"/>
    <w:rsid w:val="00FA07B8"/>
    <w:rsid w:val="00FD58F1"/>
    <w:rsid w:val="063C618E"/>
    <w:rsid w:val="09317280"/>
    <w:rsid w:val="0A6E00F9"/>
    <w:rsid w:val="0AC171C3"/>
    <w:rsid w:val="0ACD1696"/>
    <w:rsid w:val="0AF746AF"/>
    <w:rsid w:val="0BA13F3D"/>
    <w:rsid w:val="0C8A2C23"/>
    <w:rsid w:val="10241A24"/>
    <w:rsid w:val="1350586A"/>
    <w:rsid w:val="135E0534"/>
    <w:rsid w:val="165064E9"/>
    <w:rsid w:val="19B97B94"/>
    <w:rsid w:val="1A2C7DEE"/>
    <w:rsid w:val="1AFE5F59"/>
    <w:rsid w:val="1C19651B"/>
    <w:rsid w:val="23A4100B"/>
    <w:rsid w:val="2418246B"/>
    <w:rsid w:val="246464CF"/>
    <w:rsid w:val="26435EC5"/>
    <w:rsid w:val="269C2E17"/>
    <w:rsid w:val="26EE059E"/>
    <w:rsid w:val="288B5A00"/>
    <w:rsid w:val="2A347FF5"/>
    <w:rsid w:val="347779A5"/>
    <w:rsid w:val="3A3658D4"/>
    <w:rsid w:val="3E9F6A0C"/>
    <w:rsid w:val="42251994"/>
    <w:rsid w:val="42721F4D"/>
    <w:rsid w:val="44DE4BED"/>
    <w:rsid w:val="47164442"/>
    <w:rsid w:val="48AE321A"/>
    <w:rsid w:val="48F8086D"/>
    <w:rsid w:val="54D57D13"/>
    <w:rsid w:val="55312EED"/>
    <w:rsid w:val="598444C5"/>
    <w:rsid w:val="5A761F7B"/>
    <w:rsid w:val="5EF416E8"/>
    <w:rsid w:val="5FF2755C"/>
    <w:rsid w:val="60B540C1"/>
    <w:rsid w:val="690507DD"/>
    <w:rsid w:val="704B11CB"/>
    <w:rsid w:val="72BFB1C7"/>
    <w:rsid w:val="799D7E4B"/>
    <w:rsid w:val="79D704F2"/>
    <w:rsid w:val="7E0435EE"/>
    <w:rsid w:val="FFBED2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autoRedefine/>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Char"/>
    <w:basedOn w:val="8"/>
    <w:link w:val="2"/>
    <w:autoRedefine/>
    <w:qFormat/>
    <w:uiPriority w:val="0"/>
    <w:rPr>
      <w:rFonts w:ascii="Times New Roman" w:hAnsi="Times New Roman" w:eastAsia="宋体" w:cs="Times New Roman"/>
      <w:b/>
      <w:bCs/>
      <w:kern w:val="44"/>
      <w:sz w:val="44"/>
      <w:szCs w:val="44"/>
    </w:rPr>
  </w:style>
  <w:style w:type="character" w:customStyle="1" w:styleId="10">
    <w:name w:val="页眉 Char"/>
    <w:basedOn w:val="8"/>
    <w:link w:val="5"/>
    <w:autoRedefine/>
    <w:qFormat/>
    <w:uiPriority w:val="99"/>
    <w:rPr>
      <w:rFonts w:ascii="Calibri" w:hAnsi="Calibri" w:eastAsia="宋体" w:cs="Times New Roman"/>
      <w:sz w:val="18"/>
      <w:szCs w:val="18"/>
    </w:rPr>
  </w:style>
  <w:style w:type="character" w:customStyle="1" w:styleId="11">
    <w:name w:val="页脚 Char"/>
    <w:basedOn w:val="8"/>
    <w:link w:val="4"/>
    <w:autoRedefine/>
    <w:qFormat/>
    <w:uiPriority w:val="99"/>
    <w:rPr>
      <w:rFonts w:ascii="Calibri" w:hAnsi="Calibri" w:eastAsia="宋体" w:cs="Times New Roman"/>
      <w:sz w:val="18"/>
      <w:szCs w:val="18"/>
    </w:rPr>
  </w:style>
  <w:style w:type="paragraph" w:styleId="12">
    <w:name w:val="List Paragraph"/>
    <w:basedOn w:val="1"/>
    <w:autoRedefine/>
    <w:qFormat/>
    <w:uiPriority w:val="34"/>
    <w:pPr>
      <w:ind w:firstLine="420" w:firstLineChars="200"/>
    </w:pPr>
  </w:style>
  <w:style w:type="character" w:customStyle="1" w:styleId="13">
    <w:name w:val="批注框文本 Char"/>
    <w:basedOn w:val="8"/>
    <w:link w:val="3"/>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1893</Words>
  <Characters>1955</Characters>
  <Lines>20</Lines>
  <Paragraphs>5</Paragraphs>
  <TotalTime>1</TotalTime>
  <ScaleCrop>false</ScaleCrop>
  <LinksUpToDate>false</LinksUpToDate>
  <CharactersWithSpaces>2637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dz</cp:lastModifiedBy>
  <cp:lastPrinted>2022-11-03T14:35:00Z</cp:lastPrinted>
  <dcterms:modified xsi:type="dcterms:W3CDTF">2025-09-12T08:01:24Z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B890998CEB334477B409142463CAB3E1_13</vt:lpwstr>
  </property>
  <property fmtid="{D5CDD505-2E9C-101B-9397-08002B2CF9AE}" pid="4" name="KSOTemplateDocerSaveRecord">
    <vt:lpwstr>eyJoZGlkIjoiZDhjNzU1YTMyNDA5NmJiMDFkMzE1NjkzODhhMjJjYjAiLCJ1c2VySWQiOiI3ODY1NjA4NjkifQ==</vt:lpwstr>
  </property>
</Properties>
</file>