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0F1B28F3">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5</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color w:val="FF0000"/>
                <w:sz w:val="24"/>
                <w:szCs w:val="24"/>
                <w:lang w:val="en-US" w:eastAsia="zh-CN"/>
              </w:rPr>
              <w:t>2</w:t>
            </w:r>
            <w:r>
              <w:rPr>
                <w:rFonts w:hint="eastAsia" w:ascii="宋体" w:hAnsi="宋体" w:cs="宋体"/>
                <w:color w:val="FF0000"/>
                <w:sz w:val="24"/>
                <w:szCs w:val="24"/>
              </w:rPr>
              <w:t>.5</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59511F03">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7F9B35FA">
            <w:pPr>
              <w:jc w:val="left"/>
              <w:rPr>
                <w:rFonts w:hint="eastAsia" w:ascii="宋体" w:hAnsi="宋体" w:cs="宋体"/>
              </w:rPr>
            </w:pPr>
            <w:r>
              <w:rPr>
                <w:rFonts w:hint="eastAsia" w:ascii="宋体" w:hAnsi="宋体" w:cs="宋体"/>
              </w:rPr>
              <w:t>在投标文件中详细说明保障措施（包括技术团队和技术方案、所投产品在同类产品中性能水平及应用程度等），评审委员会根据响应情况进行横向比较，按优3分，良2分，中1分，差0分打分。</w:t>
            </w:r>
          </w:p>
          <w:p w14:paraId="4662B33C">
            <w:pPr>
              <w:jc w:val="left"/>
              <w:rPr>
                <w:rFonts w:hint="eastAsia" w:ascii="宋体" w:hAnsi="宋体" w:cs="宋体"/>
              </w:rPr>
            </w:pPr>
            <w:r>
              <w:rPr>
                <w:rFonts w:hint="eastAsia" w:ascii="宋体" w:hAnsi="宋体" w:cs="宋体"/>
              </w:rPr>
              <w:t>优：技术团队和技术方案完善、所投产品在同类产品中性能水平高及应用程度高。</w:t>
            </w:r>
          </w:p>
          <w:p w14:paraId="554C1CCE">
            <w:pPr>
              <w:jc w:val="left"/>
              <w:rPr>
                <w:rFonts w:hint="eastAsia" w:ascii="宋体" w:hAnsi="宋体" w:cs="宋体"/>
              </w:rPr>
            </w:pPr>
            <w:r>
              <w:rPr>
                <w:rFonts w:hint="eastAsia" w:ascii="宋体" w:hAnsi="宋体" w:cs="宋体"/>
              </w:rPr>
              <w:t>良：技术团队和技术方案较完善、所投产品在同类产品中性能水平较高及应用程度较高。</w:t>
            </w:r>
          </w:p>
          <w:p w14:paraId="37467DF4">
            <w:pPr>
              <w:jc w:val="left"/>
              <w:rPr>
                <w:rFonts w:hint="eastAsia" w:ascii="宋体" w:hAnsi="宋体" w:cs="宋体"/>
              </w:rPr>
            </w:pPr>
            <w:r>
              <w:rPr>
                <w:rFonts w:hint="eastAsia" w:ascii="宋体" w:hAnsi="宋体" w:cs="宋体"/>
              </w:rPr>
              <w:t>中：技术团队和技术方案基本完善、所投产品在同类产品中性能水平普通及应用程度普通。</w:t>
            </w:r>
          </w:p>
          <w:p w14:paraId="5B721533">
            <w:pPr>
              <w:jc w:val="left"/>
              <w:rPr>
                <w:rFonts w:hint="eastAsia" w:ascii="宋体" w:hAnsi="宋体" w:cs="宋体"/>
                <w:sz w:val="24"/>
                <w:szCs w:val="24"/>
              </w:rPr>
            </w:pPr>
            <w:r>
              <w:rPr>
                <w:rFonts w:hint="eastAsia" w:ascii="宋体" w:hAnsi="宋体" w:cs="宋体"/>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A092AB3">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6053AE06">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5D0719DA">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6FB5D44">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5D21A340">
            <w:pPr>
              <w:numPr>
                <w:ilvl w:val="0"/>
                <w:numId w:val="3"/>
              </w:numPr>
              <w:rPr>
                <w:rFonts w:hint="eastAsia" w:ascii="宋体" w:hAnsi="宋体"/>
              </w:rPr>
            </w:pPr>
            <w:r>
              <w:rPr>
                <w:rFonts w:hint="eastAsia" w:ascii="宋体" w:hAnsi="宋体"/>
              </w:rPr>
              <w:t>投标文件不缺项，表达不清晰，需现场解答，得良：3分；</w:t>
            </w:r>
          </w:p>
          <w:p w14:paraId="71A404B4">
            <w:pPr>
              <w:numPr>
                <w:ilvl w:val="0"/>
                <w:numId w:val="3"/>
              </w:numPr>
              <w:rPr>
                <w:rFonts w:hint="eastAsia" w:ascii="宋体" w:hAnsi="宋体"/>
              </w:rPr>
            </w:pPr>
            <w:r>
              <w:rPr>
                <w:rFonts w:hint="eastAsia" w:ascii="宋体" w:hAnsi="宋体"/>
              </w:rPr>
              <w:t>投标文件缺项，经现场答辩，不影响评标，得中：1分；</w:t>
            </w:r>
          </w:p>
          <w:p w14:paraId="17C2EFB6">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spacing w:line="280" w:lineRule="exact"/>
              <w:rPr>
                <w:rFonts w:ascii="宋体" w:hAnsi="宋体" w:cs="宋体"/>
                <w:sz w:val="24"/>
                <w:szCs w:val="24"/>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ZB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002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401658"/>
      <w:bookmarkStart w:id="4" w:name="_Toc201742861"/>
      <w:bookmarkStart w:id="5" w:name="_Toc201743116"/>
      <w:bookmarkStart w:id="6" w:name="_Toc20171911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eastAsia" w:ascii="宋体" w:hAnsi="宋体" w:cs="宋体"/>
                      <w:color w:val="FF0000"/>
                      <w:kern w:val="0"/>
                      <w:sz w:val="24"/>
                      <w:szCs w:val="24"/>
                    </w:rPr>
                    <w:t>耳声发射仪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6</w:t>
                  </w:r>
                  <w:r>
                    <w:rPr>
                      <w:rFonts w:hint="eastAsia" w:ascii="宋体" w:hAnsi="宋体" w:cs="宋体"/>
                      <w:color w:val="FF0000"/>
                      <w:kern w:val="0"/>
                      <w:sz w:val="24"/>
                      <w:szCs w:val="24"/>
                    </w:rPr>
                    <w:t>0000.00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bookmarkStart w:id="15" w:name="_GoBack"/>
                  <w:bookmarkEnd w:id="15"/>
                  <w:r>
                    <w:rPr>
                      <w:rFonts w:hint="eastAsia" w:ascii="宋体" w:hAnsi="宋体" w:cs="宋体"/>
                      <w:color w:val="FF0000"/>
                      <w:kern w:val="0"/>
                      <w:sz w:val="24"/>
                      <w:szCs w:val="24"/>
                    </w:rPr>
                    <w:t>进口</w:t>
                  </w:r>
                </w:p>
              </w:tc>
            </w:tr>
          </w:tbl>
          <w:p w14:paraId="33C3FA93">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9BAF5E">
            <w:pPr>
              <w:widowControl/>
              <w:spacing w:before="100" w:beforeAutospacing="1" w:after="100" w:afterAutospacing="1"/>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w:t>
            </w:r>
          </w:p>
        </w:tc>
        <w:tc>
          <w:tcPr>
            <w:tcW w:w="6648" w:type="dxa"/>
            <w:tcBorders>
              <w:top w:val="single" w:color="auto" w:sz="6" w:space="0"/>
              <w:left w:val="single" w:color="auto" w:sz="6" w:space="0"/>
              <w:bottom w:val="nil"/>
              <w:right w:val="nil"/>
            </w:tcBorders>
            <w:shd w:val="clear" w:color="auto" w:fill="auto"/>
            <w:noWrap w:val="0"/>
            <w:vAlign w:val="center"/>
          </w:tcPr>
          <w:p w14:paraId="2292A4C7">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kern w:val="2"/>
                <w:sz w:val="24"/>
                <w:szCs w:val="24"/>
                <w:lang w:val="en-US" w:eastAsia="zh-CN" w:bidi="ar-SA"/>
              </w:rPr>
              <w:t>显示屏类型：彩色液晶中文触摸屏、屏幕尺寸：≥3.5英寸、分辨率：240x320像素，电阻式触摸屏控制操作</w:t>
            </w:r>
          </w:p>
        </w:tc>
        <w:tc>
          <w:tcPr>
            <w:tcW w:w="1109" w:type="dxa"/>
            <w:tcBorders>
              <w:top w:val="single" w:color="auto" w:sz="6" w:space="0"/>
              <w:left w:val="single" w:color="auto" w:sz="6" w:space="0"/>
              <w:bottom w:val="nil"/>
              <w:right w:val="nil"/>
            </w:tcBorders>
            <w:shd w:val="clear" w:color="auto" w:fill="auto"/>
            <w:noWrap w:val="0"/>
            <w:vAlign w:val="top"/>
          </w:tcPr>
          <w:p w14:paraId="196A446F">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BD88AB9">
            <w:pPr>
              <w:widowControl/>
              <w:spacing w:before="100" w:beforeAutospacing="1" w:after="100" w:afterAutospacing="1"/>
              <w:ind w:firstLine="420" w:firstLineChars="200"/>
              <w:jc w:val="both"/>
              <w:rPr>
                <w:rFonts w:hint="default" w:ascii="宋体" w:hAnsi="宋体" w:eastAsia="宋体" w:cs="宋体"/>
                <w:color w:val="FF0000"/>
                <w:kern w:val="0"/>
                <w:sz w:val="24"/>
                <w:szCs w:val="24"/>
                <w:lang w:val="en-US" w:eastAsia="zh-CN" w:bidi="ar-SA"/>
              </w:rPr>
            </w:pPr>
            <w:r>
              <w:rPr>
                <w:rFonts w:hint="eastAsia" w:ascii="Times New Roman" w:hAnsi="Times New Roman" w:eastAsia="宋体" w:cs="Times New Roman"/>
                <w:kern w:val="2"/>
                <w:sz w:val="21"/>
                <w:lang w:val="en-US" w:eastAsia="zh-CN" w:bidi="ar-SA"/>
              </w:rPr>
              <w:t>▲</w:t>
            </w:r>
            <w:r>
              <w:rPr>
                <w:rFonts w:hint="eastAsia" w:cs="Times New Roman"/>
                <w:kern w:val="2"/>
                <w:sz w:val="21"/>
                <w:lang w:val="en-US" w:eastAsia="zh-CN" w:bidi="ar-SA"/>
              </w:rPr>
              <w:t>2</w:t>
            </w:r>
          </w:p>
        </w:tc>
        <w:tc>
          <w:tcPr>
            <w:tcW w:w="6648" w:type="dxa"/>
            <w:tcBorders>
              <w:top w:val="single" w:color="auto" w:sz="6" w:space="0"/>
              <w:left w:val="single" w:color="auto" w:sz="6" w:space="0"/>
              <w:bottom w:val="nil"/>
              <w:right w:val="nil"/>
            </w:tcBorders>
            <w:shd w:val="clear" w:color="auto" w:fill="auto"/>
            <w:noWrap w:val="0"/>
            <w:vAlign w:val="center"/>
          </w:tcPr>
          <w:p w14:paraId="1E4961DA">
            <w:pPr>
              <w:ind w:left="-420" w:leftChars="-200" w:firstLine="480" w:firstLineChars="200"/>
              <w:rPr>
                <w:rFonts w:hint="eastAsia" w:ascii="宋体" w:hAnsi="宋体" w:eastAsia="宋体" w:cs="宋体"/>
                <w:color w:val="FF0000"/>
                <w:kern w:val="0"/>
                <w:sz w:val="24"/>
                <w:szCs w:val="24"/>
                <w:lang w:val="en-US" w:eastAsia="zh-CN" w:bidi="ar-SA"/>
              </w:rPr>
            </w:pPr>
            <w:r>
              <w:rPr>
                <w:rFonts w:hint="eastAsia" w:ascii="宋体" w:hAnsi="宋体" w:eastAsia="宋体" w:cs="宋体"/>
                <w:color w:val="auto"/>
                <w:kern w:val="0"/>
                <w:sz w:val="24"/>
                <w:szCs w:val="24"/>
                <w:lang w:val="en-US" w:eastAsia="zh-CN" w:bidi="ar-SA"/>
              </w:rPr>
              <w:t>仪器自带内置校准腔，具备探头自检功能</w:t>
            </w:r>
          </w:p>
        </w:tc>
        <w:tc>
          <w:tcPr>
            <w:tcW w:w="1109" w:type="dxa"/>
            <w:tcBorders>
              <w:top w:val="single" w:color="auto" w:sz="6" w:space="0"/>
              <w:left w:val="single" w:color="auto" w:sz="6" w:space="0"/>
              <w:bottom w:val="nil"/>
              <w:right w:val="nil"/>
            </w:tcBorders>
            <w:shd w:val="clear" w:color="auto" w:fill="auto"/>
            <w:noWrap w:val="0"/>
            <w:vAlign w:val="top"/>
          </w:tcPr>
          <w:p w14:paraId="2793BCD7">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B596F1">
            <w:pPr>
              <w:widowControl/>
              <w:spacing w:before="100" w:beforeAutospacing="1" w:after="100" w:afterAutospacing="1"/>
              <w:ind w:firstLine="420" w:firstLineChars="200"/>
              <w:rPr>
                <w:rFonts w:hint="default" w:ascii="宋体" w:hAnsi="宋体" w:eastAsia="宋体" w:cs="宋体"/>
                <w:color w:val="000000"/>
                <w:kern w:val="0"/>
                <w:sz w:val="24"/>
                <w:szCs w:val="24"/>
                <w:lang w:val="en-US" w:eastAsia="zh-CN" w:bidi="ar-SA"/>
              </w:rPr>
            </w:pPr>
            <w:r>
              <w:rPr>
                <w:rFonts w:hint="eastAsia" w:ascii="Times New Roman" w:hAnsi="Times New Roman" w:eastAsia="宋体" w:cs="Times New Roman"/>
                <w:kern w:val="2"/>
                <w:sz w:val="21"/>
                <w:lang w:val="en-US" w:eastAsia="zh-CN" w:bidi="ar-SA"/>
              </w:rPr>
              <w:t>▲</w:t>
            </w:r>
            <w:r>
              <w:rPr>
                <w:rFonts w:hint="eastAsia" w:cs="Times New Roman"/>
                <w:kern w:val="2"/>
                <w:sz w:val="21"/>
                <w:lang w:val="en-US" w:eastAsia="zh-CN" w:bidi="ar-SA"/>
              </w:rPr>
              <w:t>3</w:t>
            </w:r>
          </w:p>
        </w:tc>
        <w:tc>
          <w:tcPr>
            <w:tcW w:w="6648" w:type="dxa"/>
            <w:tcBorders>
              <w:top w:val="single" w:color="auto" w:sz="6" w:space="0"/>
              <w:left w:val="single" w:color="auto" w:sz="6" w:space="0"/>
              <w:bottom w:val="nil"/>
              <w:right w:val="nil"/>
            </w:tcBorders>
            <w:shd w:val="clear" w:color="auto" w:fill="auto"/>
            <w:noWrap w:val="0"/>
            <w:vAlign w:val="center"/>
          </w:tcPr>
          <w:p w14:paraId="748E7C82">
            <w:pP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专业型“弯角型”探头设计，更便于密封耳道，测试更方</w:t>
            </w:r>
            <w:r>
              <w:rPr>
                <w:rFonts w:hint="eastAsia" w:ascii="宋体" w:hAnsi="宋体" w:cs="宋体"/>
                <w:color w:val="000000"/>
                <w:kern w:val="0"/>
                <w:sz w:val="24"/>
                <w:szCs w:val="24"/>
                <w:lang w:val="en-US" w:eastAsia="zh-CN" w:bidi="ar-SA"/>
              </w:rPr>
              <w:t>便</w:t>
            </w:r>
          </w:p>
        </w:tc>
        <w:tc>
          <w:tcPr>
            <w:tcW w:w="1109" w:type="dxa"/>
            <w:tcBorders>
              <w:top w:val="single" w:color="auto" w:sz="6" w:space="0"/>
              <w:left w:val="single" w:color="auto" w:sz="6" w:space="0"/>
              <w:bottom w:val="nil"/>
              <w:right w:val="nil"/>
            </w:tcBorders>
            <w:shd w:val="clear" w:color="auto" w:fill="auto"/>
            <w:noWrap w:val="0"/>
            <w:vAlign w:val="top"/>
          </w:tcPr>
          <w:p w14:paraId="357BEB7C">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6648" w:type="dxa"/>
            <w:tcBorders>
              <w:top w:val="single" w:color="auto" w:sz="6" w:space="0"/>
              <w:left w:val="single" w:color="auto" w:sz="6" w:space="0"/>
              <w:bottom w:val="nil"/>
              <w:right w:val="nil"/>
            </w:tcBorders>
            <w:shd w:val="clear" w:color="auto" w:fill="auto"/>
            <w:noWrap w:val="0"/>
            <w:vAlign w:val="center"/>
          </w:tcPr>
          <w:p w14:paraId="78A2EC55">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LED大屏幕可显示:统计波形、测量进度、TEOAE检测水平、噪音水平及中文姓名、性别、出生日期、住院号码等基本信息</w:t>
            </w:r>
          </w:p>
        </w:tc>
        <w:tc>
          <w:tcPr>
            <w:tcW w:w="1109" w:type="dxa"/>
            <w:tcBorders>
              <w:top w:val="single" w:color="auto" w:sz="6" w:space="0"/>
              <w:left w:val="single" w:color="auto" w:sz="6" w:space="0"/>
              <w:bottom w:val="nil"/>
              <w:right w:val="nil"/>
            </w:tcBorders>
            <w:shd w:val="clear" w:color="auto" w:fill="auto"/>
            <w:noWrap w:val="0"/>
            <w:vAlign w:val="top"/>
          </w:tcPr>
          <w:p w14:paraId="56E626EE">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3B32453">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5</w:t>
            </w:r>
          </w:p>
        </w:tc>
        <w:tc>
          <w:tcPr>
            <w:tcW w:w="6648" w:type="dxa"/>
            <w:tcBorders>
              <w:top w:val="single" w:color="auto" w:sz="6" w:space="0"/>
              <w:left w:val="single" w:color="auto" w:sz="6" w:space="0"/>
              <w:bottom w:val="nil"/>
              <w:right w:val="nil"/>
            </w:tcBorders>
            <w:shd w:val="clear" w:color="auto" w:fill="auto"/>
            <w:noWrap w:val="0"/>
            <w:vAlign w:val="center"/>
          </w:tcPr>
          <w:p w14:paraId="3106981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畸变产物耳声发射DPOAE</w:t>
            </w:r>
          </w:p>
        </w:tc>
        <w:tc>
          <w:tcPr>
            <w:tcW w:w="1109" w:type="dxa"/>
            <w:tcBorders>
              <w:top w:val="single" w:color="auto" w:sz="6" w:space="0"/>
              <w:left w:val="single" w:color="auto" w:sz="6" w:space="0"/>
              <w:bottom w:val="nil"/>
              <w:right w:val="nil"/>
            </w:tcBorders>
            <w:shd w:val="clear" w:color="auto" w:fill="auto"/>
            <w:noWrap w:val="0"/>
            <w:vAlign w:val="top"/>
          </w:tcPr>
          <w:p w14:paraId="7F06A14B">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C478AB3">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w:t>
            </w:r>
          </w:p>
        </w:tc>
        <w:tc>
          <w:tcPr>
            <w:tcW w:w="6648" w:type="dxa"/>
            <w:tcBorders>
              <w:top w:val="single" w:color="auto" w:sz="6" w:space="0"/>
              <w:left w:val="single" w:color="auto" w:sz="6" w:space="0"/>
              <w:bottom w:val="nil"/>
              <w:right w:val="nil"/>
            </w:tcBorders>
            <w:shd w:val="clear" w:color="auto" w:fill="auto"/>
            <w:noWrap w:val="0"/>
            <w:vAlign w:val="center"/>
          </w:tcPr>
          <w:p w14:paraId="14D66A74">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提示音：内置扬声器，用于击键声和通过/参考提示</w:t>
            </w:r>
          </w:p>
        </w:tc>
        <w:tc>
          <w:tcPr>
            <w:tcW w:w="1109" w:type="dxa"/>
            <w:tcBorders>
              <w:top w:val="single" w:color="auto" w:sz="6" w:space="0"/>
              <w:left w:val="single" w:color="auto" w:sz="6" w:space="0"/>
              <w:bottom w:val="nil"/>
              <w:right w:val="nil"/>
            </w:tcBorders>
            <w:shd w:val="clear" w:color="auto" w:fill="auto"/>
            <w:noWrap w:val="0"/>
            <w:vAlign w:val="top"/>
          </w:tcPr>
          <w:p w14:paraId="6DF30F12">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65907">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7</w:t>
            </w:r>
          </w:p>
        </w:tc>
        <w:tc>
          <w:tcPr>
            <w:tcW w:w="6648" w:type="dxa"/>
            <w:tcBorders>
              <w:top w:val="single" w:color="auto" w:sz="6" w:space="0"/>
              <w:left w:val="single" w:color="auto" w:sz="6" w:space="0"/>
              <w:bottom w:val="nil"/>
              <w:right w:val="nil"/>
            </w:tcBorders>
            <w:shd w:val="clear" w:color="auto" w:fill="auto"/>
            <w:noWrap w:val="0"/>
            <w:vAlign w:val="top"/>
          </w:tcPr>
          <w:p w14:paraId="254EE882">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数据存储：主机至少可存储500个测试数据，250个患者测试信息</w:t>
            </w:r>
          </w:p>
        </w:tc>
        <w:tc>
          <w:tcPr>
            <w:tcW w:w="1109" w:type="dxa"/>
            <w:tcBorders>
              <w:top w:val="single" w:color="auto" w:sz="6" w:space="0"/>
              <w:left w:val="single" w:color="auto" w:sz="6" w:space="0"/>
              <w:bottom w:val="nil"/>
              <w:right w:val="nil"/>
            </w:tcBorders>
            <w:shd w:val="clear" w:color="auto" w:fill="auto"/>
            <w:noWrap w:val="0"/>
            <w:vAlign w:val="top"/>
          </w:tcPr>
          <w:p w14:paraId="14B21C4C">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285BA5">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8</w:t>
            </w:r>
          </w:p>
        </w:tc>
        <w:tc>
          <w:tcPr>
            <w:tcW w:w="6648" w:type="dxa"/>
            <w:tcBorders>
              <w:top w:val="single" w:color="auto" w:sz="6" w:space="0"/>
              <w:left w:val="single" w:color="auto" w:sz="6" w:space="0"/>
              <w:bottom w:val="nil"/>
              <w:right w:val="nil"/>
            </w:tcBorders>
            <w:shd w:val="clear" w:color="auto" w:fill="auto"/>
            <w:noWrap w:val="0"/>
            <w:vAlign w:val="top"/>
          </w:tcPr>
          <w:p w14:paraId="7B923E82">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语言设置：支持中文及英文操作界面</w:t>
            </w:r>
          </w:p>
        </w:tc>
        <w:tc>
          <w:tcPr>
            <w:tcW w:w="1109" w:type="dxa"/>
            <w:tcBorders>
              <w:top w:val="single" w:color="auto" w:sz="6" w:space="0"/>
              <w:left w:val="single" w:color="auto" w:sz="6" w:space="0"/>
              <w:bottom w:val="nil"/>
              <w:right w:val="nil"/>
            </w:tcBorders>
            <w:shd w:val="clear" w:color="auto" w:fill="auto"/>
            <w:noWrap w:val="0"/>
            <w:vAlign w:val="top"/>
          </w:tcPr>
          <w:p w14:paraId="5C47029F">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6A46477">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w:t>
            </w:r>
          </w:p>
        </w:tc>
        <w:tc>
          <w:tcPr>
            <w:tcW w:w="6648" w:type="dxa"/>
            <w:tcBorders>
              <w:top w:val="single" w:color="auto" w:sz="6" w:space="0"/>
              <w:left w:val="single" w:color="auto" w:sz="6" w:space="0"/>
              <w:bottom w:val="nil"/>
              <w:right w:val="nil"/>
            </w:tcBorders>
            <w:shd w:val="clear" w:color="auto" w:fill="auto"/>
            <w:noWrap w:val="0"/>
            <w:vAlign w:val="top"/>
          </w:tcPr>
          <w:p w14:paraId="737382B7">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电量指示器：5级电量指示器</w:t>
            </w:r>
          </w:p>
        </w:tc>
        <w:tc>
          <w:tcPr>
            <w:tcW w:w="1109" w:type="dxa"/>
            <w:tcBorders>
              <w:top w:val="single" w:color="auto" w:sz="6" w:space="0"/>
              <w:left w:val="single" w:color="auto" w:sz="6" w:space="0"/>
              <w:bottom w:val="nil"/>
              <w:right w:val="nil"/>
            </w:tcBorders>
            <w:shd w:val="clear" w:color="auto" w:fill="auto"/>
            <w:noWrap w:val="0"/>
            <w:vAlign w:val="top"/>
          </w:tcPr>
          <w:p w14:paraId="64FC5FB2">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5C9D3CA">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10</w:t>
            </w:r>
          </w:p>
        </w:tc>
        <w:tc>
          <w:tcPr>
            <w:tcW w:w="6648" w:type="dxa"/>
            <w:tcBorders>
              <w:top w:val="single" w:color="auto" w:sz="6" w:space="0"/>
              <w:left w:val="single" w:color="auto" w:sz="6" w:space="0"/>
              <w:bottom w:val="nil"/>
              <w:right w:val="nil"/>
            </w:tcBorders>
            <w:shd w:val="clear" w:color="auto" w:fill="auto"/>
            <w:noWrap w:val="0"/>
            <w:vAlign w:val="top"/>
          </w:tcPr>
          <w:p w14:paraId="278E06E0">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预热时间：&lt;20秒。注意，在寒冷环境中存放时应延长预热时间</w:t>
            </w:r>
          </w:p>
        </w:tc>
        <w:tc>
          <w:tcPr>
            <w:tcW w:w="1109" w:type="dxa"/>
            <w:tcBorders>
              <w:top w:val="single" w:color="auto" w:sz="6" w:space="0"/>
              <w:left w:val="single" w:color="auto" w:sz="6" w:space="0"/>
              <w:bottom w:val="nil"/>
              <w:right w:val="nil"/>
            </w:tcBorders>
            <w:shd w:val="clear" w:color="auto" w:fill="auto"/>
            <w:noWrap w:val="0"/>
            <w:vAlign w:val="top"/>
          </w:tcPr>
          <w:p w14:paraId="13A645B2">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8111A8">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11</w:t>
            </w:r>
          </w:p>
        </w:tc>
        <w:tc>
          <w:tcPr>
            <w:tcW w:w="6648" w:type="dxa"/>
            <w:tcBorders>
              <w:top w:val="single" w:color="auto" w:sz="6" w:space="0"/>
              <w:left w:val="single" w:color="auto" w:sz="6" w:space="0"/>
              <w:bottom w:val="nil"/>
              <w:right w:val="nil"/>
            </w:tcBorders>
            <w:shd w:val="clear" w:color="auto" w:fill="auto"/>
            <w:noWrap w:val="0"/>
            <w:vAlign w:val="top"/>
          </w:tcPr>
          <w:p w14:paraId="11FE3807">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频率范围：1.5到4.5kHz</w:t>
            </w:r>
          </w:p>
        </w:tc>
        <w:tc>
          <w:tcPr>
            <w:tcW w:w="1109" w:type="dxa"/>
            <w:tcBorders>
              <w:top w:val="single" w:color="auto" w:sz="6" w:space="0"/>
              <w:left w:val="single" w:color="auto" w:sz="6" w:space="0"/>
              <w:bottom w:val="nil"/>
              <w:right w:val="nil"/>
            </w:tcBorders>
            <w:shd w:val="clear" w:color="auto" w:fill="auto"/>
            <w:noWrap w:val="0"/>
            <w:vAlign w:val="top"/>
          </w:tcPr>
          <w:p w14:paraId="6AE42D49">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7FC61">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12</w:t>
            </w:r>
          </w:p>
        </w:tc>
        <w:tc>
          <w:tcPr>
            <w:tcW w:w="6648" w:type="dxa"/>
            <w:tcBorders>
              <w:top w:val="single" w:color="auto" w:sz="6" w:space="0"/>
              <w:left w:val="single" w:color="auto" w:sz="6" w:space="0"/>
              <w:bottom w:val="nil"/>
              <w:right w:val="nil"/>
            </w:tcBorders>
            <w:shd w:val="clear" w:color="auto" w:fill="auto"/>
            <w:noWrap w:val="0"/>
            <w:vAlign w:val="top"/>
          </w:tcPr>
          <w:p w14:paraId="4F549E1A">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刺激声强度：70-84dBSPL(45-60dBHL)，自校准因耳道容积而异</w:t>
            </w:r>
          </w:p>
        </w:tc>
        <w:tc>
          <w:tcPr>
            <w:tcW w:w="1109" w:type="dxa"/>
            <w:tcBorders>
              <w:top w:val="single" w:color="auto" w:sz="6" w:space="0"/>
              <w:left w:val="single" w:color="auto" w:sz="6" w:space="0"/>
              <w:bottom w:val="nil"/>
              <w:right w:val="nil"/>
            </w:tcBorders>
            <w:shd w:val="clear" w:color="auto" w:fill="auto"/>
            <w:noWrap w:val="0"/>
            <w:vAlign w:val="top"/>
          </w:tcPr>
          <w:p w14:paraId="1799EC21">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46700FC">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13</w:t>
            </w:r>
          </w:p>
        </w:tc>
        <w:tc>
          <w:tcPr>
            <w:tcW w:w="6648" w:type="dxa"/>
            <w:tcBorders>
              <w:top w:val="single" w:color="auto" w:sz="6" w:space="0"/>
              <w:left w:val="single" w:color="auto" w:sz="6" w:space="0"/>
              <w:bottom w:val="nil"/>
              <w:right w:val="nil"/>
            </w:tcBorders>
            <w:shd w:val="clear" w:color="auto" w:fill="auto"/>
            <w:noWrap w:val="0"/>
            <w:vAlign w:val="top"/>
          </w:tcPr>
          <w:p w14:paraId="052BC92D">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探头重量：包括探头尖端在内的探头：约4.5g</w:t>
            </w:r>
          </w:p>
        </w:tc>
        <w:tc>
          <w:tcPr>
            <w:tcW w:w="1109" w:type="dxa"/>
            <w:tcBorders>
              <w:top w:val="single" w:color="auto" w:sz="6" w:space="0"/>
              <w:left w:val="single" w:color="auto" w:sz="6" w:space="0"/>
              <w:bottom w:val="nil"/>
              <w:right w:val="nil"/>
            </w:tcBorders>
            <w:shd w:val="clear" w:color="auto" w:fill="auto"/>
            <w:noWrap w:val="0"/>
            <w:vAlign w:val="top"/>
          </w:tcPr>
          <w:p w14:paraId="03E656A8">
            <w:pPr>
              <w:jc w:val="cente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2.5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C9B4249">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14</w:t>
            </w:r>
          </w:p>
        </w:tc>
        <w:tc>
          <w:tcPr>
            <w:tcW w:w="6648" w:type="dxa"/>
            <w:tcBorders>
              <w:top w:val="single" w:color="auto" w:sz="6" w:space="0"/>
              <w:left w:val="single" w:color="auto" w:sz="6" w:space="0"/>
              <w:bottom w:val="nil"/>
              <w:right w:val="nil"/>
            </w:tcBorders>
            <w:shd w:val="clear" w:color="auto" w:fill="auto"/>
            <w:noWrap w:val="0"/>
            <w:vAlign w:val="top"/>
          </w:tcPr>
          <w:p w14:paraId="1E65D729">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接口类型：USB3.0，全速</w:t>
            </w:r>
          </w:p>
        </w:tc>
        <w:tc>
          <w:tcPr>
            <w:tcW w:w="1109" w:type="dxa"/>
            <w:tcBorders>
              <w:top w:val="single" w:color="auto" w:sz="6" w:space="0"/>
              <w:left w:val="single" w:color="auto" w:sz="6" w:space="0"/>
              <w:bottom w:val="nil"/>
              <w:right w:val="nil"/>
            </w:tcBorders>
            <w:shd w:val="clear" w:color="auto" w:fill="auto"/>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cs="Times New Roman"/>
                <w:kern w:val="2"/>
                <w:sz w:val="21"/>
                <w:lang w:val="en-US" w:eastAsia="zh-CN" w:bidi="ar-SA"/>
              </w:rPr>
              <w:t>2.5</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kern w:val="0"/>
                      <w:lang w:eastAsia="zh-CN"/>
                    </w:rPr>
                  </w:pPr>
                  <w:r>
                    <w:rPr>
                      <w:rFonts w:hint="eastAsia" w:ascii="宋体" w:hAnsi="宋体" w:cs="宋体"/>
                      <w:kern w:val="0"/>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kern w:val="0"/>
                    </w:rPr>
                    <w:t>1.1各投标人应在投标文件中列明各主机、配件和易耗品的保修期限,并承诺提供整机免费保修期</w:t>
                  </w:r>
                  <w:r>
                    <w:rPr>
                      <w:rFonts w:hint="eastAsia" w:ascii="宋体" w:hAnsi="宋体" w:cs="宋体"/>
                      <w:color w:val="FF0000"/>
                      <w:kern w:val="0"/>
                      <w:u w:val="single"/>
                    </w:rPr>
                    <w:t>伍</w:t>
                  </w:r>
                  <w:r>
                    <w:rPr>
                      <w:rFonts w:hint="eastAsia" w:ascii="宋体" w:hAnsi="宋体" w:cs="宋体"/>
                      <w:kern w:val="0"/>
                    </w:rPr>
                    <w:t>年(全保)</w:t>
                  </w:r>
                  <w:r>
                    <w:rPr>
                      <w:rStyle w:val="18"/>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jc w:val="left"/>
                    <w:rPr>
                      <w:rFonts w:hint="eastAsia" w:ascii="宋体" w:hAnsi="宋体" w:cs="宋体"/>
                      <w:kern w:val="0"/>
                      <w:lang w:eastAsia="zh-CN"/>
                    </w:rPr>
                  </w:pPr>
                  <w:r>
                    <w:rPr>
                      <w:rFonts w:hint="eastAsia" w:ascii="宋体" w:hAnsi="宋体" w:cs="宋体"/>
                      <w:kern w:val="0"/>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jc w:val="left"/>
                    <w:rPr>
                      <w:rFonts w:hint="eastAsia" w:ascii="宋体" w:hAnsi="宋体" w:cs="宋体"/>
                      <w:kern w:val="0"/>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jc w:val="left"/>
                    <w:rPr>
                      <w:rFonts w:hint="eastAsia" w:ascii="宋体" w:hAnsi="宋体" w:cs="宋体"/>
                      <w:kern w:val="0"/>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widowControl/>
                    <w:spacing w:before="100" w:beforeAutospacing="1" w:after="100" w:afterAutospacing="1" w:line="150" w:lineRule="atLeast"/>
                    <w:jc w:val="left"/>
                    <w:rPr>
                      <w:rFonts w:hint="eastAsia"/>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jc w:val="left"/>
                    <w:rPr>
                      <w:rFonts w:hint="eastAsia" w:ascii="宋体" w:hAnsi="宋体" w:cs="宋体"/>
                      <w:kern w:val="0"/>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widowControl/>
                    <w:spacing w:before="100" w:beforeAutospacing="1" w:after="100" w:afterAutospacing="1" w:line="150" w:lineRule="atLeast"/>
                    <w:jc w:val="left"/>
                    <w:rPr>
                      <w:rFonts w:hint="eastAsia"/>
                      <w:lang w:eastAsia="zh-CN"/>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jc w:val="left"/>
                    <w:rPr>
                      <w:rFonts w:hint="eastAsia" w:ascii="宋体" w:hAnsi="宋体" w:cs="宋体"/>
                      <w:kern w:val="0"/>
                      <w:lang w:eastAsia="zh-CN"/>
                    </w:rPr>
                  </w:pPr>
                  <w:r>
                    <w:rPr>
                      <w:rFonts w:hint="eastAsia" w:ascii="宋体" w:hAnsi="宋体" w:cs="宋体"/>
                      <w:kern w:val="0"/>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widowControl/>
                    <w:spacing w:before="100" w:beforeAutospacing="1" w:after="100" w:afterAutospacing="1" w:line="150" w:lineRule="atLeast"/>
                    <w:jc w:val="left"/>
                    <w:rPr>
                      <w:rFonts w:hint="eastAsia"/>
                    </w:rPr>
                  </w:pPr>
                  <w:r>
                    <w:rPr>
                      <w:rFonts w:hint="eastAsia"/>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jc w:val="left"/>
                    <w:rPr>
                      <w:rFonts w:hint="eastAsia" w:ascii="宋体" w:hAnsi="宋体" w:cs="宋体"/>
                      <w:kern w:val="0"/>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widowControl/>
                    <w:spacing w:before="100" w:beforeAutospacing="1" w:after="100" w:afterAutospacing="1" w:line="150" w:lineRule="atLeast"/>
                    <w:jc w:val="left"/>
                    <w:rPr>
                      <w:rFonts w:hint="eastAsia"/>
                      <w:lang w:val="en-US" w:eastAsia="zh-CN"/>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kern w:val="0"/>
                      <w:lang w:eastAsia="zh-CN"/>
                    </w:rPr>
                  </w:pPr>
                  <w:r>
                    <w:rPr>
                      <w:rFonts w:hint="eastAsia" w:ascii="宋体" w:hAnsi="宋体" w:cs="宋体"/>
                      <w:kern w:val="0"/>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line="150" w:lineRule="atLeast"/>
                    <w:jc w:val="left"/>
                    <w:rPr>
                      <w:rFonts w:hint="eastAsia"/>
                    </w:rPr>
                  </w:pPr>
                  <w:r>
                    <w:rPr>
                      <w:rFonts w:hint="eastAsia"/>
                    </w:rPr>
                    <w:t>4.1有专业人员对临床操作人员进行专业的培训，并对维修工程师进行维护、维修培训。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kern w:val="0"/>
                      <w:lang w:eastAsia="zh-CN"/>
                    </w:rPr>
                  </w:pPr>
                  <w:r>
                    <w:rPr>
                      <w:rFonts w:hint="eastAsia" w:ascii="宋体" w:hAnsi="宋体" w:cs="宋体"/>
                      <w:kern w:val="0"/>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line="150" w:lineRule="atLeast"/>
                    <w:jc w:val="left"/>
                    <w:rPr>
                      <w:rFonts w:hint="eastAsia"/>
                    </w:rPr>
                  </w:pPr>
                  <w:r>
                    <w:rPr>
                      <w:rFonts w:hint="eastAsia"/>
                    </w:rPr>
                    <w:t>5.1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center"/>
                    <w:rPr>
                      <w:rFonts w:ascii="宋体" w:hAnsi="宋体" w:cs="宋体"/>
                      <w:b w:val="0"/>
                      <w:bCs w:val="0"/>
                      <w:kern w:val="0"/>
                      <w:sz w:val="24"/>
                      <w:szCs w:val="24"/>
                    </w:rPr>
                  </w:pPr>
                  <w:r>
                    <w:rPr>
                      <w:rFonts w:ascii="宋体" w:hAnsi="宋体" w:cs="宋体"/>
                      <w:b w:val="0"/>
                      <w:bCs w:val="0"/>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hint="eastAsia" w:ascii="宋体" w:hAnsi="宋体" w:cs="宋体"/>
                      <w:kern w:val="0"/>
                    </w:rPr>
                  </w:pPr>
                  <w:r>
                    <w:rPr>
                      <w:rFonts w:hint="eastAsia" w:ascii="宋体" w:hAnsi="宋体" w:cs="宋体"/>
                      <w:kern w:val="0"/>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kern w:val="0"/>
                      <w:lang w:eastAsia="zh-CN"/>
                    </w:rPr>
                  </w:pPr>
                  <w:r>
                    <w:rPr>
                      <w:rFonts w:hint="eastAsia" w:ascii="宋体" w:hAnsi="宋体" w:cs="宋体"/>
                      <w:kern w:val="0"/>
                    </w:rPr>
                    <w:t>1.1厂家提供终身维修，终身免费提供软件升级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1.2由设备制造商提供售后服务，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hint="eastAsia" w:ascii="宋体" w:hAnsi="宋体" w:cs="宋体"/>
                      <w:kern w:val="0"/>
                    </w:rPr>
                  </w:pPr>
                  <w:r>
                    <w:rPr>
                      <w:rFonts w:hint="eastAsia" w:ascii="宋体" w:hAnsi="宋体" w:cs="宋体"/>
                      <w:kern w:val="0"/>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spacing w:before="100" w:beforeAutospacing="1" w:after="100" w:afterAutospacing="1"/>
                    <w:jc w:val="left"/>
                    <w:rPr>
                      <w:rFonts w:hint="eastAsia" w:ascii="宋体" w:hAnsi="宋体" w:cs="宋体"/>
                      <w:kern w:val="0"/>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spacing w:before="100" w:beforeAutospacing="1" w:after="100" w:afterAutospacing="1"/>
                    <w:jc w:val="left"/>
                    <w:rPr>
                      <w:rFonts w:hint="eastAsia" w:ascii="宋体" w:hAnsi="宋体" w:cs="宋体"/>
                      <w:kern w:val="0"/>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hint="eastAsia" w:ascii="宋体" w:hAnsi="宋体" w:cs="宋体"/>
                      <w:kern w:val="0"/>
                    </w:rPr>
                  </w:pPr>
                  <w:r>
                    <w:rPr>
                      <w:rFonts w:hint="eastAsia" w:ascii="宋体" w:hAnsi="宋体" w:cs="宋体"/>
                      <w:kern w:val="0"/>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hint="eastAsia" w:ascii="宋体" w:hAnsi="宋体" w:cs="宋体"/>
                      <w:kern w:val="0"/>
                    </w:rPr>
                  </w:pPr>
                  <w:r>
                    <w:rPr>
                      <w:rFonts w:hint="eastAsia" w:ascii="宋体" w:hAnsi="宋体" w:cs="宋体"/>
                      <w:kern w:val="0"/>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hint="eastAsia" w:ascii="宋体" w:hAnsi="宋体" w:cs="宋体"/>
                      <w:kern w:val="0"/>
                    </w:rPr>
                  </w:pPr>
                  <w:r>
                    <w:rPr>
                      <w:rFonts w:hint="eastAsia" w:ascii="宋体" w:hAnsi="宋体" w:cs="宋体"/>
                      <w:kern w:val="0"/>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spacing w:val="-3"/>
                      <w:kern w:val="0"/>
                    </w:rPr>
                  </w:pPr>
                  <w:r>
                    <w:rPr>
                      <w:rFonts w:hint="eastAsia" w:ascii="宋体" w:hAnsi="宋体" w:cs="宋体"/>
                      <w:spacing w:val="-3"/>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spacing w:val="-3"/>
                      <w:kern w:val="0"/>
                    </w:rPr>
                  </w:pPr>
                  <w:r>
                    <w:rPr>
                      <w:rFonts w:hint="eastAsia" w:ascii="宋体" w:hAnsi="宋体" w:cs="宋体"/>
                      <w:spacing w:val="-3"/>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kern w:val="0"/>
                      <w:sz w:val="24"/>
                      <w:szCs w:val="24"/>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hint="eastAsia" w:ascii="宋体" w:hAnsi="宋体" w:cs="宋体"/>
                      <w:kern w:val="0"/>
                    </w:rPr>
                  </w:pPr>
                  <w:r>
                    <w:rPr>
                      <w:rFonts w:hint="eastAsia" w:ascii="宋体" w:hAnsi="宋体" w:cs="宋体"/>
                      <w:kern w:val="0"/>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jc w:val="left"/>
                    <w:rPr>
                      <w:rFonts w:hint="default" w:ascii="宋体" w:hAnsi="宋体" w:cs="宋体"/>
                      <w:spacing w:val="-3"/>
                      <w:kern w:val="0"/>
                      <w:lang w:val="en-US"/>
                    </w:rPr>
                  </w:pPr>
                  <w:r>
                    <w:rPr>
                      <w:rFonts w:hint="eastAsia" w:ascii="宋体" w:hAnsi="宋体" w:cs="宋体"/>
                      <w:spacing w:val="-3"/>
                      <w:kern w:val="0"/>
                    </w:rPr>
                    <w:t>5.1</w:t>
                  </w:r>
                  <w:r>
                    <w:rPr>
                      <w:rFonts w:hint="eastAsia" w:ascii="宋体" w:hAnsi="宋体" w:cs="宋体"/>
                      <w:spacing w:val="-3"/>
                      <w:kern w:val="0"/>
                      <w:lang w:val="en-US" w:eastAsia="zh-CN"/>
                    </w:rPr>
                    <w:t xml:space="preserve"> </w:t>
                  </w:r>
                  <w:r>
                    <w:rPr>
                      <w:rFonts w:hint="eastAsia" w:ascii="宋体" w:hAnsi="宋体" w:cs="宋体"/>
                      <w:spacing w:val="-3"/>
                      <w:kern w:val="0"/>
                    </w:rPr>
                    <w:t>付款条件：货到安装验收合格并提供全额发票后</w:t>
                  </w:r>
                  <w:r>
                    <w:rPr>
                      <w:rFonts w:hint="eastAsia" w:ascii="宋体" w:hAnsi="宋体" w:cs="宋体"/>
                      <w:spacing w:val="-3"/>
                      <w:kern w:val="0"/>
                      <w:lang w:val="en-US" w:eastAsia="zh-CN"/>
                    </w:rPr>
                    <w:t>,</w:t>
                  </w:r>
                  <w:r>
                    <w:rPr>
                      <w:rFonts w:hint="eastAsia" w:ascii="宋体" w:hAnsi="宋体" w:cs="宋体"/>
                      <w:spacing w:val="-3"/>
                      <w:kern w:val="0"/>
                    </w:rPr>
                    <w:t>采购方支付100%货款给中标方。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jc w:val="left"/>
                    <w:rPr>
                      <w:rFonts w:hint="default" w:ascii="宋体" w:hAnsi="宋体" w:cs="宋体"/>
                      <w:spacing w:val="-3"/>
                      <w:kern w:val="0"/>
                      <w:lang w:val="en-US"/>
                    </w:rPr>
                  </w:pPr>
                  <w:r>
                    <w:rPr>
                      <w:rFonts w:hint="eastAsia" w:ascii="宋体" w:hAnsi="宋体" w:cs="宋体"/>
                      <w:spacing w:val="-3"/>
                      <w:kern w:val="0"/>
                      <w:lang w:val="en-US" w:eastAsia="zh-CN"/>
                    </w:rPr>
                    <w:t xml:space="preserve">5.2 </w:t>
                  </w:r>
                  <w:r>
                    <w:rPr>
                      <w:rFonts w:hint="eastAsia" w:ascii="宋体" w:hAnsi="宋体" w:cs="宋体"/>
                      <w:spacing w:val="-3"/>
                      <w:kern w:val="0"/>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jc w:val="left"/>
                    <w:rPr>
                      <w:rFonts w:hint="eastAsia" w:ascii="宋体" w:hAnsi="宋体" w:cs="宋体"/>
                      <w:spacing w:val="-3"/>
                      <w:kern w:val="0"/>
                    </w:rPr>
                  </w:pPr>
                  <w:r>
                    <w:rPr>
                      <w:rFonts w:hint="eastAsia" w:ascii="宋体" w:hAnsi="宋体" w:cs="宋体"/>
                      <w:spacing w:val="-3"/>
                      <w:kern w:val="0"/>
                    </w:rPr>
                    <w:t>5.3由于供应商的原因，在货到一周内未进行安装调试，或安装调试时间超过正常要求，按每超过一天罚款合同总额的0.5%或按我院损失罚款。情节严重者，我院将依法律程序对供应商进行索赔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rPr>
                  </w:pPr>
                  <w:r>
                    <w:rPr>
                      <w:rFonts w:hint="eastAsia" w:ascii="宋体" w:hAnsi="宋体" w:cs="宋体"/>
                      <w:kern w:val="0"/>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spacing w:before="100" w:beforeAutospacing="1" w:after="100" w:afterAutospacing="1"/>
                    <w:jc w:val="left"/>
                    <w:rPr>
                      <w:rFonts w:hint="eastAsia" w:ascii="宋体" w:hAnsi="宋体" w:cs="宋体"/>
                      <w:kern w:val="0"/>
                      <w:lang w:val="en-US" w:eastAsia="zh-CN"/>
                    </w:rPr>
                  </w:pPr>
                  <w:r>
                    <w:rPr>
                      <w:rFonts w:hint="eastAsia" w:ascii="宋体" w:hAnsi="宋体" w:cs="宋体"/>
                      <w:kern w:val="0"/>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263EEE7F">
            <w:pPr>
              <w:widowControl/>
              <w:jc w:val="left"/>
              <w:rPr>
                <w:rFonts w:ascii="宋体" w:hAnsi="宋体" w:cs="宋体"/>
                <w:kern w:val="0"/>
                <w:sz w:val="24"/>
                <w:szCs w:val="24"/>
              </w:rPr>
            </w:pPr>
          </w:p>
        </w:tc>
      </w:tr>
    </w:tbl>
    <w:p w14:paraId="0797739D">
      <w:pPr>
        <w:rPr>
          <w:rFonts w:hint="eastAsia"/>
        </w:rPr>
      </w:pPr>
    </w:p>
    <w:p w14:paraId="5D0C4CB3">
      <w:pPr>
        <w:jc w:val="left"/>
        <w:rPr>
          <w:rFonts w:asciiTheme="minorEastAsia" w:hAnsiTheme="minorEastAsia" w:eastAsiaTheme="minorEastAsia"/>
          <w:b/>
          <w:bCs/>
          <w:color w:val="FF0000"/>
          <w:sz w:val="24"/>
          <w:szCs w:val="24"/>
        </w:rPr>
      </w:pPr>
    </w:p>
    <w:p w14:paraId="5F63C72B">
      <w:pPr>
        <w:pStyle w:val="2"/>
        <w:rPr>
          <w:rFonts w:asciiTheme="minorEastAsia" w:hAnsiTheme="minorEastAsia" w:eastAsiaTheme="minorEastAsia"/>
          <w:b/>
          <w:bCs/>
          <w:color w:val="FF0000"/>
          <w:sz w:val="24"/>
          <w:szCs w:val="24"/>
        </w:rPr>
      </w:pPr>
    </w:p>
    <w:p w14:paraId="7A1A00C8">
      <w:pPr>
        <w:pStyle w:val="2"/>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5"/>
        <w:spacing w:line="300" w:lineRule="auto"/>
        <w:jc w:val="center"/>
        <w:rPr>
          <w:rFonts w:asciiTheme="minorEastAsia" w:hAnsiTheme="minorEastAsia" w:eastAsiaTheme="minorEastAsia"/>
          <w:szCs w:val="24"/>
        </w:rPr>
      </w:pPr>
      <w:bookmarkStart w:id="12" w:name="_Toc201743194"/>
      <w:bookmarkStart w:id="13" w:name="_Toc201998022"/>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7016AA"/>
    <w:rsid w:val="1AB60AB7"/>
    <w:rsid w:val="1B1B41FB"/>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CB8206C"/>
    <w:rsid w:val="2D1347F5"/>
    <w:rsid w:val="2D21664A"/>
    <w:rsid w:val="2D8B5BEE"/>
    <w:rsid w:val="2D943172"/>
    <w:rsid w:val="2E291DF3"/>
    <w:rsid w:val="2E433C51"/>
    <w:rsid w:val="2F0F0D0C"/>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77F68"/>
    <w:rsid w:val="33CC15C4"/>
    <w:rsid w:val="33E81F62"/>
    <w:rsid w:val="33FA3136"/>
    <w:rsid w:val="34784A1A"/>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7E4262"/>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7">
    <w:name w:val="annotation text"/>
    <w:basedOn w:val="1"/>
    <w:autoRedefine/>
    <w:unhideWhenUsed/>
    <w:qFormat/>
    <w:uiPriority w:val="99"/>
    <w:pPr>
      <w:jc w:val="left"/>
    </w:p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5"/>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4"/>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3"/>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1615</Words>
  <Characters>1642</Characters>
  <Lines>48</Lines>
  <Paragraphs>13</Paragraphs>
  <TotalTime>88</TotalTime>
  <ScaleCrop>false</ScaleCrop>
  <LinksUpToDate>false</LinksUpToDate>
  <CharactersWithSpaces>1796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2025-09-09T03:08:03Z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66FF1CB87F544CB4910CDDA564CDC626_13</vt:lpwstr>
  </property>
  <property fmtid="{D5CDD505-2E9C-101B-9397-08002B2CF9AE}" pid="4" name="KSOTemplateDocerSaveRecord">
    <vt:lpwstr>eyJoZGlkIjoiMmYwOTdmZGI1ODcxNzY3NTA5ZGUxOGE4NmVjYWUxMDUiLCJ1c2VySWQiOiIzMTc3OTE5NzcifQ==</vt:lpwstr>
  </property>
</Properties>
</file>