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28B3F">
      <w:pPr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9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110"/>
        <w:gridCol w:w="8105"/>
      </w:tblGrid>
      <w:tr w14:paraId="5AE3E9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A7205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1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476335B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810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7B343A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354E93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3733892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bookmarkStart w:id="0" w:name="_GoBack" w:colFirst="2" w:colLast="2"/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10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78C57B0">
            <w:pPr>
              <w:widowControl/>
              <w:jc w:val="both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负压真空内镜洁净储存柜</w:t>
            </w:r>
          </w:p>
        </w:tc>
        <w:tc>
          <w:tcPr>
            <w:tcW w:w="810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center"/>
          </w:tcPr>
          <w:p w14:paraId="59F07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▲1结构及原理：顶部具备进、排气通道，进气通道使用PET材质高效空气过滤装置，过滤等级≧ HEPA 13级， 捕集空气中 0.2 μm 以上颗粒物的效率达到 ≧99.9%，T/WSJD21-2022《内镜储存干燥柜要求》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0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提供高效空气过滤装置CMA或CNAS检测报告,附国家认监委官网检测报告查询截图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0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03184F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4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3B192C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1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41ED018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0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center"/>
          </w:tcPr>
          <w:p w14:paraId="5FC6BF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2杀菌系统：内置等离子体杀菌系统，对柜内空气中的细菌杀灭率≧99.9%。外壳为冷轧钢板表面喷塑工艺，柜内采用SUS304抛光不锈钢板材。</w:t>
            </w:r>
          </w:p>
        </w:tc>
      </w:tr>
      <w:tr w14:paraId="6267B6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4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9CEBC9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1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1A28E6A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0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center"/>
          </w:tcPr>
          <w:p w14:paraId="1A98F6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3腔体：柜内设置 ≧8层的水平放置空间，可储存≧16条内镜，每层配有正压轴流风机，对内镜表面进行吹干，每镜应连接负压管道抽吸装置，对内镜腔体进行干燥，负压抽吸管道自带负压传感器，防止负压失效。</w:t>
            </w:r>
          </w:p>
        </w:tc>
      </w:tr>
      <w:tr w14:paraId="19661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4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46CEC8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1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FFC454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0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center"/>
          </w:tcPr>
          <w:p w14:paraId="40E790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4温度、湿度控制：设备可实时监测柜内温度、湿度并以码表和曲线的方式显示在屏幕上，当温度、湿度高于设定值，启动智能控制装置，对柜内温度、湿度进行调节，湿度应≦60%。</w:t>
            </w:r>
          </w:p>
          <w:p w14:paraId="3A0B1F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控制方式：预置干燥和储存程序，程序设定后自动工作，电控磁吸门锁，RFID卡智能开关门。</w:t>
            </w:r>
          </w:p>
        </w:tc>
      </w:tr>
      <w:tr w14:paraId="4A9040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4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66D728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1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D57F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0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center"/>
          </w:tcPr>
          <w:p w14:paraId="0AF9C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5篮筐设计：篮筐为SUS304不锈钢板穿孔网篮。</w:t>
            </w:r>
          </w:p>
        </w:tc>
      </w:tr>
      <w:tr w14:paraId="4AC226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4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A55A36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1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2FAE67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0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center"/>
          </w:tcPr>
          <w:p w14:paraId="60949A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6开门方式：RFID卡开门，显示屏尺寸：≧7寸 256色全色彩液晶触摸屏，整机尺寸：≦1800*1080*740mm；重量：≦200KG，电压参数：AC220V/10A，0.9KW。</w:t>
            </w:r>
          </w:p>
        </w:tc>
      </w:tr>
      <w:tr w14:paraId="75187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4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059020C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1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08DF4C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0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center"/>
          </w:tcPr>
          <w:p w14:paraId="21F793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显示界面：≧10英寸全色彩液晶触摸屏，软件具备功能使用模块、数据管理模块、系统设置模块包括强化干燥模式、长效储存模式、智能储存模式、柜体消毒、停机清洁保养、清洁保养记录、内窥镜维护、内窥镜类型、操作员维护、报警参数设置、系统参数设置、报警信息汇总、环境监测图表、存取信息汇总、维护保养信息等内容，运行界面可显示柜内温度、柜内湿度、柜内外压差、内镜实时存储信息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0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（提供包含上述功能的实景界面照片）</w:t>
            </w:r>
          </w:p>
        </w:tc>
      </w:tr>
      <w:tr w14:paraId="76B875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4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864D36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1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CA98F3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105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auto" w:fill="auto"/>
            <w:vAlign w:val="center"/>
          </w:tcPr>
          <w:p w14:paraId="607C6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▲8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依据T/WSJD21-2022《内镜储存干燥柜要求》，提供内镜储存时间≥72h内保持内镜的微生物学特性稳定，柜内空气细菌菌落总数≤4.0 CFU/(皿·5min)，柜内物体表面微生物数量应≤10.0 CFU/cm2 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0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（具备CMA或 CNAS资质检测机构出具含上述内容的检测报告）</w:t>
            </w:r>
          </w:p>
        </w:tc>
      </w:tr>
      <w:tr w14:paraId="74D8E3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45" w:type="dxa"/>
            <w:vMerge w:val="continue"/>
            <w:tcBorders>
              <w:left w:val="single" w:color="3F3F3F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18E80EC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10" w:type="dxa"/>
            <w:vMerge w:val="continue"/>
            <w:tcBorders>
              <w:left w:val="single" w:color="3F3F3F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456EB5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3086A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/>
              </w:rPr>
              <w:t>配置清单</w:t>
            </w:r>
          </w:p>
          <w:p w14:paraId="73AD895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SUS304不锈钢板穿孔网篮：8个</w:t>
            </w:r>
          </w:p>
          <w:p w14:paraId="6E32DFE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内镜抽吸装置连接器：16条</w:t>
            </w:r>
          </w:p>
          <w:p w14:paraId="44AFCC1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HEPA13 级高效空气过滤装置：1套</w:t>
            </w:r>
          </w:p>
          <w:p w14:paraId="4872962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内镜身份卡：10张      </w:t>
            </w:r>
          </w:p>
          <w:p w14:paraId="745FCC3E">
            <w:pPr>
              <w:numPr>
                <w:numId w:val="0"/>
              </w:numPr>
              <w:tabs>
                <w:tab w:val="center" w:pos="4535"/>
              </w:tabs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洗消人员身份卡：5张</w:t>
            </w:r>
          </w:p>
        </w:tc>
      </w:tr>
      <w:bookmarkEnd w:id="0"/>
    </w:tbl>
    <w:p w14:paraId="2787001B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4FD9A67D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1A401710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开放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7A493188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0B7989D5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56542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389581B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30CC251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DEC0A6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24C6FD1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1C6B8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0" w:type="dxa"/>
            <w:vAlign w:val="center"/>
          </w:tcPr>
          <w:p w14:paraId="596E0815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1</w:t>
            </w:r>
          </w:p>
        </w:tc>
        <w:tc>
          <w:tcPr>
            <w:tcW w:w="5094" w:type="dxa"/>
            <w:vAlign w:val="center"/>
          </w:tcPr>
          <w:p w14:paraId="508111A8">
            <w:pPr>
              <w:spacing w:line="480" w:lineRule="auto"/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HEPA13 级空气过滤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装置</w:t>
            </w:r>
          </w:p>
        </w:tc>
        <w:tc>
          <w:tcPr>
            <w:tcW w:w="1985" w:type="dxa"/>
            <w:vAlign w:val="center"/>
          </w:tcPr>
          <w:p w14:paraId="69F81430">
            <w:pPr>
              <w:spacing w:line="480" w:lineRule="auto"/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/>
                <w:lang w:eastAsia="zh-CN"/>
              </w:rPr>
              <w:t>套</w:t>
            </w:r>
          </w:p>
        </w:tc>
        <w:tc>
          <w:tcPr>
            <w:tcW w:w="2126" w:type="dxa"/>
            <w:vAlign w:val="top"/>
          </w:tcPr>
          <w:p w14:paraId="07F09628">
            <w:pPr>
              <w:spacing w:line="480" w:lineRule="auto"/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00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.00</w:t>
            </w:r>
          </w:p>
        </w:tc>
      </w:tr>
    </w:tbl>
    <w:p w14:paraId="708D1B80">
      <w:pPr>
        <w:jc w:val="left"/>
        <w:rPr>
          <w:rFonts w:ascii="Times New Roman" w:hAnsi="Times New Roman"/>
          <w:szCs w:val="21"/>
        </w:rPr>
      </w:pPr>
    </w:p>
    <w:p w14:paraId="6FF9B6CE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41919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7E2BA2E0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08BBA213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3E89F59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56AB7B63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76078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14A7706A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6FF5419C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0B8F97D8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0BE6C0EC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06EB07F6"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31536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lZWExNGI1MzNlMmEwZTU2ZDA1OGNlYTY2MGRlN2E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95D84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70CB8"/>
    <w:rsid w:val="00A75EBB"/>
    <w:rsid w:val="00AA10B5"/>
    <w:rsid w:val="00AA2A2D"/>
    <w:rsid w:val="00AB43D9"/>
    <w:rsid w:val="00AB686E"/>
    <w:rsid w:val="00AF2364"/>
    <w:rsid w:val="00B16C5C"/>
    <w:rsid w:val="00B36BC4"/>
    <w:rsid w:val="00B37A82"/>
    <w:rsid w:val="00BE5B4B"/>
    <w:rsid w:val="00C046E8"/>
    <w:rsid w:val="00C532E9"/>
    <w:rsid w:val="00C70023"/>
    <w:rsid w:val="00C70D64"/>
    <w:rsid w:val="00C717A1"/>
    <w:rsid w:val="00CA1F88"/>
    <w:rsid w:val="00D14837"/>
    <w:rsid w:val="00D2285F"/>
    <w:rsid w:val="00D5527C"/>
    <w:rsid w:val="00D577BE"/>
    <w:rsid w:val="00D650DC"/>
    <w:rsid w:val="00D736F6"/>
    <w:rsid w:val="00D73D7E"/>
    <w:rsid w:val="00D85A9B"/>
    <w:rsid w:val="00D90205"/>
    <w:rsid w:val="00DA2A6D"/>
    <w:rsid w:val="00DB3248"/>
    <w:rsid w:val="00DE4279"/>
    <w:rsid w:val="00E13D8B"/>
    <w:rsid w:val="00E43D98"/>
    <w:rsid w:val="00E52F79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832597E"/>
    <w:rsid w:val="14BE452E"/>
    <w:rsid w:val="179F4F74"/>
    <w:rsid w:val="20527BD7"/>
    <w:rsid w:val="2EF144EF"/>
    <w:rsid w:val="304944C6"/>
    <w:rsid w:val="343850CE"/>
    <w:rsid w:val="3F8649D9"/>
    <w:rsid w:val="49322328"/>
    <w:rsid w:val="4B82768B"/>
    <w:rsid w:val="4F8661CA"/>
    <w:rsid w:val="58F86605"/>
    <w:rsid w:val="6D487D9F"/>
    <w:rsid w:val="6DBF309A"/>
    <w:rsid w:val="6E4730C5"/>
    <w:rsid w:val="732A1122"/>
    <w:rsid w:val="7A4029B5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1473</Words>
  <Characters>1717</Characters>
  <Lines>11</Lines>
  <Paragraphs>3</Paragraphs>
  <TotalTime>3</TotalTime>
  <ScaleCrop>false</ScaleCrop>
  <LinksUpToDate>false</LinksUpToDate>
  <CharactersWithSpaces>1812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2023-08-22T03:46:00Z</dcterms:created>
  <dc:creator>Sky123.Org</dc:creator>
  <cp:lastModifiedBy> </cp:lastModifiedBy>
  <cp:lastPrinted>2020-06-15T03:32:00Z</cp:lastPrinted>
  <dcterms:modified xsi:type="dcterms:W3CDTF">2025-06-09T17:13:26Z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F4A71DF91E6049F282961141F1CDBB49_13</vt:lpwstr>
  </property>
  <property fmtid="{D5CDD505-2E9C-101B-9397-08002B2CF9AE}" pid="4" name="KSOTemplateDocerSaveRecord">
    <vt:lpwstr>eyJoZGlkIjoiMzFjNjI1NjQxOWZmMjYxOTRjODg5YzhlODVjOTYwNjciLCJ1c2VySWQiOiIyNzA3NjAzOTkifQ==</vt:lpwstr>
  </property>
</Properties>
</file>