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16"/>
        <w:gridCol w:w="2180"/>
        <w:gridCol w:w="1950"/>
        <w:gridCol w:w="2081"/>
      </w:tblGrid>
      <w:tr w14:paraId="4BB3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D30594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16" w:type="dxa"/>
          </w:tcPr>
          <w:p w14:paraId="0554E67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设备名称</w:t>
            </w:r>
          </w:p>
        </w:tc>
        <w:tc>
          <w:tcPr>
            <w:tcW w:w="2180" w:type="dxa"/>
          </w:tcPr>
          <w:p w14:paraId="3653E7B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950" w:type="dxa"/>
          </w:tcPr>
          <w:p w14:paraId="6A9E40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预算总价（万元）</w:t>
            </w:r>
          </w:p>
        </w:tc>
        <w:tc>
          <w:tcPr>
            <w:tcW w:w="2081" w:type="dxa"/>
          </w:tcPr>
          <w:p w14:paraId="3852AD9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344D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A0A50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</w:tcPr>
          <w:p w14:paraId="0F3182D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注射泵</w:t>
            </w:r>
          </w:p>
        </w:tc>
        <w:tc>
          <w:tcPr>
            <w:tcW w:w="2180" w:type="dxa"/>
          </w:tcPr>
          <w:p w14:paraId="64C30AB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950" w:type="dxa"/>
          </w:tcPr>
          <w:p w14:paraId="7A8FF43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34.65</w:t>
            </w:r>
          </w:p>
        </w:tc>
        <w:tc>
          <w:tcPr>
            <w:tcW w:w="2081" w:type="dxa"/>
          </w:tcPr>
          <w:p w14:paraId="48D7335A">
            <w:pPr>
              <w:jc w:val="center"/>
              <w:rPr>
                <w:vertAlign w:val="baseline"/>
              </w:rPr>
            </w:pPr>
          </w:p>
        </w:tc>
      </w:tr>
      <w:tr w14:paraId="5E28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2780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16" w:type="dxa"/>
          </w:tcPr>
          <w:p w14:paraId="455232D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输液泵（一）</w:t>
            </w:r>
          </w:p>
        </w:tc>
        <w:tc>
          <w:tcPr>
            <w:tcW w:w="2180" w:type="dxa"/>
          </w:tcPr>
          <w:p w14:paraId="620049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</w:tcPr>
          <w:p w14:paraId="50A8E6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81" w:type="dxa"/>
          </w:tcPr>
          <w:p w14:paraId="1027B235">
            <w:pPr>
              <w:jc w:val="center"/>
              <w:rPr>
                <w:vertAlign w:val="baseline"/>
              </w:rPr>
            </w:pPr>
          </w:p>
        </w:tc>
      </w:tr>
      <w:tr w14:paraId="7084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77158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16" w:type="dxa"/>
          </w:tcPr>
          <w:p w14:paraId="2CEE97E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输液泵（二）</w:t>
            </w:r>
          </w:p>
        </w:tc>
        <w:tc>
          <w:tcPr>
            <w:tcW w:w="2180" w:type="dxa"/>
          </w:tcPr>
          <w:p w14:paraId="617A8B8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</w:tcPr>
          <w:p w14:paraId="407EFC6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81" w:type="dxa"/>
          </w:tcPr>
          <w:p w14:paraId="7B6FB122">
            <w:pPr>
              <w:jc w:val="center"/>
              <w:rPr>
                <w:vertAlign w:val="baseline"/>
              </w:rPr>
            </w:pPr>
          </w:p>
        </w:tc>
      </w:tr>
      <w:tr w14:paraId="7DF0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</w:tcPr>
          <w:p w14:paraId="54901FA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16" w:type="dxa"/>
          </w:tcPr>
          <w:p w14:paraId="61F1845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输液泵（三）</w:t>
            </w:r>
          </w:p>
        </w:tc>
        <w:tc>
          <w:tcPr>
            <w:tcW w:w="2180" w:type="dxa"/>
          </w:tcPr>
          <w:p w14:paraId="0EAA51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</w:tcPr>
          <w:p w14:paraId="24D239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81" w:type="dxa"/>
          </w:tcPr>
          <w:p w14:paraId="7E6D3974">
            <w:pPr>
              <w:jc w:val="center"/>
              <w:rPr>
                <w:vertAlign w:val="baseline"/>
              </w:rPr>
            </w:pPr>
          </w:p>
        </w:tc>
      </w:tr>
      <w:tr w14:paraId="23E4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695" w:type="dxa"/>
          </w:tcPr>
          <w:p w14:paraId="079586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26F27A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注射泵</w:t>
            </w:r>
          </w:p>
        </w:tc>
        <w:tc>
          <w:tcPr>
            <w:tcW w:w="6211" w:type="dxa"/>
            <w:gridSpan w:val="3"/>
            <w:shd w:val="clear" w:color="000000" w:fill="FFFFFF"/>
            <w:vAlign w:val="top"/>
          </w:tcPr>
          <w:p w14:paraId="1B39E658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整机使用期限≥10年</w:t>
            </w:r>
          </w:p>
          <w:p w14:paraId="306DC1E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模块化设计，可插入输液信息采集系统组合使用，输液信息采集系统仅需通过1个接口实现对系统内输注泵的供电和通讯</w:t>
            </w:r>
          </w:p>
          <w:p w14:paraId="1A33199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注射精度≤±1.8%，机械精度≤±0.5%</w:t>
            </w:r>
          </w:p>
          <w:p w14:paraId="38E9FD70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注射速度范围：0.01-2300ml/h,且最小速度和步进均为0.01ml/h</w:t>
            </w:r>
          </w:p>
          <w:p w14:paraId="41172605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快推速度范围：0.01-2300ml/h, 且最小速度和步进均为0.01ml/h</w:t>
            </w:r>
          </w:p>
          <w:p w14:paraId="26E311DF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▲可自动统计四种累计量：24h累计量、最近累计量、自定义时间段累计量、定时间隔累计量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提供设备界面照片作为证明资料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  <w:p w14:paraId="36FDA9F8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支持注射器规格：1ml、2ml、3ml、5ml、10ml、20ml、30ml、50/60ml；</w:t>
            </w:r>
          </w:p>
          <w:p w14:paraId="57C0D75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注射泵支持自动加载功能，注射泵推拉盒可自动定位并固定注射器尾夹，无需手动操作</w:t>
            </w:r>
          </w:p>
          <w:p w14:paraId="79F94B80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▲主机具备输液停止键硬按键，独立设计不与其他功能混用，确保操作安全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，例如停止开机通过一键实现视为负偏离（提供设备照片证明，需标注独立停止键位置，同时标注电源开机键位置）</w:t>
            </w:r>
          </w:p>
          <w:p w14:paraId="7B7FF8BC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8种注射模式：速度模式、时间模式、体重模式、梯度模式、序列模式、剂量时间模式、间断给药模式、TIVA模式；具备联机功能</w:t>
            </w:r>
          </w:p>
          <w:p w14:paraId="0A3328A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▲支持镇痛药、化疗药、胰岛素输注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（提供产品注册证及相关材料证明）</w:t>
            </w:r>
          </w:p>
          <w:p w14:paraId="700A5865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可选TCI模式，TCI模式支持三种药物：丙泊酚，瑞芬太尼，苏芬太尼，支持丙泊酚小儿药代模型</w:t>
            </w:r>
          </w:p>
          <w:p w14:paraId="3B6CAFEC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可选PCA模式，PCA模式支持病人自控镇痛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（提供产品注册证及相关材料证明）</w:t>
            </w:r>
          </w:p>
          <w:p w14:paraId="30387A60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▲注射泵通过院内中央系统远程控制界面（非控制平板，或外接屏）可远程控制输液泵，支持速度、预置量、快进等参数远程设置及更改，输液泵屏幕可以左右翻转（提供控制界面实物照片证明远程控制技术，提供彩页及实物开关照片证明翻转角度，正常使用时上下翻转视为负偏离）</w:t>
            </w:r>
          </w:p>
          <w:p w14:paraId="0AFBCFB6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主机自带多功能接口（非USB接口），无需外接辅助设备</w:t>
            </w:r>
          </w:p>
          <w:p w14:paraId="52B68FC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支持药物库，可储存5000种药物信息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支持药物色彩标识，选择不同类型药物时对应的药物色彩标识自动显示在屏幕上，支持20种以上颜色</w:t>
            </w:r>
          </w:p>
          <w:p w14:paraId="2CAA052E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阻塞压力报警档位至少15档，最低档位可设置50mmHg</w:t>
            </w:r>
          </w:p>
          <w:p w14:paraId="11614DF7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具备阻塞前预警提示功能，当管路压力未触发阻塞报警时，泵可自动识别压力上升并在屏幕上进行提示</w:t>
            </w:r>
          </w:p>
          <w:p w14:paraId="3B6B96D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具备阻塞后自动重启输液功能，短暂性阻塞触发报警后，泵检测到阻塞压力缓解时，无需人为干预，泵自动重新启动输液</w:t>
            </w:r>
          </w:p>
          <w:p w14:paraId="37DC97BA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具有历史记录功能，可存储不少于3500条的历史记录</w:t>
            </w:r>
          </w:p>
          <w:p w14:paraId="571B5D33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电池工作时间≥5小时@5ml/h</w:t>
            </w:r>
          </w:p>
          <w:p w14:paraId="7206DAD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防异物及进液等级IP33</w:t>
            </w:r>
          </w:p>
          <w:p w14:paraId="7309B23E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整机重量不超过1.7kg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满足EN1789标准，适合在救护车使用</w:t>
            </w:r>
          </w:p>
          <w:p w14:paraId="4E632BF0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▲注射泵可通过有线网络直接接入院内中央系统，可实现医院原有床旁监护仪和输液泵信息同屏查看，以及监护仪屏幕上监护信息与输液信息同屏观察，如无法连接院内原有监护仪，需要提供对应输液泵台数的床旁监护仪，以及至少一套中央站以实现该功能（提供实物照片证明材料）</w:t>
            </w:r>
          </w:p>
          <w:p w14:paraId="25356ED2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可升级接入同品牌设备管理看板，实时了解设备使用状态和科室分布以及使用率、出厂时间和工作时长等信息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（提供实物照片证明材料）</w:t>
            </w:r>
          </w:p>
          <w:p w14:paraId="3C16057D">
            <w:pPr>
              <w:pStyle w:val="7"/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★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配置清单：</w:t>
            </w:r>
          </w:p>
          <w:p w14:paraId="207D821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注射泵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主机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台</w:t>
            </w:r>
          </w:p>
          <w:p w14:paraId="4AE6EA6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一体化电容触摸屏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35块</w:t>
            </w:r>
          </w:p>
          <w:p w14:paraId="105C994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彩色药物库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35套</w:t>
            </w:r>
          </w:p>
          <w:p w14:paraId="5B22090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电源线    35条</w:t>
            </w:r>
          </w:p>
          <w:p w14:paraId="7CDAEC7F">
            <w:pPr>
              <w:pStyle w:val="7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紧固夹    35套</w:t>
            </w:r>
          </w:p>
        </w:tc>
      </w:tr>
      <w:tr w14:paraId="080B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695" w:type="dxa"/>
          </w:tcPr>
          <w:p w14:paraId="605779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7BCF775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输液泵（一）</w:t>
            </w:r>
          </w:p>
        </w:tc>
        <w:tc>
          <w:tcPr>
            <w:tcW w:w="6211" w:type="dxa"/>
            <w:gridSpan w:val="3"/>
            <w:shd w:val="clear" w:color="000000" w:fill="FFFFFF"/>
            <w:vAlign w:val="bottom"/>
          </w:tcPr>
          <w:p w14:paraId="729A4EFC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输液泵需通过国家药品监督管理局三类注册证、整机使用期限≥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年、支持输血功能、支持输肠内营养液功能、输液泵支持镇痛药、化疗药、胰岛素输注（提供产品注册证及相关材料证明）</w:t>
            </w:r>
          </w:p>
          <w:p w14:paraId="04115D81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模块化设计，可插入输液信息采集系统组合使用，输液信息采集系统仅需通过1个接口实现对系统内输注泵的供电和通讯</w:t>
            </w:r>
          </w:p>
          <w:p w14:paraId="6D6A92F0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输液精度≤±5%</w:t>
            </w:r>
          </w:p>
          <w:p w14:paraId="48CAC5B5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输液速度范围：0.1-2300ml/h, 且最小步进为0.01ml/h</w:t>
            </w:r>
          </w:p>
          <w:p w14:paraId="404E5ECD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快推速度范围：0.1-2300ml/h, 且最小步进为0.01ml/h</w:t>
            </w:r>
          </w:p>
          <w:p w14:paraId="16290752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可自动统计四种累计量：24h累计量、最近累计量、自定义时间段累计量、定时间隔累计量</w:t>
            </w:r>
          </w:p>
          <w:p w14:paraId="679E98CA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输液泵具有电动门，支持自动开关泵门</w:t>
            </w:r>
          </w:p>
          <w:p w14:paraId="095192CA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输液泵具有电动止液夹，能自动感应输液管是否装载到位，并自动开关止液夹，无需手动操作</w:t>
            </w:r>
          </w:p>
          <w:p w14:paraId="31B60148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▲主机具备输液停止键硬按键，独立设计不与其他功能混用，确保操作安全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，例如停止开机通过一键实现视为负偏离（提供设备照片证明，需标注独立停止键位置，同时标注电源开机键位置）</w:t>
            </w:r>
          </w:p>
          <w:p w14:paraId="44EE4D86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8种输液模式：速度模式、时间模式、体重模式、梯度模式、序列模式、剂量时间模式、和间断给药模式、点滴模式；具备联机功能</w:t>
            </w:r>
          </w:p>
          <w:p w14:paraId="224F724F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▲输液泵通过院内中央系统远程控制界面（非控制平板，或外接屏）可远程控制输液泵，支持速度、预置量、快进等参数远程设置及更改，输液泵屏幕可以左右翻转（提供控制界面实物照片证明远程控制技术，提供彩页及实物开关照片证明翻转角度，正常使用时上下翻转视为负偏离）</w:t>
            </w:r>
          </w:p>
          <w:p w14:paraId="78755113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主机自带多功能接口（非USB接口），无需外接辅助设备</w:t>
            </w:r>
          </w:p>
          <w:p w14:paraId="6EBAED8B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▲输液泵通过院内中央系统远程控制界面（非控制平板，或外接屏）可远程控制输液泵，支持速度、预置量、快进等参数远程设置及更改，输液泵屏幕可以左右翻转（提供控制界面实物照片证明远程控制技术，提供彩页及实物开关照片证明翻转角度，正常使用时上下翻转视为负偏离）</w:t>
            </w:r>
          </w:p>
          <w:p w14:paraId="63314D76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支持药物色彩标识，选择不同类型药物时对应的药物色彩标识自动显示在屏幕上，支持20种以上颜色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支持药物库，可储存5000种药物信息</w:t>
            </w:r>
          </w:p>
          <w:p w14:paraId="4D8A861C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具备阻塞前预警提示功能，当管路压力未触发阻塞报警时，泵可自动识别压力上升并在屏幕上进行提示</w:t>
            </w:r>
          </w:p>
          <w:p w14:paraId="454372F1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具备阻塞后自动重启输液功能，短暂性阻塞触发报警后，泵检测到阻塞压力缓解时，无需人为干预，泵自动重新启动输液</w:t>
            </w:r>
          </w:p>
          <w:p w14:paraId="54BCCD56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具备上下两个压力传感器，可检测管路上下端的压力变化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阻塞压力报警档位至少15档，最低档位可设置50mmHg</w:t>
            </w:r>
          </w:p>
          <w:p w14:paraId="04C35471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▲具备上下两个空气传感器，可检测管路上下两端的气泡大小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支持最小15μL的单个气泡报警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提供实物结构或说明书为证明资料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  <w:p w14:paraId="0577273F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无需滴数传感器，泵可自动识别空瓶状态并报警</w:t>
            </w:r>
          </w:p>
          <w:p w14:paraId="4901D7F5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具有历史记录功能，可存储不少于3500条的历史记录</w:t>
            </w:r>
          </w:p>
          <w:p w14:paraId="2859C012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电池工作时间≥5小时@25ml/h</w:t>
            </w:r>
          </w:p>
          <w:p w14:paraId="4FA608C6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防异物及进液等级IP33</w:t>
            </w:r>
          </w:p>
          <w:p w14:paraId="222BC35D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整机重量不超过1.85kg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满足EN1789标准，适合在救护车使用</w:t>
            </w:r>
          </w:p>
          <w:p w14:paraId="178B2F2E">
            <w:pPr>
              <w:pStyle w:val="7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▲输液泵可通过有线网络直接接入院内中央系统，可实现医院原有床旁监护仪和输液泵信息同屏查看，以及监护仪屏幕上监护信息与输液信息同屏观察，如无法连接院内原有监护仪，需要提供对应输液泵台数的床旁监护仪，以及至少一套中央站以实现该功能（提供实物照片证明材料）</w:t>
            </w:r>
          </w:p>
          <w:p w14:paraId="71EC3412">
            <w:pPr>
              <w:widowControl/>
              <w:numPr>
                <w:ilvl w:val="0"/>
                <w:numId w:val="3"/>
              </w:numPr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▲可升级接入同品牌设备管理看板，实时了解设备使用状态和科室分布以及使用率、出厂时间和工作时长等信息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提供实物照片证明资料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  <w:p w14:paraId="7C3B20A9">
            <w:pPr>
              <w:widowControl/>
              <w:numPr>
                <w:ilvl w:val="0"/>
                <w:numId w:val="3"/>
              </w:numPr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配置清单：</w:t>
            </w:r>
          </w:p>
          <w:p w14:paraId="1190AA7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输液泵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主机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台</w:t>
            </w:r>
          </w:p>
          <w:p w14:paraId="5B79C3D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一体化电容触摸屏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10块</w:t>
            </w:r>
          </w:p>
          <w:p w14:paraId="1EE87D4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彩色药物库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10套</w:t>
            </w:r>
          </w:p>
          <w:p w14:paraId="08E70D3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电源线    10条</w:t>
            </w:r>
          </w:p>
          <w:p w14:paraId="26974A47">
            <w:pPr>
              <w:widowControl/>
              <w:numPr>
                <w:numId w:val="0"/>
              </w:numPr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紧固夹    10套</w:t>
            </w:r>
          </w:p>
        </w:tc>
      </w:tr>
      <w:tr w14:paraId="0DDD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</w:trPr>
        <w:tc>
          <w:tcPr>
            <w:tcW w:w="695" w:type="dxa"/>
          </w:tcPr>
          <w:p w14:paraId="180E1B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616" w:type="dxa"/>
          </w:tcPr>
          <w:p w14:paraId="3EDD09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输液泵（二）</w:t>
            </w:r>
          </w:p>
        </w:tc>
        <w:tc>
          <w:tcPr>
            <w:tcW w:w="6211" w:type="dxa"/>
            <w:gridSpan w:val="3"/>
            <w:shd w:val="clear" w:color="000000" w:fill="FFFFFF"/>
            <w:vAlign w:val="bottom"/>
          </w:tcPr>
          <w:p w14:paraId="79B1E036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、输液泵需通过国家药品监督管理局三类注册证、整机使用期限≥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年、支持输血功能、镇痛药、化疗药、胰岛素输注（提供产品注册证及相关材料证明）</w:t>
            </w:r>
          </w:p>
          <w:p w14:paraId="46611FD0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2、▲输液泵主机具备输液停止键硬按键，独立设计不与其他功能混用，输液泵整机重量不超过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1.5kg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（提供设备照片证明，需标注独立停止键位置，同时标注电源开机键位置，提供称重图片及说明书证明重量）</w:t>
            </w:r>
          </w:p>
          <w:p w14:paraId="27FF1E3C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3、输液泵输液精度≤±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5%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、输液速度范围：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 xml:space="preserve">0.1-2000ml/h, 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且最小步进为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0.01ml/h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、快推速度范围：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0.1-2000ml/h、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输液泵可自动统计四种累计量：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24h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累计量、最近累计量、自定义时间段累计量、定时间隔累计量、可选时辰给药模式，支持正弦时辰给药和恒速时辰给药两种方式</w:t>
            </w:r>
          </w:p>
          <w:p w14:paraId="4C265516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4、▲输液泵通过院内中央系统远程控制界面（非控制平板，或外接屏）可远程控制输液泵，支持速度、预置量、快进等参数远程设置及更改，输液泵屏幕可以左右翻转（提供控制界面实物照片证明远程控制技术，提供彩页及实物开关照片证明翻转角度）</w:t>
            </w:r>
          </w:p>
          <w:p w14:paraId="5450A6EE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5、输液泵可存储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5000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条的历史记录、输液泵电池工作时间≥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小时，防异物及进液等级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IP44、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输液泵满足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EN1789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标准，屏幕不大于5英寸，适合在救护车转运时使用</w:t>
            </w:r>
          </w:p>
          <w:p w14:paraId="74BCC33B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6、▲输液泵可通过有线网络直接接入院内中央系统，可实现医院原有床旁监护仪和输液泵信息同屏查看，以及监护仪屏幕上监护信息与输液信息同屏观察。（提供实物照片证明材料）</w:t>
            </w:r>
          </w:p>
          <w:p w14:paraId="64145FD0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7、输液泵具备超精密技术，≤1个压力传感器即可实现精密输液、输液泵具备气泡报警功能，支持最小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μ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L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的单个气泡报警（空气传感器或压力传感器大于1个视为负偏离）</w:t>
            </w:r>
          </w:p>
          <w:p w14:paraId="388B0429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8、屏幕采用电容触摸屏技术，支持药物库，可储存≥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5000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种药物信息，支持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种以上颜色、输液泵输液泵屏幕位于停止、暂停按键正上方（提供设备照片证明，同时备注清楚物理硬按键位置）</w:t>
            </w:r>
          </w:p>
          <w:p w14:paraId="494ECF46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9、输液泵在线动态压力监测，可实时显示当前压力数值、输液泵阻塞压力报警档位至少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档，最低档位可设置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50mmHg、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输液泵采用垂直重力输液结构，输液泵输液管接入孔位于设备上方，输液管输出孔位于设备下方，（提供设备照片证明，需清晰体现输液管接入孔位及输出孔位）</w:t>
            </w:r>
          </w:p>
          <w:p w14:paraId="309D652C">
            <w:pPr>
              <w:widowControl/>
              <w:textAlignment w:val="bottom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bidi="ar"/>
              </w:rPr>
              <w:t>、输液泵具备阻塞前预警提示功能，当管路压力未触发阻塞报警时，泵可自动识别压力上升并在屏幕上进行提示、输液泵具备阻塞后自动重启输液功能，短暂性阻塞触发报警后，泵检测到阻塞压力缓解时，无需人为干预，泵自动重新启动输液</w:t>
            </w:r>
          </w:p>
          <w:p w14:paraId="119975C8">
            <w:pPr>
              <w:widowControl/>
              <w:textAlignment w:val="bottom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11、整机保修＞5年</w:t>
            </w:r>
          </w:p>
          <w:p w14:paraId="3C8A829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val="en-US" w:eastAsia="zh-CN"/>
              </w:rPr>
              <w:t>★12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  <w:lang w:eastAsia="zh-CN"/>
              </w:rPr>
              <w:t>、配置清单</w:t>
            </w:r>
          </w:p>
          <w:p w14:paraId="5712844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输液泵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套</w:t>
            </w:r>
          </w:p>
          <w:p w14:paraId="7B980B9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一体化电容触摸屏20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块</w:t>
            </w:r>
          </w:p>
          <w:p w14:paraId="5F06D04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彩色药物库20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套</w:t>
            </w:r>
          </w:p>
          <w:p w14:paraId="486D646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输液台车20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套</w:t>
            </w:r>
          </w:p>
          <w:p w14:paraId="313C7A62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输液泵WIFI模块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套</w:t>
            </w:r>
          </w:p>
          <w:p w14:paraId="3E0E1F5A">
            <w:pPr>
              <w:widowControl/>
              <w:textAlignment w:val="bottom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输液中央监护系统（包含监护仪信息查看）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3F3F3F"/>
                <w:kern w:val="0"/>
                <w:sz w:val="18"/>
                <w:szCs w:val="18"/>
              </w:rPr>
              <w:t>套</w:t>
            </w:r>
          </w:p>
        </w:tc>
      </w:tr>
      <w:tr w14:paraId="1265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D3964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 w14:paraId="4363C1C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输液泵（三）</w:t>
            </w:r>
          </w:p>
        </w:tc>
        <w:tc>
          <w:tcPr>
            <w:tcW w:w="6211" w:type="dxa"/>
            <w:gridSpan w:val="3"/>
            <w:shd w:val="clear" w:color="000000" w:fill="FFFFFF"/>
            <w:vAlign w:val="bottom"/>
          </w:tcPr>
          <w:p w14:paraId="628E905F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1、支持输血功能</w:t>
            </w:r>
          </w:p>
          <w:p w14:paraId="5EACC333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2、输液精度≤±5%</w:t>
            </w:r>
          </w:p>
          <w:p w14:paraId="539A0D7C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3、▲支持速率范围：0.1-2000ml/h,最小步进0.01ml/h</w:t>
            </w:r>
          </w:p>
          <w:p w14:paraId="73563383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4、预置输液总量范围：0.1-9999.99ml</w:t>
            </w:r>
          </w:p>
          <w:p w14:paraId="51077EF2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5、快进流速范围：0.1-2000ml/h，具有自动和手动快进可选（可提供说明书/彩页/注册证等证明文件）</w:t>
            </w:r>
          </w:p>
          <w:p w14:paraId="10F6AA9A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6、可自动统计四种累计量：24h累计量、最近累计量、自定义时间段累计量、定时间隔累计量</w:t>
            </w:r>
          </w:p>
          <w:p w14:paraId="3418C565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7、智能电动止液夹，能自动感应输液管是否装载到位，并自动关闭或打开止液夹，无需手动操作</w:t>
            </w:r>
          </w:p>
          <w:p w14:paraId="0C452F76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8、8种输液模式：速度模式、时间模式、体重模式、梯度模式、序列模式、剂量时间模式、点滴模</w:t>
            </w:r>
          </w:p>
          <w:p w14:paraId="124B4CEC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式、和间断给药模式；具备联机功能</w:t>
            </w:r>
          </w:p>
          <w:p w14:paraId="0B73ED29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11、≥3.5英寸彩色显示屏，电容触摸屏技术（可提供说明书/彩页/注册证等证明文件）</w:t>
            </w:r>
          </w:p>
          <w:p w14:paraId="3E35D010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12、支持药物库，可储存5000种药物信息</w:t>
            </w:r>
          </w:p>
          <w:p w14:paraId="10A011FC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13、▲在线动态压力监测，可实时显示当前压力数值，压力报警阈值至少15档可调，最低可设置</w:t>
            </w:r>
          </w:p>
          <w:p w14:paraId="64F98558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50mmHg（可提供说明书/彩页/注册证等证明文件）</w:t>
            </w:r>
          </w:p>
          <w:p w14:paraId="0ADE3329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14、具备阻塞前预警提示功能，当管路压力未触发阻塞报警时，泵可自动识别压力上升并在屏幕上</w:t>
            </w:r>
          </w:p>
          <w:p w14:paraId="4964EA37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技术要求进行提示</w:t>
            </w:r>
          </w:p>
          <w:p w14:paraId="14309FA9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15、▲具备阻塞后自动重启输液功能，短暂性阻塞触发报警后，泵检测到阻塞压力缓解时，无需人</w:t>
            </w:r>
          </w:p>
          <w:p w14:paraId="1542843C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为干预，泵自动重新启动输液（可提供说明书/彩页/注册证等证明文件）</w:t>
            </w:r>
          </w:p>
          <w:p w14:paraId="3FC6293B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16、具备双压力传感器，可检测管路上下端的压力变化</w:t>
            </w:r>
          </w:p>
          <w:p w14:paraId="33EA32AF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17、具备双超声气泡检测技术，双重保障，防止气泡漏检漏报问题（可提供说明书/彩页/注册证等证</w:t>
            </w:r>
          </w:p>
          <w:p w14:paraId="11551F88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明文件）</w:t>
            </w:r>
          </w:p>
          <w:p w14:paraId="61CC5DBD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18、具备单个气泡和累积气泡报警功能，支持最小15μL的单个气泡报警，无需滴数传感器，泵可</w:t>
            </w:r>
          </w:p>
          <w:p w14:paraId="7814CCE4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自动识别空瓶状态并报警（可提供说明书/彩页/注册证等证明文件）</w:t>
            </w:r>
          </w:p>
          <w:p w14:paraId="690402E3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19、信息储存：可存储3500条的历史记录</w:t>
            </w:r>
          </w:p>
          <w:p w14:paraId="7E7646B0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20、电池工作时间≥5小时@25ml/h</w:t>
            </w:r>
          </w:p>
          <w:p w14:paraId="231FE89E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21、防异物及进液等级IP33</w:t>
            </w:r>
          </w:p>
          <w:p w14:paraId="1FD2D8BA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22、整机重量≤1.85kg</w:t>
            </w:r>
          </w:p>
          <w:p w14:paraId="12A2007A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23、具备WIFI模块，可实现无线联网监测功能</w:t>
            </w:r>
          </w:p>
          <w:p w14:paraId="23403C11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24、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设备配置移动式静音输液架</w:t>
            </w:r>
          </w:p>
          <w:p w14:paraId="29E02D51">
            <w:pPr>
              <w:widowControl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整机保修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</w:tbl>
    <w:p w14:paraId="7469CE74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62946"/>
    <w:multiLevelType w:val="singleLevel"/>
    <w:tmpl w:val="10862946"/>
    <w:lvl w:ilvl="0" w:tentative="0">
      <w:start w:val="25"/>
      <w:numFmt w:val="decimal"/>
      <w:suff w:val="nothing"/>
      <w:lvlText w:val="%1、"/>
      <w:lvlJc w:val="left"/>
    </w:lvl>
  </w:abstractNum>
  <w:abstractNum w:abstractNumId="1">
    <w:nsid w:val="34F27852"/>
    <w:multiLevelType w:val="multilevel"/>
    <w:tmpl w:val="34F278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CF0A46"/>
    <w:multiLevelType w:val="multilevel"/>
    <w:tmpl w:val="5DCF0A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"/>
      <w:lvlJc w:val="left"/>
      <w:pPr>
        <w:ind w:left="860" w:hanging="440"/>
      </w:pPr>
      <w:rPr>
        <w:rFonts w:hint="default" w:ascii="Wingdings" w:hAnsi="Wingdings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60BDB"/>
    <w:rsid w:val="0BC7611A"/>
    <w:rsid w:val="0BF60BDB"/>
    <w:rsid w:val="7FA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1957</Characters>
  <Lines>0</Lines>
  <Paragraphs>0</Paragraphs>
  <TotalTime>0</TotalTime>
  <ScaleCrop>false</ScaleCrop>
  <LinksUpToDate>false</LinksUpToDate>
  <CharactersWithSpaces>1967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2025-07-03T02:27:00Z</dcterms:created>
  <dc:creator>茜茜 ✨</dc:creator>
  <cp:lastModifiedBy>茜茜 ✨</cp:lastModifiedBy>
  <dcterms:modified xsi:type="dcterms:W3CDTF">2025-07-03T06:12:06Z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E3C6C87CC4584B3492E454D9F71E2268_11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