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66F" w:rsidRDefault="000D266F">
      <w:pPr>
        <w:rPr>
          <w:rFonts w:ascii="宋体" w:hAnsi="宋体"/>
          <w:sz w:val="24"/>
        </w:rPr>
      </w:pPr>
    </w:p>
    <w:tbl>
      <w:tblPr>
        <w:tblW w:w="10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01"/>
        <w:gridCol w:w="6825"/>
        <w:gridCol w:w="772"/>
        <w:gridCol w:w="760"/>
      </w:tblGrid>
      <w:tr w:rsidR="000D266F">
        <w:trPr>
          <w:trHeight w:val="762"/>
        </w:trPr>
        <w:tc>
          <w:tcPr>
            <w:tcW w:w="795" w:type="dxa"/>
            <w:shd w:val="clear" w:color="auto" w:fill="auto"/>
            <w:vAlign w:val="center"/>
          </w:tcPr>
          <w:p w:rsidR="000D266F" w:rsidRDefault="00375928">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序号</w:t>
            </w:r>
          </w:p>
        </w:tc>
        <w:tc>
          <w:tcPr>
            <w:tcW w:w="1301" w:type="dxa"/>
            <w:shd w:val="clear" w:color="auto" w:fill="auto"/>
            <w:vAlign w:val="center"/>
          </w:tcPr>
          <w:p w:rsidR="000D266F" w:rsidRDefault="00375928">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评审因素</w:t>
            </w:r>
          </w:p>
        </w:tc>
        <w:tc>
          <w:tcPr>
            <w:tcW w:w="6825" w:type="dxa"/>
            <w:shd w:val="clear" w:color="auto" w:fill="auto"/>
            <w:vAlign w:val="center"/>
          </w:tcPr>
          <w:p w:rsidR="000D266F" w:rsidRDefault="00375928">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评分细则</w:t>
            </w:r>
            <w:r>
              <w:rPr>
                <w:rFonts w:ascii="宋体" w:eastAsia="等线" w:hAnsi="宋体" w:cs="宋体" w:hint="eastAsia"/>
                <w:b/>
                <w:color w:val="FF0000"/>
                <w:sz w:val="28"/>
                <w:szCs w:val="21"/>
              </w:rPr>
              <w:t>（通用版）</w:t>
            </w:r>
          </w:p>
        </w:tc>
        <w:tc>
          <w:tcPr>
            <w:tcW w:w="772" w:type="dxa"/>
            <w:shd w:val="clear" w:color="auto" w:fill="auto"/>
            <w:vAlign w:val="center"/>
          </w:tcPr>
          <w:p w:rsidR="000D266F" w:rsidRDefault="00375928">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权重</w:t>
            </w:r>
          </w:p>
        </w:tc>
        <w:tc>
          <w:tcPr>
            <w:tcW w:w="758" w:type="dxa"/>
            <w:shd w:val="clear" w:color="auto" w:fill="auto"/>
            <w:vAlign w:val="center"/>
          </w:tcPr>
          <w:p w:rsidR="000D266F" w:rsidRDefault="00375928">
            <w:pPr>
              <w:spacing w:line="300" w:lineRule="exact"/>
              <w:ind w:leftChars="-37" w:left="-78" w:rightChars="-35" w:right="-73"/>
              <w:jc w:val="center"/>
              <w:rPr>
                <w:rFonts w:ascii="宋体" w:eastAsia="等线" w:hAnsi="宋体" w:cs="宋体"/>
                <w:b/>
                <w:sz w:val="28"/>
                <w:szCs w:val="21"/>
              </w:rPr>
            </w:pPr>
            <w:r>
              <w:rPr>
                <w:rFonts w:ascii="宋体" w:eastAsia="等线" w:hAnsi="宋体" w:cs="宋体" w:hint="eastAsia"/>
                <w:b/>
                <w:sz w:val="28"/>
                <w:szCs w:val="21"/>
              </w:rPr>
              <w:t>分值</w:t>
            </w:r>
          </w:p>
        </w:tc>
      </w:tr>
      <w:tr w:rsidR="000D266F">
        <w:trPr>
          <w:trHeight w:val="546"/>
        </w:trPr>
        <w:tc>
          <w:tcPr>
            <w:tcW w:w="795" w:type="dxa"/>
            <w:shd w:val="clear" w:color="auto" w:fill="auto"/>
            <w:vAlign w:val="center"/>
          </w:tcPr>
          <w:p w:rsidR="000D266F" w:rsidRDefault="00375928">
            <w:pPr>
              <w:spacing w:line="300" w:lineRule="exact"/>
              <w:jc w:val="center"/>
              <w:rPr>
                <w:rFonts w:ascii="等线" w:eastAsia="等线" w:hAnsi="等线"/>
                <w:sz w:val="24"/>
              </w:rPr>
            </w:pPr>
            <w:r>
              <w:rPr>
                <w:rFonts w:ascii="宋体" w:eastAsia="等线" w:hAnsi="宋体" w:cs="宋体" w:hint="eastAsia"/>
                <w:b/>
                <w:sz w:val="28"/>
                <w:szCs w:val="21"/>
              </w:rPr>
              <w:t>一</w:t>
            </w:r>
          </w:p>
        </w:tc>
        <w:tc>
          <w:tcPr>
            <w:tcW w:w="9658" w:type="dxa"/>
            <w:gridSpan w:val="4"/>
            <w:shd w:val="clear" w:color="auto" w:fill="auto"/>
            <w:vAlign w:val="center"/>
          </w:tcPr>
          <w:p w:rsidR="000D266F" w:rsidRDefault="00375928">
            <w:pPr>
              <w:spacing w:line="300" w:lineRule="exact"/>
              <w:jc w:val="center"/>
              <w:rPr>
                <w:rFonts w:ascii="等线" w:eastAsia="等线" w:hAnsi="等线"/>
                <w:sz w:val="24"/>
              </w:rPr>
            </w:pPr>
            <w:r>
              <w:rPr>
                <w:rFonts w:ascii="宋体" w:eastAsia="等线" w:hAnsi="宋体" w:cs="宋体" w:hint="eastAsia"/>
                <w:b/>
                <w:sz w:val="28"/>
                <w:szCs w:val="21"/>
              </w:rPr>
              <w:t>质量部分</w:t>
            </w:r>
            <w:r>
              <w:rPr>
                <w:rFonts w:ascii="宋体" w:eastAsia="等线" w:hAnsi="宋体" w:cs="宋体"/>
                <w:b/>
                <w:sz w:val="28"/>
                <w:szCs w:val="21"/>
              </w:rPr>
              <w:t>（</w:t>
            </w:r>
            <w:r>
              <w:rPr>
                <w:rFonts w:ascii="宋体" w:eastAsia="等线" w:hAnsi="宋体" w:cs="宋体" w:hint="eastAsia"/>
                <w:b/>
                <w:sz w:val="28"/>
                <w:szCs w:val="21"/>
              </w:rPr>
              <w:t>45</w:t>
            </w:r>
            <w:r>
              <w:rPr>
                <w:rFonts w:ascii="宋体" w:eastAsia="等线" w:hAnsi="宋体" w:cs="宋体" w:hint="eastAsia"/>
                <w:b/>
                <w:sz w:val="28"/>
                <w:szCs w:val="21"/>
              </w:rPr>
              <w:t>分</w:t>
            </w:r>
            <w:r>
              <w:rPr>
                <w:rFonts w:ascii="宋体" w:eastAsia="等线" w:hAnsi="宋体" w:cs="宋体"/>
                <w:b/>
                <w:sz w:val="28"/>
                <w:szCs w:val="21"/>
              </w:rPr>
              <w:t>）</w:t>
            </w:r>
          </w:p>
        </w:tc>
      </w:tr>
      <w:tr w:rsidR="000D266F">
        <w:trPr>
          <w:trHeight w:val="1038"/>
        </w:trPr>
        <w:tc>
          <w:tcPr>
            <w:tcW w:w="795" w:type="dxa"/>
            <w:shd w:val="clear" w:color="auto" w:fill="auto"/>
            <w:vAlign w:val="center"/>
          </w:tcPr>
          <w:p w:rsidR="000D266F" w:rsidRDefault="00375928">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0D266F" w:rsidRDefault="00375928">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产品设计</w:t>
            </w:r>
          </w:p>
          <w:p w:rsidR="000D266F" w:rsidRDefault="00375928">
            <w:pPr>
              <w:spacing w:line="300" w:lineRule="exact"/>
              <w:ind w:leftChars="-37" w:left="-78" w:rightChars="-35" w:right="-73"/>
              <w:jc w:val="center"/>
              <w:rPr>
                <w:rFonts w:ascii="等线" w:eastAsia="等线" w:hAnsi="等线" w:cs="等线"/>
                <w:szCs w:val="21"/>
              </w:rPr>
            </w:pPr>
            <w:r>
              <w:rPr>
                <w:rFonts w:ascii="等线" w:eastAsia="等线" w:hAnsi="等线" w:cs="等线" w:hint="eastAsia"/>
                <w:szCs w:val="21"/>
              </w:rPr>
              <w:t>合理性</w:t>
            </w:r>
          </w:p>
        </w:tc>
        <w:tc>
          <w:tcPr>
            <w:tcW w:w="6825" w:type="dxa"/>
            <w:shd w:val="clear" w:color="auto" w:fill="auto"/>
            <w:vAlign w:val="center"/>
          </w:tcPr>
          <w:p w:rsidR="000D266F" w:rsidRDefault="0037592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评审委员会根据产品设计的合理性情况进行打分。</w:t>
            </w:r>
          </w:p>
          <w:p w:rsidR="000D266F" w:rsidRDefault="0037592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依据：评审专家以临床使用经验为依据。</w:t>
            </w:r>
          </w:p>
          <w:p w:rsidR="000D266F" w:rsidRDefault="00375928">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A、</w:t>
            </w:r>
            <w:r>
              <w:rPr>
                <w:rFonts w:ascii="等线" w:eastAsia="等线" w:hAnsi="等线" w:cs="等线"/>
                <w:szCs w:val="21"/>
              </w:rPr>
              <w:t>好</w:t>
            </w:r>
            <w:r>
              <w:rPr>
                <w:rFonts w:ascii="等线" w:eastAsia="等线" w:hAnsi="等线" w:cs="等线" w:hint="eastAsia"/>
                <w:szCs w:val="21"/>
              </w:rPr>
              <w:t xml:space="preserve">  ；得</w:t>
            </w:r>
            <w:r>
              <w:rPr>
                <w:rFonts w:ascii="等线" w:eastAsia="等线" w:hAnsi="等线" w:cs="等线"/>
                <w:szCs w:val="21"/>
              </w:rPr>
              <w:t>9</w:t>
            </w:r>
            <w:r>
              <w:rPr>
                <w:rFonts w:ascii="等线" w:eastAsia="等线" w:hAnsi="等线" w:cs="等线" w:hint="eastAsia"/>
                <w:szCs w:val="21"/>
              </w:rPr>
              <w:t>分；</w:t>
            </w:r>
          </w:p>
          <w:p w:rsidR="000D266F" w:rsidRDefault="00375928">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好</w:t>
            </w:r>
            <w:r>
              <w:rPr>
                <w:rFonts w:ascii="等线" w:eastAsia="等线" w:hAnsi="等线" w:cs="等线" w:hint="eastAsia"/>
                <w:szCs w:val="21"/>
              </w:rPr>
              <w:t>；得6分；</w:t>
            </w:r>
          </w:p>
          <w:p w:rsidR="000D266F" w:rsidRDefault="00375928">
            <w:pPr>
              <w:spacing w:line="300" w:lineRule="exact"/>
              <w:ind w:leftChars="-37" w:left="-78" w:rightChars="-35" w:right="-73" w:firstLineChars="50" w:firstLine="105"/>
              <w:jc w:val="left"/>
              <w:rPr>
                <w:rFonts w:ascii="等线" w:eastAsia="等线" w:hAnsi="等线" w:cs="等线"/>
                <w:szCs w:val="21"/>
              </w:rPr>
            </w:pPr>
            <w:r>
              <w:rPr>
                <w:rFonts w:ascii="等线" w:eastAsia="等线" w:hAnsi="等线" w:cs="等线" w:hint="eastAsia"/>
                <w:szCs w:val="21"/>
              </w:rPr>
              <w:t>C、一般；得</w:t>
            </w:r>
            <w:r>
              <w:rPr>
                <w:rFonts w:ascii="等线" w:eastAsia="等线" w:hAnsi="等线" w:cs="等线"/>
                <w:szCs w:val="21"/>
              </w:rPr>
              <w:t>2</w:t>
            </w:r>
            <w:r>
              <w:rPr>
                <w:rFonts w:ascii="等线" w:eastAsia="等线" w:hAnsi="等线" w:cs="等线" w:hint="eastAsia"/>
                <w:szCs w:val="21"/>
              </w:rPr>
              <w:t>分；</w:t>
            </w:r>
          </w:p>
        </w:tc>
        <w:tc>
          <w:tcPr>
            <w:tcW w:w="772"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w:t>
            </w:r>
          </w:p>
        </w:tc>
        <w:tc>
          <w:tcPr>
            <w:tcW w:w="758"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szCs w:val="21"/>
              </w:rPr>
              <w:t>9</w:t>
            </w:r>
            <w:r>
              <w:rPr>
                <w:rFonts w:ascii="宋体" w:eastAsia="等线" w:hAnsi="宋体" w:cs="宋体" w:hint="eastAsia"/>
                <w:szCs w:val="21"/>
              </w:rPr>
              <w:t>分</w:t>
            </w:r>
          </w:p>
        </w:tc>
      </w:tr>
      <w:tr w:rsidR="000D266F">
        <w:trPr>
          <w:trHeight w:val="1331"/>
        </w:trPr>
        <w:tc>
          <w:tcPr>
            <w:tcW w:w="795" w:type="dxa"/>
            <w:shd w:val="clear" w:color="auto" w:fill="auto"/>
            <w:vAlign w:val="center"/>
          </w:tcPr>
          <w:p w:rsidR="000D266F" w:rsidRDefault="00375928">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0D266F" w:rsidRDefault="00375928">
            <w:pPr>
              <w:spacing w:line="300" w:lineRule="exact"/>
              <w:jc w:val="center"/>
              <w:rPr>
                <w:rFonts w:ascii="宋体" w:eastAsia="等线" w:hAnsi="宋体"/>
                <w:szCs w:val="21"/>
              </w:rPr>
            </w:pPr>
            <w:r>
              <w:rPr>
                <w:rFonts w:ascii="宋体" w:eastAsia="等线" w:hAnsi="宋体" w:hint="eastAsia"/>
                <w:szCs w:val="21"/>
              </w:rPr>
              <w:t>产品对比</w:t>
            </w:r>
          </w:p>
          <w:p w:rsidR="000D266F" w:rsidRDefault="00375928">
            <w:pPr>
              <w:spacing w:line="300" w:lineRule="exact"/>
              <w:jc w:val="center"/>
              <w:rPr>
                <w:rFonts w:ascii="宋体" w:eastAsia="等线" w:hAnsi="宋体" w:cs="宋体"/>
                <w:szCs w:val="21"/>
              </w:rPr>
            </w:pPr>
            <w:r>
              <w:rPr>
                <w:rFonts w:ascii="宋体" w:eastAsia="等线" w:hAnsi="宋体"/>
                <w:szCs w:val="21"/>
              </w:rPr>
              <w:t>情况</w:t>
            </w:r>
          </w:p>
        </w:tc>
        <w:tc>
          <w:tcPr>
            <w:tcW w:w="6825" w:type="dxa"/>
            <w:shd w:val="clear" w:color="auto" w:fill="auto"/>
            <w:vAlign w:val="center"/>
          </w:tcPr>
          <w:p w:rsidR="000D266F" w:rsidRDefault="00375928">
            <w:pPr>
              <w:spacing w:line="300" w:lineRule="exact"/>
              <w:rPr>
                <w:rFonts w:ascii="宋体" w:eastAsia="等线" w:hAnsi="宋体"/>
                <w:szCs w:val="21"/>
              </w:rPr>
            </w:pPr>
            <w:r>
              <w:rPr>
                <w:rFonts w:ascii="宋体" w:eastAsia="等线" w:hAnsi="宋体" w:hint="eastAsia"/>
                <w:szCs w:val="21"/>
              </w:rPr>
              <w:t>产品临床性能、材质及质量、临床经验及比对结果情况。</w:t>
            </w:r>
          </w:p>
          <w:p w:rsidR="000D266F" w:rsidRDefault="00375928">
            <w:pPr>
              <w:spacing w:line="300" w:lineRule="exact"/>
              <w:rPr>
                <w:rFonts w:ascii="宋体" w:eastAsia="等线" w:hAnsi="宋体"/>
                <w:szCs w:val="21"/>
              </w:rPr>
            </w:pPr>
            <w:r>
              <w:rPr>
                <w:rFonts w:ascii="宋体" w:eastAsia="等线" w:hAnsi="宋体" w:hint="eastAsia"/>
                <w:szCs w:val="21"/>
              </w:rPr>
              <w:t>依据：评审专家根据样品比对结果来评价。</w:t>
            </w:r>
          </w:p>
          <w:p w:rsidR="000D266F" w:rsidRDefault="00375928">
            <w:pPr>
              <w:spacing w:line="300" w:lineRule="exact"/>
              <w:rPr>
                <w:rFonts w:ascii="宋体" w:eastAsia="等线" w:hAnsi="宋体"/>
                <w:szCs w:val="21"/>
              </w:rPr>
            </w:pPr>
            <w:r>
              <w:rPr>
                <w:rFonts w:ascii="等线" w:eastAsia="等线" w:hAnsi="等线"/>
                <w:szCs w:val="21"/>
              </w:rPr>
              <w:t>A、好  ；得20分；</w:t>
            </w:r>
          </w:p>
          <w:p w:rsidR="000D266F" w:rsidRDefault="00375928">
            <w:pPr>
              <w:spacing w:line="300" w:lineRule="exact"/>
              <w:rPr>
                <w:rFonts w:ascii="等线" w:eastAsia="等线" w:hAnsi="等线"/>
                <w:szCs w:val="21"/>
              </w:rPr>
            </w:pPr>
            <w:r>
              <w:rPr>
                <w:rFonts w:ascii="等线" w:eastAsia="等线" w:hAnsi="等线"/>
                <w:szCs w:val="21"/>
              </w:rPr>
              <w:t>B、较好；得13分；</w:t>
            </w:r>
            <w:r>
              <w:rPr>
                <w:rFonts w:ascii="等线" w:eastAsia="等线" w:hAnsi="等线" w:hint="eastAsia"/>
                <w:szCs w:val="21"/>
              </w:rPr>
              <w:t xml:space="preserve">                                                                                                                                                                                                                                                                                                                                                                                                                                                                                                                                                                                                         </w:t>
            </w:r>
          </w:p>
          <w:p w:rsidR="000D266F" w:rsidRDefault="00375928">
            <w:pPr>
              <w:spacing w:line="300" w:lineRule="exact"/>
              <w:ind w:leftChars="-37" w:left="-78" w:rightChars="-35" w:right="-73" w:firstLineChars="50" w:firstLine="105"/>
              <w:jc w:val="left"/>
              <w:rPr>
                <w:rFonts w:ascii="等线" w:eastAsia="等线" w:hAnsi="等线"/>
                <w:szCs w:val="21"/>
              </w:rPr>
            </w:pPr>
            <w:r>
              <w:rPr>
                <w:rFonts w:ascii="等线" w:eastAsia="等线" w:hAnsi="等线"/>
                <w:szCs w:val="21"/>
              </w:rPr>
              <w:t>C、一般；得5分；</w:t>
            </w:r>
          </w:p>
        </w:tc>
        <w:tc>
          <w:tcPr>
            <w:tcW w:w="772"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szCs w:val="21"/>
              </w:rPr>
              <w:t>20</w:t>
            </w:r>
            <w:r>
              <w:rPr>
                <w:rFonts w:ascii="宋体" w:eastAsia="等线" w:hAnsi="宋体" w:cs="宋体" w:hint="eastAsia"/>
                <w:szCs w:val="21"/>
              </w:rPr>
              <w:t>%</w:t>
            </w:r>
          </w:p>
        </w:tc>
        <w:tc>
          <w:tcPr>
            <w:tcW w:w="758"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20</w:t>
            </w:r>
            <w:r>
              <w:rPr>
                <w:rFonts w:ascii="宋体" w:eastAsia="等线" w:hAnsi="宋体" w:cs="宋体" w:hint="eastAsia"/>
                <w:szCs w:val="21"/>
              </w:rPr>
              <w:t>分</w:t>
            </w:r>
          </w:p>
        </w:tc>
      </w:tr>
      <w:tr w:rsidR="000D266F">
        <w:trPr>
          <w:trHeight w:val="1269"/>
        </w:trPr>
        <w:tc>
          <w:tcPr>
            <w:tcW w:w="795" w:type="dxa"/>
            <w:shd w:val="clear" w:color="auto" w:fill="auto"/>
            <w:vAlign w:val="center"/>
          </w:tcPr>
          <w:p w:rsidR="000D266F" w:rsidRDefault="00375928">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0D266F" w:rsidRDefault="00375928">
            <w:pPr>
              <w:spacing w:line="300" w:lineRule="exact"/>
              <w:jc w:val="center"/>
              <w:rPr>
                <w:rFonts w:ascii="宋体" w:eastAsia="等线" w:hAnsi="宋体" w:cs="宋体"/>
                <w:kern w:val="0"/>
                <w:szCs w:val="21"/>
              </w:rPr>
            </w:pPr>
            <w:r>
              <w:rPr>
                <w:rFonts w:ascii="宋体" w:eastAsia="等线" w:hAnsi="宋体" w:cs="宋体" w:hint="eastAsia"/>
                <w:kern w:val="0"/>
                <w:szCs w:val="21"/>
              </w:rPr>
              <w:t>产品规格</w:t>
            </w:r>
          </w:p>
          <w:p w:rsidR="000D266F" w:rsidRDefault="00375928">
            <w:pPr>
              <w:spacing w:line="300" w:lineRule="exact"/>
              <w:jc w:val="center"/>
              <w:rPr>
                <w:rFonts w:ascii="宋体" w:eastAsia="等线" w:hAnsi="宋体" w:cs="宋体"/>
                <w:szCs w:val="21"/>
              </w:rPr>
            </w:pPr>
            <w:r>
              <w:rPr>
                <w:rFonts w:ascii="宋体" w:eastAsia="等线" w:hAnsi="宋体" w:cs="宋体" w:hint="eastAsia"/>
                <w:kern w:val="0"/>
                <w:szCs w:val="21"/>
              </w:rPr>
              <w:t>情况</w:t>
            </w:r>
          </w:p>
        </w:tc>
        <w:tc>
          <w:tcPr>
            <w:tcW w:w="6825" w:type="dxa"/>
            <w:shd w:val="clear" w:color="auto" w:fill="auto"/>
            <w:vAlign w:val="center"/>
          </w:tcPr>
          <w:p w:rsidR="000D266F" w:rsidRDefault="0037592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申报产品的规格齐全情况。</w:t>
            </w:r>
          </w:p>
          <w:p w:rsidR="000D266F" w:rsidRDefault="0037592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依据：以采购人提供的使用规格和评审专家以临床使用经验为依据。</w:t>
            </w:r>
          </w:p>
          <w:p w:rsidR="000D266F" w:rsidRDefault="00375928">
            <w:pPr>
              <w:spacing w:line="300" w:lineRule="exact"/>
              <w:ind w:leftChars="-37" w:left="-78" w:rightChars="-35" w:right="-73"/>
              <w:jc w:val="left"/>
              <w:rPr>
                <w:rFonts w:ascii="等线" w:eastAsia="等线" w:hAnsi="等线" w:cs="等线"/>
                <w:szCs w:val="21"/>
              </w:rPr>
            </w:pPr>
            <w:r>
              <w:rPr>
                <w:rFonts w:ascii="等线" w:eastAsia="等线" w:hAnsi="等线" w:cs="等线"/>
                <w:szCs w:val="21"/>
              </w:rPr>
              <w:t>A、</w:t>
            </w:r>
            <w:r>
              <w:rPr>
                <w:rFonts w:ascii="等线" w:eastAsia="等线" w:hAnsi="等线" w:cs="等线" w:hint="eastAsia"/>
                <w:szCs w:val="21"/>
              </w:rPr>
              <w:t>齐全</w:t>
            </w:r>
            <w:r>
              <w:rPr>
                <w:rFonts w:ascii="等线" w:eastAsia="等线" w:hAnsi="等线" w:cs="等线"/>
                <w:szCs w:val="21"/>
              </w:rPr>
              <w:t xml:space="preserve">  ；得8分；</w:t>
            </w:r>
          </w:p>
          <w:p w:rsidR="000D266F" w:rsidRDefault="00375928">
            <w:pPr>
              <w:spacing w:line="300" w:lineRule="exact"/>
              <w:ind w:leftChars="-37" w:left="-78" w:rightChars="-35" w:right="-73"/>
              <w:jc w:val="left"/>
              <w:rPr>
                <w:rFonts w:ascii="等线" w:eastAsia="等线" w:hAnsi="等线" w:cs="等线"/>
                <w:szCs w:val="21"/>
              </w:rPr>
            </w:pPr>
            <w:r>
              <w:rPr>
                <w:rFonts w:ascii="等线" w:eastAsia="等线" w:hAnsi="等线" w:cs="等线"/>
                <w:szCs w:val="21"/>
              </w:rPr>
              <w:t>B、</w:t>
            </w:r>
            <w:r>
              <w:rPr>
                <w:rFonts w:ascii="等线" w:eastAsia="等线" w:hAnsi="等线" w:cs="等线" w:hint="eastAsia"/>
                <w:szCs w:val="21"/>
              </w:rPr>
              <w:t>较</w:t>
            </w:r>
            <w:r>
              <w:rPr>
                <w:rFonts w:ascii="等线" w:eastAsia="等线" w:hAnsi="等线" w:cs="等线"/>
                <w:szCs w:val="21"/>
              </w:rPr>
              <w:t>齐全；得5分；</w:t>
            </w:r>
          </w:p>
          <w:p w:rsidR="000D266F" w:rsidRDefault="00375928">
            <w:pPr>
              <w:spacing w:line="300" w:lineRule="exact"/>
              <w:ind w:leftChars="-37" w:left="-78" w:rightChars="-35" w:right="-73"/>
              <w:jc w:val="left"/>
              <w:rPr>
                <w:rFonts w:ascii="等线" w:eastAsia="等线" w:hAnsi="等线" w:cs="等线"/>
                <w:szCs w:val="21"/>
              </w:rPr>
            </w:pPr>
            <w:r>
              <w:rPr>
                <w:rFonts w:ascii="等线" w:eastAsia="等线" w:hAnsi="等线" w:cs="等线"/>
                <w:szCs w:val="21"/>
              </w:rPr>
              <w:t>C、</w:t>
            </w:r>
            <w:r>
              <w:rPr>
                <w:rFonts w:ascii="等线" w:eastAsia="等线" w:hAnsi="等线" w:cs="等线" w:hint="eastAsia"/>
                <w:szCs w:val="21"/>
              </w:rPr>
              <w:t>不齐全</w:t>
            </w:r>
            <w:r>
              <w:rPr>
                <w:rFonts w:ascii="等线" w:eastAsia="等线" w:hAnsi="等线" w:cs="等线"/>
                <w:szCs w:val="21"/>
              </w:rPr>
              <w:t>；得2分；</w:t>
            </w:r>
          </w:p>
        </w:tc>
        <w:tc>
          <w:tcPr>
            <w:tcW w:w="772"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szCs w:val="21"/>
              </w:rPr>
              <w:t>8</w:t>
            </w:r>
            <w:r>
              <w:rPr>
                <w:rFonts w:ascii="宋体" w:eastAsia="等线" w:hAnsi="宋体" w:cs="宋体" w:hint="eastAsia"/>
                <w:szCs w:val="21"/>
              </w:rPr>
              <w:t>%</w:t>
            </w:r>
          </w:p>
        </w:tc>
        <w:tc>
          <w:tcPr>
            <w:tcW w:w="758"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0D266F">
        <w:trPr>
          <w:trHeight w:val="2289"/>
        </w:trPr>
        <w:tc>
          <w:tcPr>
            <w:tcW w:w="795" w:type="dxa"/>
            <w:shd w:val="clear" w:color="auto" w:fill="auto"/>
            <w:vAlign w:val="center"/>
          </w:tcPr>
          <w:p w:rsidR="000D266F" w:rsidRDefault="00375928">
            <w:pPr>
              <w:spacing w:line="300" w:lineRule="exact"/>
              <w:jc w:val="center"/>
              <w:rPr>
                <w:rFonts w:ascii="宋体" w:eastAsia="等线" w:hAnsi="宋体"/>
                <w:szCs w:val="21"/>
              </w:rPr>
            </w:pPr>
            <w:r>
              <w:rPr>
                <w:rFonts w:ascii="宋体" w:eastAsia="等线" w:hAnsi="宋体" w:hint="eastAsia"/>
                <w:szCs w:val="21"/>
              </w:rPr>
              <w:t>4</w:t>
            </w:r>
          </w:p>
        </w:tc>
        <w:tc>
          <w:tcPr>
            <w:tcW w:w="1301" w:type="dxa"/>
            <w:shd w:val="clear" w:color="auto" w:fill="auto"/>
            <w:vAlign w:val="center"/>
          </w:tcPr>
          <w:p w:rsidR="000D266F" w:rsidRDefault="00375928">
            <w:pPr>
              <w:spacing w:line="300" w:lineRule="exact"/>
              <w:jc w:val="center"/>
              <w:rPr>
                <w:rFonts w:ascii="宋体" w:eastAsia="等线" w:hAnsi="宋体" w:cs="宋体"/>
                <w:kern w:val="0"/>
                <w:szCs w:val="21"/>
              </w:rPr>
            </w:pPr>
            <w:r>
              <w:rPr>
                <w:rFonts w:ascii="宋体" w:eastAsia="等线" w:hAnsi="宋体" w:cs="宋体" w:hint="eastAsia"/>
                <w:kern w:val="0"/>
                <w:szCs w:val="21"/>
              </w:rPr>
              <w:t>产品品牌</w:t>
            </w:r>
          </w:p>
          <w:p w:rsidR="000D266F" w:rsidRDefault="00375928">
            <w:pPr>
              <w:spacing w:line="300" w:lineRule="exact"/>
              <w:jc w:val="center"/>
              <w:rPr>
                <w:rFonts w:ascii="宋体" w:eastAsia="等线" w:hAnsi="宋体"/>
                <w:szCs w:val="21"/>
              </w:rPr>
            </w:pPr>
            <w:r>
              <w:rPr>
                <w:rFonts w:ascii="宋体" w:eastAsia="等线" w:hAnsi="宋体" w:cs="宋体" w:hint="eastAsia"/>
                <w:kern w:val="0"/>
                <w:szCs w:val="21"/>
              </w:rPr>
              <w:t>知名度</w:t>
            </w:r>
          </w:p>
        </w:tc>
        <w:tc>
          <w:tcPr>
            <w:tcW w:w="6825" w:type="dxa"/>
            <w:shd w:val="clear" w:color="auto" w:fill="auto"/>
            <w:vAlign w:val="center"/>
          </w:tcPr>
          <w:p w:rsidR="000D266F" w:rsidRDefault="0037592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产品品牌知名度。</w:t>
            </w:r>
          </w:p>
          <w:p w:rsidR="000D266F" w:rsidRDefault="0037592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依据</w:t>
            </w:r>
            <w:r>
              <w:rPr>
                <w:rFonts w:ascii="等线" w:eastAsia="等线" w:hAnsi="等线" w:cs="等线"/>
                <w:szCs w:val="21"/>
              </w:rPr>
              <w:t>：</w:t>
            </w:r>
            <w:r>
              <w:rPr>
                <w:rFonts w:ascii="等线" w:eastAsia="等线" w:hAnsi="等线" w:cs="等线" w:hint="eastAsia"/>
                <w:szCs w:val="21"/>
              </w:rPr>
              <w:t>评审专家以临床使用经验和投标产品在其他“三甲”医院使用情况为依据评价。</w:t>
            </w:r>
          </w:p>
          <w:p w:rsidR="000D266F" w:rsidRDefault="00375928">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）满足</w:t>
            </w:r>
            <w:r>
              <w:rPr>
                <w:rFonts w:ascii="等线" w:eastAsia="等线" w:hAnsi="等线" w:cs="等线" w:hint="eastAsia"/>
                <w:szCs w:val="21"/>
              </w:rPr>
              <w:t>五家以上三甲医院使用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8</w:t>
            </w:r>
            <w:r>
              <w:rPr>
                <w:rFonts w:ascii="宋体" w:eastAsia="等线" w:hAnsi="宋体" w:hint="eastAsia"/>
                <w:szCs w:val="21"/>
              </w:rPr>
              <w:t>分</w:t>
            </w:r>
          </w:p>
          <w:p w:rsidR="000D266F" w:rsidRDefault="00375928">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）满足三</w:t>
            </w:r>
            <w:r>
              <w:rPr>
                <w:rFonts w:ascii="等线" w:eastAsia="等线" w:hAnsi="等线" w:cs="等线" w:hint="eastAsia"/>
                <w:szCs w:val="21"/>
              </w:rPr>
              <w:t>家三甲医院使用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 xml:space="preserve"> </w:t>
            </w:r>
            <w:r>
              <w:rPr>
                <w:rFonts w:ascii="宋体" w:eastAsia="等线" w:hAnsi="宋体" w:hint="eastAsia"/>
                <w:szCs w:val="21"/>
              </w:rPr>
              <w:t xml:space="preserve"> </w:t>
            </w:r>
            <w:r>
              <w:rPr>
                <w:rFonts w:ascii="宋体" w:eastAsia="等线" w:hAnsi="宋体"/>
                <w:szCs w:val="21"/>
              </w:rPr>
              <w:t>5</w:t>
            </w:r>
            <w:r>
              <w:rPr>
                <w:rFonts w:ascii="宋体" w:eastAsia="等线" w:hAnsi="宋体" w:hint="eastAsia"/>
                <w:szCs w:val="21"/>
              </w:rPr>
              <w:t>分</w:t>
            </w:r>
          </w:p>
          <w:p w:rsidR="000D266F" w:rsidRDefault="00375928">
            <w:pPr>
              <w:spacing w:line="300" w:lineRule="exact"/>
              <w:ind w:leftChars="-37" w:left="-78" w:rightChars="-35" w:right="-73"/>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）满足三家</w:t>
            </w:r>
            <w:r>
              <w:rPr>
                <w:rFonts w:ascii="宋体" w:eastAsia="等线" w:hAnsi="宋体"/>
                <w:szCs w:val="21"/>
              </w:rPr>
              <w:t>以下三甲医院使用</w:t>
            </w:r>
            <w:r>
              <w:rPr>
                <w:rFonts w:ascii="宋体" w:eastAsia="等线" w:hAnsi="宋体" w:hint="eastAsia"/>
                <w:szCs w:val="21"/>
              </w:rPr>
              <w:t>；</w:t>
            </w:r>
            <w:r>
              <w:rPr>
                <w:rFonts w:ascii="宋体" w:eastAsia="等线" w:hAnsi="宋体" w:hint="eastAsia"/>
                <w:szCs w:val="21"/>
              </w:rPr>
              <w:t xml:space="preserve"> </w:t>
            </w:r>
            <w:r>
              <w:rPr>
                <w:rFonts w:ascii="宋体" w:eastAsia="等线" w:hAnsi="宋体"/>
                <w:szCs w:val="21"/>
              </w:rPr>
              <w:t>2</w:t>
            </w:r>
            <w:r>
              <w:rPr>
                <w:rFonts w:ascii="宋体" w:eastAsia="等线" w:hAnsi="宋体" w:hint="eastAsia"/>
                <w:szCs w:val="21"/>
              </w:rPr>
              <w:t>分</w:t>
            </w:r>
          </w:p>
          <w:p w:rsidR="000D266F" w:rsidRDefault="00375928">
            <w:pPr>
              <w:spacing w:line="300" w:lineRule="exact"/>
              <w:ind w:leftChars="-37" w:left="-78" w:rightChars="-35" w:right="-73"/>
              <w:jc w:val="left"/>
              <w:rPr>
                <w:rFonts w:ascii="等线" w:eastAsia="等线" w:hAnsi="等线" w:cs="等线"/>
                <w:szCs w:val="21"/>
              </w:rPr>
            </w:pPr>
            <w:r>
              <w:rPr>
                <w:rFonts w:ascii="等线" w:eastAsia="等线" w:hAnsi="等线" w:cs="等线" w:hint="eastAsia"/>
                <w:szCs w:val="21"/>
              </w:rPr>
              <w:t>满足第一项要求得</w:t>
            </w:r>
            <w:r>
              <w:rPr>
                <w:rFonts w:ascii="等线" w:eastAsia="等线" w:hAnsi="等线" w:cs="等线"/>
                <w:szCs w:val="21"/>
              </w:rPr>
              <w:t>8分，满足</w:t>
            </w:r>
            <w:r>
              <w:rPr>
                <w:rFonts w:ascii="等线" w:eastAsia="等线" w:hAnsi="等线" w:cs="等线" w:hint="eastAsia"/>
                <w:szCs w:val="21"/>
              </w:rPr>
              <w:t>第</w:t>
            </w:r>
            <w:r>
              <w:rPr>
                <w:rFonts w:ascii="等线" w:eastAsia="等线" w:hAnsi="等线" w:cs="等线"/>
                <w:szCs w:val="21"/>
              </w:rPr>
              <w:t>二项要求得5分，满足</w:t>
            </w:r>
            <w:r>
              <w:rPr>
                <w:rFonts w:ascii="等线" w:eastAsia="等线" w:hAnsi="等线" w:cs="等线" w:hint="eastAsia"/>
                <w:szCs w:val="21"/>
              </w:rPr>
              <w:t>第</w:t>
            </w:r>
            <w:r>
              <w:rPr>
                <w:rFonts w:ascii="等线" w:eastAsia="等线" w:hAnsi="等线" w:cs="等线"/>
                <w:szCs w:val="21"/>
              </w:rPr>
              <w:t>三项要求得2分，其它情况不得分。</w:t>
            </w:r>
          </w:p>
        </w:tc>
        <w:tc>
          <w:tcPr>
            <w:tcW w:w="772"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p>
        </w:tc>
        <w:tc>
          <w:tcPr>
            <w:tcW w:w="758"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8</w:t>
            </w:r>
            <w:r>
              <w:rPr>
                <w:rFonts w:ascii="宋体" w:eastAsia="等线" w:hAnsi="宋体" w:cs="宋体" w:hint="eastAsia"/>
                <w:szCs w:val="21"/>
              </w:rPr>
              <w:t>分</w:t>
            </w:r>
          </w:p>
        </w:tc>
      </w:tr>
      <w:tr w:rsidR="000D266F">
        <w:trPr>
          <w:trHeight w:val="567"/>
        </w:trPr>
        <w:tc>
          <w:tcPr>
            <w:tcW w:w="795" w:type="dxa"/>
            <w:shd w:val="clear" w:color="auto" w:fill="auto"/>
            <w:vAlign w:val="center"/>
          </w:tcPr>
          <w:p w:rsidR="000D266F" w:rsidRDefault="00375928">
            <w:pPr>
              <w:spacing w:line="300" w:lineRule="exact"/>
              <w:jc w:val="center"/>
              <w:rPr>
                <w:rFonts w:ascii="等线" w:eastAsia="等线" w:hAnsi="等线"/>
                <w:sz w:val="28"/>
              </w:rPr>
            </w:pPr>
            <w:r>
              <w:rPr>
                <w:rFonts w:ascii="宋体" w:eastAsia="等线" w:hAnsi="宋体" w:cs="宋体" w:hint="eastAsia"/>
                <w:b/>
                <w:sz w:val="28"/>
                <w:szCs w:val="21"/>
              </w:rPr>
              <w:t>二</w:t>
            </w:r>
          </w:p>
        </w:tc>
        <w:tc>
          <w:tcPr>
            <w:tcW w:w="9658" w:type="dxa"/>
            <w:gridSpan w:val="4"/>
            <w:shd w:val="clear" w:color="auto" w:fill="auto"/>
            <w:vAlign w:val="center"/>
          </w:tcPr>
          <w:p w:rsidR="000D266F" w:rsidRDefault="00375928">
            <w:pPr>
              <w:spacing w:line="300" w:lineRule="exact"/>
              <w:ind w:leftChars="-37" w:left="-78" w:rightChars="-35" w:right="-73"/>
              <w:jc w:val="center"/>
              <w:rPr>
                <w:rFonts w:ascii="宋体" w:eastAsia="等线" w:hAnsi="宋体" w:cs="宋体"/>
                <w:sz w:val="28"/>
                <w:szCs w:val="21"/>
              </w:rPr>
            </w:pPr>
            <w:r>
              <w:rPr>
                <w:rFonts w:ascii="宋体" w:eastAsia="等线" w:hAnsi="宋体" w:cs="宋体" w:hint="eastAsia"/>
                <w:b/>
                <w:sz w:val="28"/>
                <w:szCs w:val="21"/>
              </w:rPr>
              <w:t>服务部分</w:t>
            </w:r>
            <w:r>
              <w:rPr>
                <w:rFonts w:ascii="宋体" w:eastAsia="等线" w:hAnsi="宋体" w:hint="eastAsia"/>
                <w:b/>
                <w:sz w:val="28"/>
                <w:szCs w:val="21"/>
              </w:rPr>
              <w:t>（</w:t>
            </w:r>
            <w:r>
              <w:rPr>
                <w:rFonts w:ascii="宋体" w:eastAsia="等线" w:hAnsi="宋体" w:hint="eastAsia"/>
                <w:b/>
                <w:sz w:val="28"/>
                <w:szCs w:val="21"/>
              </w:rPr>
              <w:t>1</w:t>
            </w:r>
            <w:r>
              <w:rPr>
                <w:rFonts w:ascii="宋体" w:eastAsia="等线" w:hAnsi="宋体"/>
                <w:b/>
                <w:sz w:val="28"/>
                <w:szCs w:val="21"/>
              </w:rPr>
              <w:t>5</w:t>
            </w:r>
            <w:r>
              <w:rPr>
                <w:rFonts w:ascii="宋体" w:eastAsia="等线" w:hAnsi="宋体" w:hint="eastAsia"/>
                <w:b/>
                <w:sz w:val="28"/>
                <w:szCs w:val="21"/>
              </w:rPr>
              <w:t>分）</w:t>
            </w:r>
          </w:p>
        </w:tc>
      </w:tr>
      <w:tr w:rsidR="000D266F">
        <w:trPr>
          <w:trHeight w:val="703"/>
        </w:trPr>
        <w:tc>
          <w:tcPr>
            <w:tcW w:w="795" w:type="dxa"/>
            <w:shd w:val="clear" w:color="auto" w:fill="auto"/>
            <w:vAlign w:val="center"/>
          </w:tcPr>
          <w:p w:rsidR="000D266F" w:rsidRDefault="00375928">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0D266F" w:rsidRDefault="00375928">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配送服务能力</w:t>
            </w:r>
          </w:p>
        </w:tc>
        <w:tc>
          <w:tcPr>
            <w:tcW w:w="6825" w:type="dxa"/>
            <w:shd w:val="clear" w:color="auto" w:fill="auto"/>
            <w:vAlign w:val="center"/>
          </w:tcPr>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对以往配送服务能力及伴随服务评价。</w:t>
            </w:r>
          </w:p>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依据</w:t>
            </w:r>
            <w:r>
              <w:rPr>
                <w:rFonts w:ascii="宋体" w:eastAsia="等线" w:hAnsi="宋体"/>
                <w:szCs w:val="21"/>
              </w:rPr>
              <w:t>：</w:t>
            </w:r>
            <w:r>
              <w:rPr>
                <w:rFonts w:ascii="宋体" w:eastAsia="等线" w:hAnsi="宋体" w:hint="eastAsia"/>
                <w:szCs w:val="21"/>
              </w:rPr>
              <w:t>以医院供应商评价结果、近效期产品退换等伴随服务项目的情况为依据进行评价（没有配送过的以承诺书为准</w:t>
            </w:r>
            <w:r>
              <w:rPr>
                <w:rFonts w:ascii="宋体" w:eastAsia="等线" w:hAnsi="宋体"/>
                <w:szCs w:val="21"/>
              </w:rPr>
              <w:t>）</w:t>
            </w:r>
            <w:r>
              <w:rPr>
                <w:rFonts w:ascii="宋体" w:eastAsia="等线" w:hAnsi="宋体" w:hint="eastAsia"/>
                <w:szCs w:val="21"/>
              </w:rPr>
              <w:t>。</w:t>
            </w:r>
          </w:p>
          <w:p w:rsidR="000D266F" w:rsidRDefault="00375928">
            <w:pPr>
              <w:numPr>
                <w:ilvl w:val="0"/>
                <w:numId w:val="1"/>
              </w:numPr>
              <w:spacing w:line="300" w:lineRule="exact"/>
              <w:ind w:rightChars="-35" w:right="-73"/>
              <w:jc w:val="left"/>
              <w:rPr>
                <w:rFonts w:ascii="宋体" w:eastAsia="等线" w:hAnsi="宋体"/>
                <w:szCs w:val="21"/>
              </w:rPr>
            </w:pPr>
            <w:r>
              <w:rPr>
                <w:rFonts w:ascii="宋体" w:eastAsia="等线" w:hAnsi="宋体"/>
                <w:szCs w:val="21"/>
              </w:rPr>
              <w:t>好：</w:t>
            </w:r>
            <w:r>
              <w:rPr>
                <w:rFonts w:ascii="宋体" w:eastAsia="等线" w:hAnsi="宋体" w:hint="eastAsia"/>
                <w:szCs w:val="21"/>
              </w:rPr>
              <w:t xml:space="preserve">  6</w:t>
            </w:r>
            <w:r>
              <w:rPr>
                <w:rFonts w:ascii="宋体" w:eastAsia="等线" w:hAnsi="宋体" w:hint="eastAsia"/>
                <w:szCs w:val="21"/>
              </w:rPr>
              <w:t>分</w:t>
            </w:r>
          </w:p>
          <w:p w:rsidR="000D266F" w:rsidRDefault="00375928">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较好</w:t>
            </w:r>
            <w:r>
              <w:rPr>
                <w:rFonts w:ascii="宋体" w:eastAsia="等线" w:hAnsi="宋体"/>
                <w:szCs w:val="21"/>
              </w:rPr>
              <w:t>：</w:t>
            </w:r>
            <w:r>
              <w:rPr>
                <w:rFonts w:ascii="宋体" w:eastAsia="等线" w:hAnsi="宋体" w:hint="eastAsia"/>
                <w:szCs w:val="21"/>
              </w:rPr>
              <w:t>4</w:t>
            </w:r>
            <w:r>
              <w:rPr>
                <w:rFonts w:ascii="宋体" w:eastAsia="等线" w:hAnsi="宋体" w:hint="eastAsia"/>
                <w:szCs w:val="21"/>
              </w:rPr>
              <w:t>分</w:t>
            </w:r>
          </w:p>
          <w:p w:rsidR="000D266F" w:rsidRDefault="00375928">
            <w:pPr>
              <w:numPr>
                <w:ilvl w:val="0"/>
                <w:numId w:val="1"/>
              </w:numPr>
              <w:spacing w:line="300" w:lineRule="exact"/>
              <w:ind w:rightChars="-35" w:right="-73"/>
              <w:jc w:val="left"/>
              <w:rPr>
                <w:rFonts w:ascii="宋体" w:eastAsia="等线" w:hAnsi="宋体"/>
                <w:szCs w:val="21"/>
              </w:rPr>
            </w:pPr>
            <w:r>
              <w:rPr>
                <w:rFonts w:ascii="宋体" w:eastAsia="等线" w:hAnsi="宋体" w:hint="eastAsia"/>
                <w:szCs w:val="21"/>
              </w:rPr>
              <w:t>一般</w:t>
            </w:r>
            <w:r>
              <w:rPr>
                <w:rFonts w:ascii="宋体" w:eastAsia="等线" w:hAnsi="宋体"/>
                <w:szCs w:val="21"/>
              </w:rPr>
              <w:t>：</w:t>
            </w:r>
            <w:r>
              <w:rPr>
                <w:rFonts w:ascii="宋体" w:eastAsia="等线" w:hAnsi="宋体" w:hint="eastAsia"/>
                <w:szCs w:val="21"/>
              </w:rPr>
              <w:t>2</w:t>
            </w:r>
            <w:r>
              <w:rPr>
                <w:rFonts w:ascii="宋体" w:eastAsia="等线" w:hAnsi="宋体" w:hint="eastAsia"/>
                <w:szCs w:val="21"/>
              </w:rPr>
              <w:t>分</w:t>
            </w:r>
          </w:p>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没有配送过的以承诺书为准。有承诺的得</w:t>
            </w:r>
            <w:r>
              <w:rPr>
                <w:rFonts w:ascii="宋体" w:eastAsia="等线" w:hAnsi="宋体" w:hint="eastAsia"/>
                <w:szCs w:val="21"/>
              </w:rPr>
              <w:t>6</w:t>
            </w:r>
            <w:r>
              <w:rPr>
                <w:rFonts w:ascii="宋体" w:eastAsia="等线" w:hAnsi="宋体" w:hint="eastAsia"/>
                <w:szCs w:val="21"/>
              </w:rPr>
              <w:t>分，无承诺的得</w:t>
            </w:r>
            <w:r>
              <w:rPr>
                <w:rFonts w:ascii="宋体" w:eastAsia="等线" w:hAnsi="宋体" w:hint="eastAsia"/>
                <w:szCs w:val="21"/>
              </w:rPr>
              <w:t>2</w:t>
            </w:r>
            <w:r>
              <w:rPr>
                <w:rFonts w:ascii="宋体" w:eastAsia="等线" w:hAnsi="宋体" w:hint="eastAsia"/>
                <w:szCs w:val="21"/>
              </w:rPr>
              <w:t>分</w:t>
            </w:r>
          </w:p>
        </w:tc>
        <w:tc>
          <w:tcPr>
            <w:tcW w:w="772" w:type="dxa"/>
            <w:shd w:val="clear" w:color="auto" w:fill="auto"/>
            <w:vAlign w:val="center"/>
          </w:tcPr>
          <w:p w:rsidR="000D266F" w:rsidRDefault="00375928">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0D266F">
        <w:trPr>
          <w:trHeight w:val="846"/>
        </w:trPr>
        <w:tc>
          <w:tcPr>
            <w:tcW w:w="795" w:type="dxa"/>
            <w:shd w:val="clear" w:color="auto" w:fill="auto"/>
            <w:vAlign w:val="center"/>
          </w:tcPr>
          <w:p w:rsidR="000D266F" w:rsidRDefault="00375928">
            <w:pPr>
              <w:spacing w:line="300" w:lineRule="exact"/>
              <w:jc w:val="center"/>
              <w:rPr>
                <w:rFonts w:ascii="宋体" w:eastAsia="等线" w:hAnsi="宋体"/>
                <w:szCs w:val="21"/>
              </w:rPr>
            </w:pPr>
            <w:r>
              <w:rPr>
                <w:rFonts w:ascii="宋体" w:eastAsia="等线" w:hAnsi="宋体" w:hint="eastAsia"/>
                <w:szCs w:val="21"/>
              </w:rPr>
              <w:t>2</w:t>
            </w:r>
          </w:p>
        </w:tc>
        <w:tc>
          <w:tcPr>
            <w:tcW w:w="1301" w:type="dxa"/>
            <w:shd w:val="clear" w:color="auto" w:fill="auto"/>
            <w:vAlign w:val="center"/>
          </w:tcPr>
          <w:p w:rsidR="000D266F" w:rsidRDefault="00375928">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服务承诺</w:t>
            </w:r>
          </w:p>
        </w:tc>
        <w:tc>
          <w:tcPr>
            <w:tcW w:w="6825" w:type="dxa"/>
            <w:shd w:val="clear" w:color="auto" w:fill="auto"/>
            <w:vAlign w:val="center"/>
          </w:tcPr>
          <w:p w:rsidR="000D266F" w:rsidRDefault="00375928">
            <w:pPr>
              <w:spacing w:line="300" w:lineRule="exact"/>
              <w:jc w:val="left"/>
              <w:rPr>
                <w:rFonts w:ascii="宋体" w:eastAsia="等线" w:hAnsi="宋体"/>
                <w:szCs w:val="21"/>
              </w:rPr>
            </w:pPr>
            <w:r>
              <w:rPr>
                <w:rFonts w:ascii="宋体" w:eastAsia="等线" w:hAnsi="宋体" w:hint="eastAsia"/>
                <w:szCs w:val="21"/>
              </w:rPr>
              <w:t>投标、供货、质量保证及伴随服务承诺。</w:t>
            </w:r>
          </w:p>
          <w:p w:rsidR="000D266F" w:rsidRDefault="00375928">
            <w:pPr>
              <w:spacing w:line="300" w:lineRule="exact"/>
              <w:jc w:val="left"/>
              <w:rPr>
                <w:rFonts w:ascii="宋体" w:eastAsia="等线" w:hAnsi="宋体"/>
                <w:szCs w:val="21"/>
              </w:rPr>
            </w:pPr>
            <w:r>
              <w:rPr>
                <w:rFonts w:ascii="宋体" w:eastAsia="等线" w:hAnsi="宋体" w:hint="eastAsia"/>
                <w:szCs w:val="21"/>
              </w:rPr>
              <w:t>（包括定期随访承诺、破损退换、近效期退换、发票提供及时等）</w:t>
            </w:r>
          </w:p>
          <w:p w:rsidR="000D266F" w:rsidRDefault="00375928">
            <w:pPr>
              <w:spacing w:line="300" w:lineRule="exact"/>
              <w:jc w:val="left"/>
              <w:rPr>
                <w:rFonts w:ascii="宋体" w:eastAsia="等线" w:hAnsi="宋体"/>
                <w:szCs w:val="21"/>
              </w:rPr>
            </w:pPr>
            <w:r>
              <w:rPr>
                <w:rFonts w:ascii="宋体" w:eastAsia="等线" w:hAnsi="宋体"/>
                <w:szCs w:val="21"/>
              </w:rPr>
              <w:t>A</w:t>
            </w:r>
            <w:r>
              <w:rPr>
                <w:rFonts w:ascii="宋体" w:eastAsia="等线" w:hAnsi="宋体"/>
                <w:szCs w:val="21"/>
              </w:rPr>
              <w:t>、服务好或三项承诺：</w:t>
            </w:r>
            <w:r>
              <w:rPr>
                <w:rFonts w:ascii="宋体" w:eastAsia="等线" w:hAnsi="宋体" w:hint="eastAsia"/>
                <w:szCs w:val="21"/>
              </w:rPr>
              <w:t xml:space="preserve">  </w:t>
            </w:r>
            <w:r>
              <w:rPr>
                <w:rFonts w:ascii="宋体" w:eastAsia="等线" w:hAnsi="宋体"/>
                <w:szCs w:val="21"/>
              </w:rPr>
              <w:t>6</w:t>
            </w:r>
            <w:r>
              <w:rPr>
                <w:rFonts w:ascii="宋体" w:eastAsia="等线" w:hAnsi="宋体"/>
                <w:szCs w:val="21"/>
              </w:rPr>
              <w:t>分；</w:t>
            </w:r>
            <w:r>
              <w:rPr>
                <w:rFonts w:ascii="宋体" w:eastAsia="等线" w:hAnsi="宋体"/>
                <w:szCs w:val="21"/>
              </w:rPr>
              <w:t xml:space="preserve"> </w:t>
            </w:r>
          </w:p>
          <w:p w:rsidR="000D266F" w:rsidRDefault="00375928">
            <w:pPr>
              <w:spacing w:line="300" w:lineRule="exact"/>
              <w:jc w:val="left"/>
              <w:rPr>
                <w:rFonts w:ascii="宋体" w:eastAsia="等线" w:hAnsi="宋体"/>
                <w:szCs w:val="21"/>
              </w:rPr>
            </w:pPr>
            <w:r>
              <w:rPr>
                <w:rFonts w:ascii="宋体" w:eastAsia="等线" w:hAnsi="宋体"/>
                <w:szCs w:val="21"/>
              </w:rPr>
              <w:t>B</w:t>
            </w:r>
            <w:r>
              <w:rPr>
                <w:rFonts w:ascii="宋体" w:eastAsia="等线" w:hAnsi="宋体"/>
                <w:szCs w:val="21"/>
              </w:rPr>
              <w:t>、服务较好或两项承诺：</w:t>
            </w:r>
            <w:r>
              <w:rPr>
                <w:rFonts w:ascii="宋体" w:eastAsia="等线" w:hAnsi="宋体"/>
                <w:szCs w:val="21"/>
              </w:rPr>
              <w:t>4</w:t>
            </w:r>
            <w:r>
              <w:rPr>
                <w:rFonts w:ascii="宋体" w:eastAsia="等线" w:hAnsi="宋体"/>
                <w:szCs w:val="21"/>
              </w:rPr>
              <w:t>分；</w:t>
            </w:r>
            <w:r>
              <w:rPr>
                <w:rFonts w:ascii="宋体" w:eastAsia="等线" w:hAnsi="宋体"/>
                <w:szCs w:val="21"/>
              </w:rPr>
              <w:t xml:space="preserve"> </w:t>
            </w:r>
          </w:p>
          <w:p w:rsidR="000D266F" w:rsidRDefault="00375928">
            <w:pPr>
              <w:spacing w:line="300" w:lineRule="exact"/>
              <w:jc w:val="left"/>
              <w:rPr>
                <w:rFonts w:ascii="宋体" w:eastAsia="等线" w:hAnsi="宋体"/>
                <w:szCs w:val="21"/>
              </w:rPr>
            </w:pPr>
            <w:r>
              <w:rPr>
                <w:rFonts w:ascii="宋体" w:eastAsia="等线" w:hAnsi="宋体"/>
                <w:szCs w:val="21"/>
              </w:rPr>
              <w:t>C</w:t>
            </w:r>
            <w:r>
              <w:rPr>
                <w:rFonts w:ascii="宋体" w:eastAsia="等线" w:hAnsi="宋体"/>
                <w:szCs w:val="21"/>
              </w:rPr>
              <w:t>、服务一般或一项承诺：</w:t>
            </w:r>
            <w:r>
              <w:rPr>
                <w:rFonts w:ascii="宋体" w:eastAsia="等线" w:hAnsi="宋体"/>
                <w:szCs w:val="21"/>
              </w:rPr>
              <w:t>2</w:t>
            </w:r>
            <w:r>
              <w:rPr>
                <w:rFonts w:ascii="宋体" w:eastAsia="等线" w:hAnsi="宋体"/>
                <w:szCs w:val="21"/>
              </w:rPr>
              <w:t>分；</w:t>
            </w:r>
            <w:r>
              <w:rPr>
                <w:rFonts w:ascii="宋体" w:eastAsia="等线" w:hAnsi="宋体"/>
                <w:szCs w:val="21"/>
              </w:rPr>
              <w:t xml:space="preserve"> </w:t>
            </w:r>
          </w:p>
          <w:p w:rsidR="000D266F" w:rsidRDefault="00375928">
            <w:pPr>
              <w:spacing w:line="300" w:lineRule="exact"/>
              <w:jc w:val="left"/>
              <w:rPr>
                <w:rFonts w:ascii="宋体" w:eastAsia="等线" w:hAnsi="宋体"/>
                <w:szCs w:val="21"/>
              </w:rPr>
            </w:pPr>
            <w:r>
              <w:rPr>
                <w:rFonts w:ascii="宋体" w:eastAsia="等线" w:hAnsi="宋体"/>
                <w:szCs w:val="21"/>
              </w:rPr>
              <w:t>D</w:t>
            </w:r>
            <w:r>
              <w:rPr>
                <w:rFonts w:ascii="宋体" w:eastAsia="等线" w:hAnsi="宋体"/>
                <w:szCs w:val="21"/>
              </w:rPr>
              <w:t>、服务差或无承诺：</w:t>
            </w:r>
            <w:r>
              <w:rPr>
                <w:rFonts w:ascii="宋体" w:eastAsia="等线" w:hAnsi="宋体" w:hint="eastAsia"/>
                <w:szCs w:val="21"/>
              </w:rPr>
              <w:t xml:space="preserve">    </w:t>
            </w:r>
            <w:r>
              <w:rPr>
                <w:rFonts w:ascii="宋体" w:eastAsia="等线" w:hAnsi="宋体"/>
                <w:szCs w:val="21"/>
              </w:rPr>
              <w:t>0</w:t>
            </w:r>
            <w:r>
              <w:rPr>
                <w:rFonts w:ascii="宋体" w:eastAsia="等线" w:hAnsi="宋体"/>
                <w:szCs w:val="21"/>
              </w:rPr>
              <w:t>分</w:t>
            </w:r>
          </w:p>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没有配送过的以供应商递交的申报承诺函为依据。（每项承诺为</w:t>
            </w:r>
            <w:r>
              <w:rPr>
                <w:rFonts w:ascii="宋体" w:eastAsia="等线" w:hAnsi="宋体"/>
                <w:szCs w:val="21"/>
              </w:rPr>
              <w:t>2</w:t>
            </w:r>
            <w:r>
              <w:rPr>
                <w:rFonts w:ascii="宋体" w:eastAsia="等线" w:hAnsi="宋体"/>
                <w:szCs w:val="21"/>
              </w:rPr>
              <w:t>分，最高</w:t>
            </w:r>
            <w:r>
              <w:rPr>
                <w:rFonts w:ascii="宋体" w:eastAsia="等线" w:hAnsi="宋体"/>
                <w:szCs w:val="21"/>
              </w:rPr>
              <w:t>6</w:t>
            </w:r>
            <w:r>
              <w:rPr>
                <w:rFonts w:ascii="宋体" w:eastAsia="等线" w:hAnsi="宋体"/>
                <w:szCs w:val="21"/>
              </w:rPr>
              <w:t>分，最低</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0D266F" w:rsidRDefault="00375928">
            <w:pPr>
              <w:spacing w:line="300" w:lineRule="exact"/>
              <w:ind w:leftChars="-30" w:left="-63" w:rightChars="-42" w:right="-88"/>
              <w:jc w:val="center"/>
              <w:rPr>
                <w:rFonts w:ascii="宋体" w:eastAsia="等线" w:hAnsi="宋体"/>
                <w:szCs w:val="21"/>
              </w:rPr>
            </w:pPr>
            <w:r>
              <w:rPr>
                <w:rFonts w:ascii="宋体" w:eastAsia="等线" w:hAnsi="宋体" w:hint="eastAsia"/>
                <w:szCs w:val="21"/>
              </w:rPr>
              <w:t>6</w:t>
            </w:r>
            <w:r>
              <w:rPr>
                <w:rFonts w:ascii="宋体" w:eastAsia="等线" w:hAnsi="宋体" w:cs="宋体" w:hint="eastAsia"/>
                <w:szCs w:val="21"/>
              </w:rPr>
              <w:t>%</w:t>
            </w:r>
          </w:p>
        </w:tc>
        <w:tc>
          <w:tcPr>
            <w:tcW w:w="758"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6</w:t>
            </w:r>
            <w:r>
              <w:rPr>
                <w:rFonts w:ascii="宋体" w:eastAsia="等线" w:hAnsi="宋体" w:cs="宋体" w:hint="eastAsia"/>
                <w:szCs w:val="21"/>
              </w:rPr>
              <w:t>分</w:t>
            </w:r>
          </w:p>
        </w:tc>
      </w:tr>
      <w:tr w:rsidR="000D266F">
        <w:trPr>
          <w:trHeight w:val="2267"/>
        </w:trPr>
        <w:tc>
          <w:tcPr>
            <w:tcW w:w="795" w:type="dxa"/>
            <w:shd w:val="clear" w:color="auto" w:fill="auto"/>
            <w:vAlign w:val="center"/>
          </w:tcPr>
          <w:p w:rsidR="000D266F" w:rsidRDefault="00375928">
            <w:pPr>
              <w:spacing w:line="300" w:lineRule="exact"/>
              <w:jc w:val="center"/>
              <w:rPr>
                <w:rFonts w:ascii="宋体" w:eastAsia="等线" w:hAnsi="宋体"/>
                <w:szCs w:val="21"/>
              </w:rPr>
            </w:pPr>
            <w:r>
              <w:rPr>
                <w:rFonts w:ascii="宋体" w:eastAsia="等线" w:hAnsi="宋体"/>
                <w:szCs w:val="21"/>
              </w:rPr>
              <w:lastRenderedPageBreak/>
              <w:t>3</w:t>
            </w:r>
          </w:p>
        </w:tc>
        <w:tc>
          <w:tcPr>
            <w:tcW w:w="1301" w:type="dxa"/>
            <w:shd w:val="clear" w:color="auto" w:fill="auto"/>
            <w:vAlign w:val="center"/>
          </w:tcPr>
          <w:p w:rsidR="000D266F" w:rsidRDefault="00375928">
            <w:pPr>
              <w:spacing w:line="300" w:lineRule="exact"/>
              <w:ind w:leftChars="-30" w:left="-63" w:rightChars="-42" w:right="-88"/>
              <w:jc w:val="center"/>
            </w:pPr>
            <w:r>
              <w:rPr>
                <w:rFonts w:ascii="宋体" w:eastAsia="等线" w:hAnsi="宋体" w:cs="宋体" w:hint="eastAsia"/>
                <w:szCs w:val="21"/>
              </w:rPr>
              <w:t>服务方案</w:t>
            </w:r>
          </w:p>
        </w:tc>
        <w:tc>
          <w:tcPr>
            <w:tcW w:w="6825" w:type="dxa"/>
            <w:shd w:val="clear" w:color="auto" w:fill="auto"/>
          </w:tcPr>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针对本项目的需求制定服务方案。</w:t>
            </w:r>
          </w:p>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评分标准：</w:t>
            </w:r>
          </w:p>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）服务方案内容全面；</w:t>
            </w:r>
          </w:p>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）服务方案内容具体，表达清晰、完整、严谨；</w:t>
            </w:r>
          </w:p>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）服务方案内容针对性强；</w:t>
            </w:r>
          </w:p>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hint="eastAsia"/>
                <w:szCs w:val="21"/>
              </w:rPr>
              <w:t>4</w:t>
            </w:r>
            <w:r>
              <w:rPr>
                <w:rFonts w:ascii="宋体" w:eastAsia="等线" w:hAnsi="宋体" w:hint="eastAsia"/>
                <w:szCs w:val="21"/>
              </w:rPr>
              <w:t>）服务方案内容先进，科学合理；</w:t>
            </w:r>
          </w:p>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满足以上四项要求得</w:t>
            </w:r>
            <w:r>
              <w:rPr>
                <w:rFonts w:ascii="宋体" w:eastAsia="等线" w:hAnsi="宋体" w:hint="eastAsia"/>
                <w:szCs w:val="21"/>
              </w:rPr>
              <w:t>3</w:t>
            </w:r>
            <w:r>
              <w:rPr>
                <w:rFonts w:ascii="宋体" w:eastAsia="等线" w:hAnsi="宋体" w:hint="eastAsia"/>
                <w:szCs w:val="21"/>
              </w:rPr>
              <w:t>分，满足以上三项要求得</w:t>
            </w:r>
            <w:r>
              <w:rPr>
                <w:rFonts w:ascii="宋体" w:eastAsia="等线" w:hAnsi="宋体" w:hint="eastAsia"/>
                <w:szCs w:val="21"/>
              </w:rPr>
              <w:t>2</w:t>
            </w:r>
            <w:r>
              <w:rPr>
                <w:rFonts w:ascii="宋体" w:eastAsia="等线" w:hAnsi="宋体" w:hint="eastAsia"/>
                <w:szCs w:val="21"/>
              </w:rPr>
              <w:t>分，满足以上两项要求得</w:t>
            </w:r>
            <w:r>
              <w:rPr>
                <w:rFonts w:ascii="宋体" w:eastAsia="等线" w:hAnsi="宋体" w:hint="eastAsia"/>
                <w:szCs w:val="21"/>
              </w:rPr>
              <w:t>1</w:t>
            </w:r>
            <w:r>
              <w:rPr>
                <w:rFonts w:ascii="宋体" w:eastAsia="等线" w:hAnsi="宋体" w:hint="eastAsia"/>
                <w:szCs w:val="21"/>
              </w:rPr>
              <w:t>分，满足以上一项要求得</w:t>
            </w:r>
            <w:r>
              <w:rPr>
                <w:rFonts w:ascii="宋体" w:eastAsia="等线" w:hAnsi="宋体" w:hint="eastAsia"/>
                <w:szCs w:val="21"/>
              </w:rPr>
              <w:t>0.5</w:t>
            </w:r>
            <w:r>
              <w:rPr>
                <w:rFonts w:ascii="宋体" w:eastAsia="等线" w:hAnsi="宋体" w:hint="eastAsia"/>
                <w:szCs w:val="21"/>
              </w:rPr>
              <w:t>分，其它情况不得分。</w:t>
            </w:r>
          </w:p>
        </w:tc>
        <w:tc>
          <w:tcPr>
            <w:tcW w:w="772" w:type="dxa"/>
            <w:shd w:val="clear" w:color="auto" w:fill="auto"/>
            <w:vAlign w:val="center"/>
          </w:tcPr>
          <w:p w:rsidR="000D266F" w:rsidRDefault="00375928">
            <w:pPr>
              <w:spacing w:line="300" w:lineRule="exact"/>
              <w:ind w:leftChars="-37" w:left="-78" w:rightChars="-35" w:right="-73"/>
              <w:jc w:val="center"/>
              <w:rPr>
                <w:rFonts w:ascii="宋体" w:eastAsia="等线" w:hAnsi="宋体"/>
                <w:szCs w:val="21"/>
              </w:rPr>
            </w:pPr>
            <w:r>
              <w:rPr>
                <w:rFonts w:ascii="宋体" w:eastAsia="等线" w:hAnsi="宋体" w:hint="eastAsia"/>
                <w:szCs w:val="21"/>
              </w:rPr>
              <w:t>3</w:t>
            </w:r>
            <w:r>
              <w:rPr>
                <w:rFonts w:ascii="宋体" w:eastAsia="等线" w:hAnsi="宋体"/>
                <w:szCs w:val="21"/>
              </w:rPr>
              <w:t>%</w:t>
            </w:r>
          </w:p>
        </w:tc>
        <w:tc>
          <w:tcPr>
            <w:tcW w:w="758"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w:t>
            </w:r>
            <w:r>
              <w:rPr>
                <w:rFonts w:ascii="宋体" w:eastAsia="等线" w:hAnsi="宋体" w:cs="宋体" w:hint="eastAsia"/>
                <w:szCs w:val="21"/>
              </w:rPr>
              <w:t>分</w:t>
            </w:r>
          </w:p>
        </w:tc>
      </w:tr>
      <w:tr w:rsidR="000D266F">
        <w:trPr>
          <w:trHeight w:val="411"/>
        </w:trPr>
        <w:tc>
          <w:tcPr>
            <w:tcW w:w="795" w:type="dxa"/>
            <w:shd w:val="clear" w:color="auto" w:fill="auto"/>
            <w:vAlign w:val="center"/>
          </w:tcPr>
          <w:p w:rsidR="000D266F" w:rsidRDefault="00375928">
            <w:pPr>
              <w:spacing w:line="300" w:lineRule="exact"/>
              <w:jc w:val="center"/>
              <w:rPr>
                <w:rFonts w:ascii="宋体" w:eastAsia="等线" w:hAnsi="宋体"/>
                <w:szCs w:val="21"/>
              </w:rPr>
            </w:pPr>
            <w:r>
              <w:rPr>
                <w:rFonts w:ascii="宋体" w:eastAsia="等线" w:hAnsi="宋体" w:cs="宋体" w:hint="eastAsia"/>
                <w:b/>
                <w:sz w:val="28"/>
                <w:szCs w:val="21"/>
              </w:rPr>
              <w:t>三</w:t>
            </w:r>
          </w:p>
        </w:tc>
        <w:tc>
          <w:tcPr>
            <w:tcW w:w="9658" w:type="dxa"/>
            <w:gridSpan w:val="4"/>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hint="eastAsia"/>
                <w:b/>
                <w:sz w:val="28"/>
                <w:szCs w:val="21"/>
              </w:rPr>
              <w:t>信誉部分（</w:t>
            </w:r>
            <w:r>
              <w:rPr>
                <w:rFonts w:ascii="宋体" w:eastAsia="等线" w:hAnsi="宋体" w:hint="eastAsia"/>
                <w:b/>
                <w:sz w:val="28"/>
                <w:szCs w:val="21"/>
              </w:rPr>
              <w:t>10</w:t>
            </w:r>
            <w:r>
              <w:rPr>
                <w:rFonts w:ascii="宋体" w:eastAsia="等线" w:hAnsi="宋体" w:hint="eastAsia"/>
                <w:b/>
                <w:sz w:val="28"/>
                <w:szCs w:val="21"/>
              </w:rPr>
              <w:t>分）</w:t>
            </w:r>
          </w:p>
        </w:tc>
      </w:tr>
      <w:tr w:rsidR="000D266F">
        <w:trPr>
          <w:trHeight w:val="972"/>
        </w:trPr>
        <w:tc>
          <w:tcPr>
            <w:tcW w:w="795" w:type="dxa"/>
            <w:shd w:val="clear" w:color="auto" w:fill="auto"/>
            <w:vAlign w:val="center"/>
          </w:tcPr>
          <w:p w:rsidR="000D266F" w:rsidRDefault="00375928">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0D266F" w:rsidRDefault="00375928">
            <w:pPr>
              <w:spacing w:line="300" w:lineRule="exact"/>
              <w:ind w:leftChars="-30" w:left="-63" w:rightChars="-42" w:right="-88"/>
              <w:jc w:val="center"/>
              <w:rPr>
                <w:rFonts w:ascii="宋体" w:eastAsia="等线" w:hAnsi="宋体" w:cs="宋体"/>
                <w:szCs w:val="21"/>
              </w:rPr>
            </w:pPr>
            <w:r>
              <w:rPr>
                <w:rFonts w:ascii="等线" w:eastAsia="等线" w:hAnsi="等线" w:hint="eastAsia"/>
                <w:szCs w:val="21"/>
              </w:rPr>
              <w:t>诚信情况</w:t>
            </w:r>
          </w:p>
        </w:tc>
        <w:tc>
          <w:tcPr>
            <w:tcW w:w="6825" w:type="dxa"/>
            <w:shd w:val="clear" w:color="auto" w:fill="auto"/>
            <w:vAlign w:val="center"/>
          </w:tcPr>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评审标准：</w:t>
            </w:r>
            <w:r>
              <w:rPr>
                <w:rFonts w:ascii="宋体" w:eastAsia="等线" w:hAnsi="宋体"/>
                <w:szCs w:val="21"/>
              </w:rPr>
              <w:t xml:space="preserve"> </w:t>
            </w:r>
          </w:p>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1</w:t>
            </w:r>
            <w:r>
              <w:rPr>
                <w:rFonts w:ascii="宋体" w:eastAsia="等线" w:hAnsi="宋体"/>
                <w:szCs w:val="21"/>
              </w:rPr>
              <w:t>）投标人不存在不诚信情况且按照要求提供承诺函的，得</w:t>
            </w:r>
            <w:r>
              <w:rPr>
                <w:rFonts w:ascii="宋体" w:eastAsia="等线" w:hAnsi="宋体"/>
                <w:szCs w:val="21"/>
              </w:rPr>
              <w:t>4</w:t>
            </w:r>
            <w:r>
              <w:rPr>
                <w:rFonts w:ascii="宋体" w:eastAsia="等线" w:hAnsi="宋体"/>
                <w:szCs w:val="21"/>
              </w:rPr>
              <w:t>分。</w:t>
            </w:r>
          </w:p>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w:t>
            </w:r>
            <w:r>
              <w:rPr>
                <w:rFonts w:ascii="宋体" w:eastAsia="等线" w:hAnsi="宋体"/>
                <w:szCs w:val="21"/>
              </w:rPr>
              <w:t>2</w:t>
            </w:r>
            <w:r>
              <w:rPr>
                <w:rFonts w:ascii="宋体" w:eastAsia="等线" w:hAnsi="宋体"/>
                <w:szCs w:val="21"/>
              </w:rPr>
              <w:t>）投标人存在不诚信情况或未按规定提供承诺函的，得</w:t>
            </w:r>
            <w:r>
              <w:rPr>
                <w:rFonts w:ascii="宋体" w:eastAsia="等线" w:hAnsi="宋体"/>
                <w:szCs w:val="21"/>
              </w:rPr>
              <w:t>0</w:t>
            </w:r>
            <w:r>
              <w:rPr>
                <w:rFonts w:ascii="宋体" w:eastAsia="等线" w:hAnsi="宋体"/>
                <w:szCs w:val="21"/>
              </w:rPr>
              <w:t>分。</w:t>
            </w:r>
          </w:p>
        </w:tc>
        <w:tc>
          <w:tcPr>
            <w:tcW w:w="772" w:type="dxa"/>
            <w:shd w:val="clear" w:color="auto" w:fill="auto"/>
            <w:vAlign w:val="center"/>
          </w:tcPr>
          <w:p w:rsidR="000D266F" w:rsidRDefault="00375928">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0D266F">
        <w:trPr>
          <w:trHeight w:val="1709"/>
        </w:trPr>
        <w:tc>
          <w:tcPr>
            <w:tcW w:w="795" w:type="dxa"/>
            <w:shd w:val="clear" w:color="auto" w:fill="auto"/>
            <w:vAlign w:val="center"/>
          </w:tcPr>
          <w:p w:rsidR="000D266F" w:rsidRDefault="00375928">
            <w:pPr>
              <w:spacing w:line="300" w:lineRule="exact"/>
              <w:jc w:val="center"/>
              <w:rPr>
                <w:rFonts w:ascii="宋体" w:eastAsia="等线" w:hAnsi="宋体"/>
                <w:szCs w:val="21"/>
              </w:rPr>
            </w:pPr>
            <w:r>
              <w:rPr>
                <w:rFonts w:ascii="宋体" w:eastAsia="等线" w:hAnsi="宋体" w:hint="eastAsia"/>
                <w:szCs w:val="21"/>
              </w:rPr>
              <w:t>2</w:t>
            </w:r>
            <w:r>
              <w:rPr>
                <w:rFonts w:ascii="宋体" w:eastAsia="等线" w:hAnsi="宋体"/>
                <w:szCs w:val="21"/>
              </w:rPr>
              <w:t>.</w:t>
            </w:r>
          </w:p>
        </w:tc>
        <w:tc>
          <w:tcPr>
            <w:tcW w:w="1301" w:type="dxa"/>
            <w:shd w:val="clear" w:color="auto" w:fill="auto"/>
            <w:vAlign w:val="center"/>
          </w:tcPr>
          <w:p w:rsidR="000D266F" w:rsidRDefault="00375928">
            <w:pPr>
              <w:spacing w:line="300" w:lineRule="exact"/>
              <w:ind w:leftChars="-30" w:left="-63" w:rightChars="-42" w:right="-88"/>
              <w:jc w:val="center"/>
              <w:rPr>
                <w:rFonts w:ascii="宋体" w:eastAsia="等线" w:hAnsi="宋体" w:cs="宋体"/>
                <w:szCs w:val="21"/>
              </w:rPr>
            </w:pPr>
            <w:r>
              <w:rPr>
                <w:rFonts w:ascii="宋体" w:eastAsia="等线" w:hAnsi="宋体" w:cs="宋体"/>
                <w:szCs w:val="21"/>
              </w:rPr>
              <w:t>履约</w:t>
            </w:r>
            <w:r>
              <w:rPr>
                <w:rFonts w:ascii="宋体" w:eastAsia="等线" w:hAnsi="宋体" w:cs="宋体" w:hint="eastAsia"/>
                <w:szCs w:val="21"/>
              </w:rPr>
              <w:t>承诺</w:t>
            </w:r>
          </w:p>
        </w:tc>
        <w:tc>
          <w:tcPr>
            <w:tcW w:w="6825" w:type="dxa"/>
            <w:shd w:val="clear" w:color="auto" w:fill="auto"/>
            <w:vAlign w:val="center"/>
          </w:tcPr>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配送商履约能力。</w:t>
            </w:r>
          </w:p>
          <w:p w:rsidR="000D266F" w:rsidRDefault="00375928">
            <w:pPr>
              <w:spacing w:line="300" w:lineRule="exact"/>
              <w:ind w:leftChars="-30" w:left="-63" w:rightChars="-42" w:right="-88"/>
              <w:rPr>
                <w:rFonts w:ascii="宋体" w:eastAsia="等线" w:hAnsi="宋体"/>
                <w:szCs w:val="21"/>
              </w:rPr>
            </w:pPr>
            <w:r>
              <w:rPr>
                <w:rFonts w:ascii="宋体" w:eastAsia="等线" w:hAnsi="宋体" w:hint="eastAsia"/>
                <w:szCs w:val="21"/>
              </w:rPr>
              <w:t>依据：评审专家以配送商以往履约能力为依据进行评分。</w:t>
            </w:r>
          </w:p>
          <w:p w:rsidR="000D266F" w:rsidRDefault="00375928">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1</w:t>
            </w:r>
            <w:r>
              <w:rPr>
                <w:rFonts w:ascii="宋体" w:eastAsia="等线" w:hAnsi="宋体" w:hint="eastAsia"/>
                <w:szCs w:val="21"/>
              </w:rPr>
              <w:t>）提供履约</w:t>
            </w:r>
            <w:r>
              <w:rPr>
                <w:rFonts w:ascii="宋体" w:eastAsia="等线" w:hAnsi="宋体"/>
                <w:szCs w:val="21"/>
              </w:rPr>
              <w:t>承诺函</w:t>
            </w:r>
            <w:r>
              <w:rPr>
                <w:rFonts w:ascii="宋体" w:eastAsia="等线" w:hAnsi="宋体" w:hint="eastAsia"/>
                <w:szCs w:val="21"/>
              </w:rPr>
              <w:t>并在我院有配送</w:t>
            </w:r>
            <w:r>
              <w:rPr>
                <w:rFonts w:ascii="宋体" w:eastAsia="等线" w:hAnsi="宋体"/>
                <w:szCs w:val="21"/>
              </w:rPr>
              <w:t>的供</w:t>
            </w:r>
            <w:r>
              <w:rPr>
                <w:rFonts w:ascii="宋体" w:eastAsia="等线" w:hAnsi="宋体" w:hint="eastAsia"/>
                <w:szCs w:val="21"/>
              </w:rPr>
              <w:t>货</w:t>
            </w:r>
            <w:r>
              <w:rPr>
                <w:rFonts w:ascii="宋体" w:eastAsia="等线" w:hAnsi="宋体"/>
                <w:szCs w:val="21"/>
              </w:rPr>
              <w:t>商</w:t>
            </w:r>
            <w:r>
              <w:rPr>
                <w:rFonts w:ascii="宋体" w:eastAsia="等线" w:hAnsi="宋体" w:hint="eastAsia"/>
                <w:szCs w:val="21"/>
              </w:rPr>
              <w:t>履约</w:t>
            </w:r>
            <w:r>
              <w:rPr>
                <w:rFonts w:ascii="宋体" w:eastAsia="等线" w:hAnsi="宋体"/>
                <w:szCs w:val="21"/>
              </w:rPr>
              <w:t>评价良好以上</w:t>
            </w:r>
            <w:r>
              <w:rPr>
                <w:rFonts w:ascii="宋体" w:eastAsia="等线" w:hAnsi="宋体" w:hint="eastAsia"/>
                <w:szCs w:val="21"/>
              </w:rPr>
              <w:t>，（无配送的</w:t>
            </w:r>
            <w:r>
              <w:rPr>
                <w:rFonts w:ascii="宋体" w:eastAsia="等线" w:hAnsi="宋体"/>
                <w:szCs w:val="21"/>
              </w:rPr>
              <w:t>供货商</w:t>
            </w:r>
            <w:r>
              <w:rPr>
                <w:rFonts w:ascii="宋体" w:eastAsia="等线" w:hAnsi="宋体" w:hint="eastAsia"/>
                <w:szCs w:val="21"/>
              </w:rPr>
              <w:t>只需</w:t>
            </w:r>
            <w:r>
              <w:rPr>
                <w:rFonts w:ascii="宋体" w:eastAsia="等线" w:hAnsi="宋体"/>
                <w:szCs w:val="21"/>
              </w:rPr>
              <w:t>提供履约承诺函）</w:t>
            </w:r>
            <w:r>
              <w:rPr>
                <w:rFonts w:ascii="宋体" w:eastAsia="等线" w:hAnsi="宋体" w:hint="eastAsia"/>
                <w:szCs w:val="21"/>
              </w:rPr>
              <w:t>：</w:t>
            </w:r>
            <w:r>
              <w:rPr>
                <w:rFonts w:ascii="宋体" w:eastAsia="等线" w:hAnsi="宋体" w:hint="eastAsia"/>
                <w:szCs w:val="21"/>
              </w:rPr>
              <w:t xml:space="preserve"> 4</w:t>
            </w:r>
            <w:r>
              <w:rPr>
                <w:rFonts w:ascii="宋体" w:eastAsia="等线" w:hAnsi="宋体" w:hint="eastAsia"/>
                <w:szCs w:val="21"/>
              </w:rPr>
              <w:t>分；</w:t>
            </w:r>
          </w:p>
          <w:p w:rsidR="000D266F" w:rsidRDefault="00375928">
            <w:pPr>
              <w:spacing w:line="300" w:lineRule="exact"/>
              <w:ind w:left="105" w:rightChars="-42" w:right="-88" w:hangingChars="50" w:hanging="105"/>
              <w:rPr>
                <w:rFonts w:ascii="宋体" w:eastAsia="等线" w:hAnsi="宋体"/>
                <w:szCs w:val="21"/>
              </w:rPr>
            </w:pPr>
            <w:r>
              <w:rPr>
                <w:rFonts w:ascii="宋体" w:eastAsia="等线" w:hAnsi="宋体" w:hint="eastAsia"/>
                <w:szCs w:val="21"/>
              </w:rPr>
              <w:t>（</w:t>
            </w:r>
            <w:r>
              <w:rPr>
                <w:rFonts w:ascii="宋体" w:eastAsia="等线" w:hAnsi="宋体" w:hint="eastAsia"/>
                <w:szCs w:val="21"/>
              </w:rPr>
              <w:t>2</w:t>
            </w:r>
            <w:r>
              <w:rPr>
                <w:rFonts w:ascii="宋体" w:eastAsia="等线" w:hAnsi="宋体" w:hint="eastAsia"/>
                <w:szCs w:val="21"/>
              </w:rPr>
              <w:t>）提供</w:t>
            </w:r>
            <w:r>
              <w:rPr>
                <w:rFonts w:ascii="宋体" w:eastAsia="等线" w:hAnsi="宋体"/>
                <w:szCs w:val="21"/>
              </w:rPr>
              <w:t>履约</w:t>
            </w:r>
            <w:r>
              <w:rPr>
                <w:rFonts w:ascii="宋体" w:eastAsia="等线" w:hAnsi="宋体" w:hint="eastAsia"/>
                <w:szCs w:val="21"/>
              </w:rPr>
              <w:t>承诺函并在我院有配送的供货商履约评价良好以下：</w:t>
            </w:r>
            <w:r>
              <w:rPr>
                <w:rFonts w:ascii="宋体" w:eastAsia="等线" w:hAnsi="宋体" w:hint="eastAsia"/>
                <w:szCs w:val="21"/>
              </w:rPr>
              <w:t>2</w:t>
            </w:r>
            <w:r>
              <w:rPr>
                <w:rFonts w:ascii="宋体" w:eastAsia="等线" w:hAnsi="宋体" w:hint="eastAsia"/>
                <w:szCs w:val="21"/>
              </w:rPr>
              <w:t>分</w:t>
            </w:r>
            <w:r>
              <w:rPr>
                <w:rFonts w:ascii="宋体" w:eastAsia="等线" w:hAnsi="宋体"/>
                <w:szCs w:val="21"/>
              </w:rPr>
              <w:t>；</w:t>
            </w:r>
          </w:p>
          <w:p w:rsidR="000D266F" w:rsidRDefault="00375928">
            <w:pPr>
              <w:spacing w:line="300" w:lineRule="exact"/>
              <w:ind w:rightChars="-42" w:right="-88"/>
              <w:rPr>
                <w:rFonts w:ascii="宋体" w:eastAsia="等线" w:hAnsi="宋体"/>
                <w:szCs w:val="21"/>
              </w:rPr>
            </w:pPr>
            <w:r>
              <w:rPr>
                <w:rFonts w:ascii="宋体" w:eastAsia="等线" w:hAnsi="宋体" w:hint="eastAsia"/>
                <w:szCs w:val="21"/>
              </w:rPr>
              <w:t>（</w:t>
            </w:r>
            <w:r>
              <w:rPr>
                <w:rFonts w:ascii="宋体" w:eastAsia="等线" w:hAnsi="宋体" w:hint="eastAsia"/>
                <w:szCs w:val="21"/>
              </w:rPr>
              <w:t>3</w:t>
            </w:r>
            <w:r>
              <w:rPr>
                <w:rFonts w:ascii="宋体" w:eastAsia="等线" w:hAnsi="宋体" w:hint="eastAsia"/>
                <w:szCs w:val="21"/>
              </w:rPr>
              <w:t>）无履约函</w:t>
            </w:r>
            <w:r>
              <w:rPr>
                <w:rFonts w:ascii="宋体" w:eastAsia="等线" w:hAnsi="宋体"/>
                <w:szCs w:val="21"/>
              </w:rPr>
              <w:t>：</w:t>
            </w:r>
            <w:r>
              <w:rPr>
                <w:rFonts w:ascii="宋体" w:eastAsia="等线" w:hAnsi="宋体" w:hint="eastAsia"/>
                <w:szCs w:val="21"/>
              </w:rPr>
              <w:t>0</w:t>
            </w:r>
            <w:r>
              <w:rPr>
                <w:rFonts w:ascii="宋体" w:eastAsia="等线" w:hAnsi="宋体" w:hint="eastAsia"/>
                <w:szCs w:val="21"/>
              </w:rPr>
              <w:t>分</w:t>
            </w:r>
            <w:r>
              <w:rPr>
                <w:rFonts w:ascii="宋体" w:eastAsia="等线" w:hAnsi="宋体"/>
                <w:szCs w:val="21"/>
              </w:rPr>
              <w:t>；</w:t>
            </w:r>
          </w:p>
        </w:tc>
        <w:tc>
          <w:tcPr>
            <w:tcW w:w="772" w:type="dxa"/>
            <w:shd w:val="clear" w:color="auto" w:fill="auto"/>
            <w:vAlign w:val="center"/>
          </w:tcPr>
          <w:p w:rsidR="000D266F" w:rsidRDefault="00375928">
            <w:pPr>
              <w:spacing w:line="300" w:lineRule="exact"/>
              <w:ind w:leftChars="-37" w:left="-78" w:rightChars="-35" w:right="-73"/>
              <w:jc w:val="center"/>
              <w:rPr>
                <w:rFonts w:ascii="宋体" w:eastAsia="等线" w:hAnsi="宋体"/>
                <w:szCs w:val="21"/>
              </w:rPr>
            </w:pPr>
            <w:r>
              <w:rPr>
                <w:rFonts w:ascii="宋体" w:eastAsia="等线" w:hAnsi="宋体" w:hint="eastAsia"/>
                <w:szCs w:val="21"/>
              </w:rPr>
              <w:t>4%</w:t>
            </w:r>
          </w:p>
        </w:tc>
        <w:tc>
          <w:tcPr>
            <w:tcW w:w="758"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4</w:t>
            </w:r>
            <w:r>
              <w:rPr>
                <w:rFonts w:ascii="宋体" w:eastAsia="等线" w:hAnsi="宋体" w:cs="宋体" w:hint="eastAsia"/>
                <w:szCs w:val="21"/>
              </w:rPr>
              <w:t>分</w:t>
            </w:r>
          </w:p>
        </w:tc>
      </w:tr>
      <w:tr w:rsidR="000D266F">
        <w:trPr>
          <w:trHeight w:val="1451"/>
        </w:trPr>
        <w:tc>
          <w:tcPr>
            <w:tcW w:w="795" w:type="dxa"/>
            <w:shd w:val="clear" w:color="auto" w:fill="auto"/>
            <w:vAlign w:val="center"/>
          </w:tcPr>
          <w:p w:rsidR="000D266F" w:rsidRDefault="00375928">
            <w:pPr>
              <w:spacing w:line="300" w:lineRule="exact"/>
              <w:jc w:val="center"/>
              <w:rPr>
                <w:rFonts w:ascii="宋体" w:eastAsia="等线" w:hAnsi="宋体"/>
                <w:szCs w:val="21"/>
              </w:rPr>
            </w:pPr>
            <w:r>
              <w:rPr>
                <w:rFonts w:ascii="宋体" w:eastAsia="等线" w:hAnsi="宋体" w:hint="eastAsia"/>
                <w:szCs w:val="21"/>
              </w:rPr>
              <w:t>3.</w:t>
            </w:r>
          </w:p>
        </w:tc>
        <w:tc>
          <w:tcPr>
            <w:tcW w:w="1301" w:type="dxa"/>
            <w:shd w:val="clear" w:color="auto" w:fill="auto"/>
            <w:vAlign w:val="center"/>
          </w:tcPr>
          <w:p w:rsidR="000D266F" w:rsidRDefault="00375928">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商品质量</w:t>
            </w:r>
          </w:p>
          <w:p w:rsidR="000D266F" w:rsidRDefault="00375928">
            <w:pPr>
              <w:spacing w:line="300" w:lineRule="exact"/>
              <w:ind w:leftChars="-30" w:left="-63" w:rightChars="-42" w:right="-88"/>
              <w:jc w:val="center"/>
              <w:rPr>
                <w:rFonts w:ascii="宋体" w:eastAsia="等线" w:hAnsi="宋体" w:cs="宋体"/>
                <w:szCs w:val="21"/>
              </w:rPr>
            </w:pPr>
            <w:r>
              <w:rPr>
                <w:rFonts w:ascii="宋体" w:eastAsia="等线" w:hAnsi="宋体" w:cs="宋体" w:hint="eastAsia"/>
                <w:szCs w:val="21"/>
              </w:rPr>
              <w:t>保障可靠性</w:t>
            </w:r>
          </w:p>
        </w:tc>
        <w:tc>
          <w:tcPr>
            <w:tcW w:w="6825" w:type="dxa"/>
            <w:shd w:val="clear" w:color="auto" w:fill="auto"/>
            <w:vAlign w:val="center"/>
          </w:tcPr>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商品质量保障可靠性。</w:t>
            </w:r>
          </w:p>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依据：以参加申报的产品近期在本院申报不良事件记录为依据。</w:t>
            </w:r>
          </w:p>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A</w:t>
            </w:r>
            <w:r>
              <w:rPr>
                <w:rFonts w:ascii="宋体" w:eastAsia="等线" w:hAnsi="宋体" w:hint="eastAsia"/>
                <w:szCs w:val="21"/>
              </w:rPr>
              <w:t>、无不良商品记录：</w:t>
            </w:r>
            <w:r>
              <w:rPr>
                <w:rFonts w:ascii="宋体" w:eastAsia="等线" w:hAnsi="宋体" w:hint="eastAsia"/>
                <w:szCs w:val="21"/>
              </w:rPr>
              <w:t>2</w:t>
            </w:r>
            <w:r>
              <w:rPr>
                <w:rFonts w:ascii="宋体" w:eastAsia="等线" w:hAnsi="宋体" w:hint="eastAsia"/>
                <w:szCs w:val="21"/>
              </w:rPr>
              <w:t>分；</w:t>
            </w:r>
          </w:p>
          <w:p w:rsidR="000D266F" w:rsidRDefault="00375928">
            <w:pPr>
              <w:spacing w:line="300" w:lineRule="exact"/>
              <w:ind w:leftChars="-30" w:left="-63" w:rightChars="-42" w:right="-88"/>
              <w:jc w:val="left"/>
              <w:rPr>
                <w:rFonts w:ascii="宋体" w:eastAsia="等线" w:hAnsi="宋体"/>
                <w:szCs w:val="21"/>
              </w:rPr>
            </w:pPr>
            <w:r>
              <w:rPr>
                <w:rFonts w:ascii="宋体" w:eastAsia="等线" w:hAnsi="宋体" w:hint="eastAsia"/>
                <w:szCs w:val="21"/>
              </w:rPr>
              <w:t>B</w:t>
            </w:r>
            <w:r>
              <w:rPr>
                <w:rFonts w:ascii="宋体" w:eastAsia="等线" w:hAnsi="宋体" w:hint="eastAsia"/>
                <w:szCs w:val="21"/>
              </w:rPr>
              <w:t>、有不良商品记录：</w:t>
            </w:r>
            <w:r>
              <w:rPr>
                <w:rFonts w:ascii="宋体" w:eastAsia="等线" w:hAnsi="宋体" w:hint="eastAsia"/>
                <w:szCs w:val="21"/>
              </w:rPr>
              <w:t>0</w:t>
            </w:r>
            <w:r>
              <w:rPr>
                <w:rFonts w:ascii="宋体" w:eastAsia="等线" w:hAnsi="宋体" w:hint="eastAsia"/>
                <w:szCs w:val="21"/>
              </w:rPr>
              <w:t>分；</w:t>
            </w:r>
          </w:p>
          <w:p w:rsidR="000D266F" w:rsidRDefault="00375928">
            <w:pPr>
              <w:spacing w:line="300" w:lineRule="exact"/>
              <w:ind w:leftChars="-30" w:left="-63" w:rightChars="-42" w:right="-88"/>
              <w:jc w:val="left"/>
              <w:rPr>
                <w:rFonts w:ascii="等线" w:eastAsia="等线" w:hAnsi="等线" w:cs="等线"/>
                <w:szCs w:val="21"/>
              </w:rPr>
            </w:pPr>
            <w:r>
              <w:rPr>
                <w:rFonts w:ascii="等线" w:eastAsia="等线" w:hAnsi="等线" w:cs="等线" w:hint="eastAsia"/>
                <w:szCs w:val="21"/>
              </w:rPr>
              <w:t>满足</w:t>
            </w:r>
            <w:r>
              <w:rPr>
                <w:rFonts w:ascii="等线" w:eastAsia="等线" w:hAnsi="等线" w:cs="等线"/>
                <w:szCs w:val="21"/>
              </w:rPr>
              <w:t>要求得</w:t>
            </w:r>
            <w:r>
              <w:rPr>
                <w:rFonts w:ascii="等线" w:eastAsia="等线" w:hAnsi="等线" w:cs="等线" w:hint="eastAsia"/>
                <w:szCs w:val="21"/>
              </w:rPr>
              <w:t>3分</w:t>
            </w:r>
            <w:r>
              <w:rPr>
                <w:rFonts w:ascii="等线" w:eastAsia="等线" w:hAnsi="等线" w:cs="等线"/>
                <w:szCs w:val="21"/>
              </w:rPr>
              <w:t>，其他情况不得分。</w:t>
            </w:r>
          </w:p>
        </w:tc>
        <w:tc>
          <w:tcPr>
            <w:tcW w:w="772" w:type="dxa"/>
            <w:shd w:val="clear" w:color="auto" w:fill="auto"/>
            <w:vAlign w:val="center"/>
          </w:tcPr>
          <w:p w:rsidR="000D266F" w:rsidRDefault="00375928">
            <w:pPr>
              <w:spacing w:line="300" w:lineRule="exact"/>
              <w:ind w:leftChars="-37" w:left="-78" w:rightChars="-35" w:right="-73"/>
              <w:jc w:val="center"/>
              <w:rPr>
                <w:rFonts w:ascii="宋体" w:eastAsia="等线" w:hAnsi="宋体"/>
                <w:szCs w:val="21"/>
              </w:rPr>
            </w:pPr>
            <w:r>
              <w:rPr>
                <w:rFonts w:ascii="宋体" w:eastAsia="等线" w:hAnsi="宋体" w:hint="eastAsia"/>
                <w:szCs w:val="21"/>
              </w:rPr>
              <w:t>2%</w:t>
            </w:r>
          </w:p>
        </w:tc>
        <w:tc>
          <w:tcPr>
            <w:tcW w:w="758"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2</w:t>
            </w:r>
            <w:r>
              <w:rPr>
                <w:rFonts w:ascii="宋体" w:eastAsia="等线" w:hAnsi="宋体" w:cs="宋体" w:hint="eastAsia"/>
                <w:szCs w:val="21"/>
              </w:rPr>
              <w:t>分</w:t>
            </w:r>
          </w:p>
        </w:tc>
      </w:tr>
      <w:tr w:rsidR="000D266F">
        <w:trPr>
          <w:trHeight w:val="331"/>
        </w:trPr>
        <w:tc>
          <w:tcPr>
            <w:tcW w:w="795" w:type="dxa"/>
            <w:shd w:val="clear" w:color="auto" w:fill="auto"/>
            <w:vAlign w:val="center"/>
          </w:tcPr>
          <w:p w:rsidR="000D266F" w:rsidRDefault="00375928">
            <w:pPr>
              <w:spacing w:line="300" w:lineRule="exact"/>
              <w:jc w:val="center"/>
              <w:rPr>
                <w:rFonts w:ascii="等线" w:eastAsia="等线" w:hAnsi="等线"/>
                <w:sz w:val="28"/>
              </w:rPr>
            </w:pPr>
            <w:r>
              <w:rPr>
                <w:rFonts w:ascii="宋体" w:eastAsia="等线" w:hAnsi="宋体" w:cs="宋体" w:hint="eastAsia"/>
                <w:b/>
                <w:sz w:val="28"/>
                <w:szCs w:val="21"/>
              </w:rPr>
              <w:t>四</w:t>
            </w:r>
          </w:p>
        </w:tc>
        <w:tc>
          <w:tcPr>
            <w:tcW w:w="9658" w:type="dxa"/>
            <w:gridSpan w:val="4"/>
            <w:shd w:val="clear" w:color="auto" w:fill="auto"/>
            <w:vAlign w:val="center"/>
          </w:tcPr>
          <w:p w:rsidR="000D266F" w:rsidRDefault="00375928">
            <w:pPr>
              <w:spacing w:line="300" w:lineRule="exact"/>
              <w:ind w:leftChars="-37" w:left="-78" w:rightChars="-35" w:right="-73"/>
              <w:jc w:val="center"/>
              <w:rPr>
                <w:rFonts w:ascii="宋体" w:eastAsia="等线" w:hAnsi="宋体" w:cs="宋体"/>
                <w:sz w:val="28"/>
                <w:szCs w:val="21"/>
              </w:rPr>
            </w:pPr>
            <w:r>
              <w:rPr>
                <w:rFonts w:ascii="宋体" w:eastAsia="等线" w:hAnsi="宋体" w:hint="eastAsia"/>
                <w:b/>
                <w:sz w:val="28"/>
                <w:szCs w:val="21"/>
              </w:rPr>
              <w:t>价格部分（</w:t>
            </w:r>
            <w:r>
              <w:rPr>
                <w:rFonts w:ascii="宋体" w:eastAsia="等线" w:hAnsi="宋体" w:hint="eastAsia"/>
                <w:b/>
                <w:sz w:val="28"/>
                <w:szCs w:val="21"/>
              </w:rPr>
              <w:t>30</w:t>
            </w:r>
            <w:r>
              <w:rPr>
                <w:rFonts w:ascii="宋体" w:eastAsia="等线" w:hAnsi="宋体" w:hint="eastAsia"/>
                <w:b/>
                <w:sz w:val="28"/>
                <w:szCs w:val="21"/>
              </w:rPr>
              <w:t>分）</w:t>
            </w:r>
          </w:p>
        </w:tc>
      </w:tr>
      <w:tr w:rsidR="000D266F">
        <w:trPr>
          <w:trHeight w:val="703"/>
        </w:trPr>
        <w:tc>
          <w:tcPr>
            <w:tcW w:w="795" w:type="dxa"/>
            <w:shd w:val="clear" w:color="auto" w:fill="auto"/>
            <w:vAlign w:val="center"/>
          </w:tcPr>
          <w:p w:rsidR="000D266F" w:rsidRDefault="00375928">
            <w:pPr>
              <w:spacing w:line="300" w:lineRule="exact"/>
              <w:jc w:val="center"/>
              <w:rPr>
                <w:rFonts w:ascii="宋体" w:eastAsia="等线" w:hAnsi="宋体"/>
                <w:szCs w:val="21"/>
              </w:rPr>
            </w:pPr>
            <w:r>
              <w:rPr>
                <w:rFonts w:ascii="宋体" w:eastAsia="等线" w:hAnsi="宋体" w:hint="eastAsia"/>
                <w:szCs w:val="21"/>
              </w:rPr>
              <w:t>1</w:t>
            </w:r>
          </w:p>
        </w:tc>
        <w:tc>
          <w:tcPr>
            <w:tcW w:w="1301" w:type="dxa"/>
            <w:shd w:val="clear" w:color="auto" w:fill="auto"/>
            <w:vAlign w:val="center"/>
          </w:tcPr>
          <w:p w:rsidR="000D266F" w:rsidRDefault="00375928">
            <w:pPr>
              <w:spacing w:line="300" w:lineRule="exact"/>
              <w:jc w:val="center"/>
              <w:rPr>
                <w:rFonts w:ascii="宋体" w:eastAsia="等线" w:hAnsi="宋体"/>
                <w:szCs w:val="21"/>
              </w:rPr>
            </w:pPr>
            <w:r>
              <w:rPr>
                <w:rFonts w:ascii="宋体" w:eastAsia="等线" w:hAnsi="宋体" w:hint="eastAsia"/>
                <w:szCs w:val="21"/>
              </w:rPr>
              <w:t>投标报价</w:t>
            </w:r>
          </w:p>
        </w:tc>
        <w:tc>
          <w:tcPr>
            <w:tcW w:w="6825" w:type="dxa"/>
            <w:shd w:val="clear" w:color="auto" w:fill="auto"/>
            <w:vAlign w:val="center"/>
          </w:tcPr>
          <w:p w:rsidR="000D266F" w:rsidRDefault="00375928">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满足招标文件要求且投标价格最低的投标报价为评标基准价，其价格分为满分。其他投标人的价格分统一按照下列公式计算：</w:t>
            </w:r>
          </w:p>
          <w:p w:rsidR="000D266F" w:rsidRDefault="00375928">
            <w:pPr>
              <w:widowControl/>
              <w:spacing w:line="300" w:lineRule="exact"/>
              <w:jc w:val="left"/>
              <w:rPr>
                <w:rFonts w:ascii="宋体" w:eastAsia="等线" w:hAnsi="宋体" w:cs="宋体"/>
                <w:color w:val="FF0000"/>
                <w:kern w:val="0"/>
                <w:szCs w:val="21"/>
              </w:rPr>
            </w:pPr>
            <w:r>
              <w:rPr>
                <w:rFonts w:ascii="宋体" w:eastAsia="等线" w:hAnsi="宋体" w:cs="宋体" w:hint="eastAsia"/>
                <w:color w:val="FF0000"/>
                <w:kern w:val="0"/>
                <w:szCs w:val="21"/>
              </w:rPr>
              <w:t>投标报价得分</w:t>
            </w:r>
            <w:r>
              <w:rPr>
                <w:rFonts w:ascii="宋体" w:eastAsia="等线" w:hAnsi="宋体" w:cs="宋体" w:hint="eastAsia"/>
                <w:color w:val="FF0000"/>
                <w:kern w:val="0"/>
                <w:szCs w:val="21"/>
              </w:rPr>
              <w:t>=(</w:t>
            </w:r>
            <w:r>
              <w:rPr>
                <w:rFonts w:ascii="宋体" w:eastAsia="等线" w:hAnsi="宋体" w:cs="宋体" w:hint="eastAsia"/>
                <w:color w:val="FF0000"/>
                <w:kern w:val="0"/>
                <w:szCs w:val="21"/>
              </w:rPr>
              <w:t>评标基准价／投标报价</w:t>
            </w:r>
            <w:r>
              <w:rPr>
                <w:rFonts w:ascii="宋体" w:eastAsia="等线" w:hAnsi="宋体" w:cs="宋体" w:hint="eastAsia"/>
                <w:color w:val="FF0000"/>
                <w:kern w:val="0"/>
                <w:szCs w:val="21"/>
              </w:rPr>
              <w:t>)</w:t>
            </w:r>
            <w:r>
              <w:rPr>
                <w:rFonts w:ascii="宋体" w:eastAsia="等线" w:hAnsi="宋体" w:cs="宋体" w:hint="eastAsia"/>
                <w:color w:val="FF0000"/>
                <w:kern w:val="0"/>
                <w:szCs w:val="21"/>
              </w:rPr>
              <w:t>×权重</w:t>
            </w:r>
          </w:p>
          <w:p w:rsidR="000D266F" w:rsidRDefault="00375928">
            <w:pPr>
              <w:autoSpaceDE w:val="0"/>
              <w:autoSpaceDN w:val="0"/>
              <w:adjustRightInd w:val="0"/>
              <w:snapToGrid w:val="0"/>
              <w:spacing w:line="300" w:lineRule="exact"/>
              <w:rPr>
                <w:rFonts w:ascii="宋体" w:eastAsia="等线" w:hAnsi="宋体" w:cs="宋体"/>
                <w:kern w:val="0"/>
                <w:szCs w:val="21"/>
              </w:rPr>
            </w:pPr>
            <w:r>
              <w:rPr>
                <w:rFonts w:ascii="宋体" w:eastAsia="等线" w:hAnsi="宋体" w:hint="eastAsia"/>
                <w:bCs/>
                <w:szCs w:val="22"/>
              </w:rPr>
              <w:t>备</w:t>
            </w:r>
            <w:r>
              <w:rPr>
                <w:rFonts w:ascii="宋体" w:eastAsia="等线" w:hAnsi="宋体" w:cs="宋体" w:hint="eastAsia"/>
                <w:kern w:val="0"/>
                <w:szCs w:val="21"/>
              </w:rPr>
              <w:t>注：</w:t>
            </w:r>
            <w:r>
              <w:rPr>
                <w:rFonts w:ascii="宋体" w:eastAsia="等线" w:hAnsi="宋体" w:cs="宋体" w:hint="eastAsia"/>
                <w:kern w:val="0"/>
                <w:szCs w:val="21"/>
              </w:rPr>
              <w:t>1</w:t>
            </w:r>
            <w:r>
              <w:rPr>
                <w:rFonts w:ascii="宋体" w:eastAsia="等线" w:hAnsi="宋体" w:cs="宋体" w:hint="eastAsia"/>
                <w:kern w:val="0"/>
                <w:szCs w:val="21"/>
              </w:rPr>
              <w:t>、评审专家组根据入围企业的报价采用综合评审的办法确定成交候选产品，评审专家组专家以记名的方式打分，依据得分高低确定成交候选产品和候选供应商。</w:t>
            </w:r>
          </w:p>
          <w:p w:rsidR="000D266F" w:rsidRDefault="00375928">
            <w:pPr>
              <w:autoSpaceDE w:val="0"/>
              <w:autoSpaceDN w:val="0"/>
              <w:adjustRightInd w:val="0"/>
              <w:snapToGrid w:val="0"/>
              <w:spacing w:line="300" w:lineRule="exact"/>
              <w:rPr>
                <w:rFonts w:ascii="宋体" w:eastAsia="等线" w:hAnsi="宋体" w:cs="宋体"/>
                <w:kern w:val="0"/>
                <w:szCs w:val="21"/>
              </w:rPr>
            </w:pPr>
            <w:r>
              <w:rPr>
                <w:rFonts w:ascii="宋体" w:eastAsia="等线" w:hAnsi="宋体" w:cs="宋体" w:hint="eastAsia"/>
                <w:kern w:val="0"/>
                <w:szCs w:val="21"/>
              </w:rPr>
              <w:t>加权平均数：（数量</w:t>
            </w:r>
            <w:r>
              <w:rPr>
                <w:rFonts w:ascii="宋体" w:eastAsia="等线" w:hAnsi="宋体" w:cs="宋体" w:hint="eastAsia"/>
                <w:kern w:val="0"/>
                <w:szCs w:val="21"/>
              </w:rPr>
              <w:t>1*</w:t>
            </w:r>
            <w:r>
              <w:rPr>
                <w:rFonts w:ascii="宋体" w:eastAsia="等线" w:hAnsi="宋体" w:cs="宋体" w:hint="eastAsia"/>
                <w:kern w:val="0"/>
                <w:szCs w:val="21"/>
              </w:rPr>
              <w:t>单价</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单价</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单价</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r>
              <w:rPr>
                <w:rFonts w:ascii="宋体" w:eastAsia="等线" w:hAnsi="宋体" w:cs="宋体" w:hint="eastAsia"/>
                <w:kern w:val="0"/>
                <w:szCs w:val="21"/>
              </w:rPr>
              <w:t>单价</w:t>
            </w:r>
            <w:r>
              <w:rPr>
                <w:rFonts w:ascii="宋体" w:eastAsia="等线" w:hAnsi="宋体" w:cs="宋体" w:hint="eastAsia"/>
                <w:kern w:val="0"/>
                <w:szCs w:val="21"/>
              </w:rPr>
              <w:t>n)/(</w:t>
            </w:r>
            <w:r>
              <w:rPr>
                <w:rFonts w:ascii="宋体" w:eastAsia="等线" w:hAnsi="宋体" w:cs="宋体" w:hint="eastAsia"/>
                <w:kern w:val="0"/>
                <w:szCs w:val="21"/>
              </w:rPr>
              <w:t>数量</w:t>
            </w:r>
            <w:r>
              <w:rPr>
                <w:rFonts w:ascii="宋体" w:eastAsia="等线" w:hAnsi="宋体" w:cs="宋体" w:hint="eastAsia"/>
                <w:kern w:val="0"/>
                <w:szCs w:val="21"/>
              </w:rPr>
              <w:t>1+</w:t>
            </w:r>
            <w:r>
              <w:rPr>
                <w:rFonts w:ascii="宋体" w:eastAsia="等线" w:hAnsi="宋体" w:cs="宋体" w:hint="eastAsia"/>
                <w:kern w:val="0"/>
                <w:szCs w:val="21"/>
              </w:rPr>
              <w:t>数量</w:t>
            </w:r>
            <w:r>
              <w:rPr>
                <w:rFonts w:ascii="宋体" w:eastAsia="等线" w:hAnsi="宋体" w:cs="宋体" w:hint="eastAsia"/>
                <w:kern w:val="0"/>
                <w:szCs w:val="21"/>
              </w:rPr>
              <w:t>2+</w:t>
            </w:r>
            <w:r>
              <w:rPr>
                <w:rFonts w:ascii="宋体" w:eastAsia="等线" w:hAnsi="宋体" w:cs="宋体" w:hint="eastAsia"/>
                <w:kern w:val="0"/>
                <w:szCs w:val="21"/>
              </w:rPr>
              <w:t>数量</w:t>
            </w:r>
            <w:r>
              <w:rPr>
                <w:rFonts w:ascii="宋体" w:eastAsia="等线" w:hAnsi="宋体" w:cs="宋体" w:hint="eastAsia"/>
                <w:kern w:val="0"/>
                <w:szCs w:val="21"/>
              </w:rPr>
              <w:t>3+</w:t>
            </w:r>
            <w:r>
              <w:rPr>
                <w:rFonts w:ascii="宋体" w:eastAsia="等线" w:hAnsi="宋体" w:cs="宋体" w:hint="eastAsia"/>
                <w:kern w:val="0"/>
                <w:szCs w:val="21"/>
              </w:rPr>
              <w:t>数量</w:t>
            </w:r>
            <w:r>
              <w:rPr>
                <w:rFonts w:ascii="宋体" w:eastAsia="等线" w:hAnsi="宋体" w:cs="宋体" w:hint="eastAsia"/>
                <w:kern w:val="0"/>
                <w:szCs w:val="21"/>
              </w:rPr>
              <w:t>n)</w:t>
            </w:r>
          </w:p>
        </w:tc>
        <w:tc>
          <w:tcPr>
            <w:tcW w:w="772"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30%</w:t>
            </w:r>
          </w:p>
        </w:tc>
        <w:tc>
          <w:tcPr>
            <w:tcW w:w="758"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hint="eastAsia"/>
                <w:szCs w:val="21"/>
              </w:rPr>
              <w:t>30</w:t>
            </w:r>
            <w:r>
              <w:rPr>
                <w:rFonts w:ascii="宋体" w:eastAsia="等线" w:hAnsi="宋体" w:hint="eastAsia"/>
                <w:szCs w:val="21"/>
              </w:rPr>
              <w:t>分</w:t>
            </w:r>
          </w:p>
        </w:tc>
      </w:tr>
      <w:tr w:rsidR="000D266F">
        <w:trPr>
          <w:trHeight w:val="180"/>
        </w:trPr>
        <w:tc>
          <w:tcPr>
            <w:tcW w:w="8921" w:type="dxa"/>
            <w:gridSpan w:val="3"/>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合计</w:t>
            </w:r>
          </w:p>
        </w:tc>
        <w:tc>
          <w:tcPr>
            <w:tcW w:w="772"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p>
        </w:tc>
        <w:tc>
          <w:tcPr>
            <w:tcW w:w="758" w:type="dxa"/>
            <w:shd w:val="clear" w:color="auto" w:fill="auto"/>
            <w:vAlign w:val="center"/>
          </w:tcPr>
          <w:p w:rsidR="000D266F" w:rsidRDefault="00375928">
            <w:pPr>
              <w:spacing w:line="300" w:lineRule="exact"/>
              <w:ind w:leftChars="-37" w:left="-78" w:rightChars="-35" w:right="-73"/>
              <w:jc w:val="center"/>
              <w:rPr>
                <w:rFonts w:ascii="宋体" w:eastAsia="等线" w:hAnsi="宋体" w:cs="宋体"/>
                <w:szCs w:val="21"/>
              </w:rPr>
            </w:pPr>
            <w:r>
              <w:rPr>
                <w:rFonts w:ascii="宋体" w:eastAsia="等线" w:hAnsi="宋体" w:cs="宋体" w:hint="eastAsia"/>
                <w:szCs w:val="21"/>
              </w:rPr>
              <w:t>100</w:t>
            </w:r>
            <w:r>
              <w:rPr>
                <w:rFonts w:ascii="宋体" w:eastAsia="等线" w:hAnsi="宋体" w:cs="宋体" w:hint="eastAsia"/>
                <w:szCs w:val="21"/>
              </w:rPr>
              <w:t>分</w:t>
            </w:r>
          </w:p>
        </w:tc>
      </w:tr>
    </w:tbl>
    <w:p w:rsidR="000D266F" w:rsidRDefault="00375928">
      <w:pPr>
        <w:snapToGrid w:val="0"/>
        <w:ind w:leftChars="-605" w:left="-2" w:hangingChars="453" w:hanging="1268"/>
        <w:rPr>
          <w:rFonts w:ascii="宋体" w:eastAsia="等线" w:hAnsi="等线" w:cs="宋体"/>
          <w:snapToGrid w:val="0"/>
          <w:kern w:val="0"/>
          <w:szCs w:val="22"/>
        </w:rPr>
      </w:pPr>
      <w:r>
        <w:rPr>
          <w:rFonts w:ascii="宋体" w:hAnsi="宋体" w:hint="eastAsia"/>
          <w:color w:val="FF0000"/>
          <w:sz w:val="28"/>
          <w:szCs w:val="28"/>
        </w:rPr>
        <w:t xml:space="preserve"> </w:t>
      </w:r>
      <w:r>
        <w:rPr>
          <w:rFonts w:ascii="宋体" w:hAnsi="宋体"/>
          <w:color w:val="FF0000"/>
          <w:sz w:val="28"/>
          <w:szCs w:val="28"/>
        </w:rPr>
        <w:t xml:space="preserve">        </w:t>
      </w:r>
      <w:r>
        <w:rPr>
          <w:rFonts w:ascii="宋体" w:hAnsi="宋体" w:hint="eastAsia"/>
          <w:color w:val="FF0000"/>
          <w:sz w:val="28"/>
          <w:szCs w:val="28"/>
        </w:rPr>
        <w:t>(</w:t>
      </w:r>
      <w:r>
        <w:rPr>
          <w:rFonts w:ascii="inherit" w:eastAsia="仿宋" w:hAnsi="inherit" w:cs="宋体" w:hint="eastAsia"/>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rsidR="000D266F" w:rsidRDefault="00375928">
      <w:pPr>
        <w:snapToGrid w:val="0"/>
        <w:rPr>
          <w:rFonts w:ascii="仿宋" w:eastAsia="仿宋" w:hAnsi="仿宋" w:cs="宋体"/>
          <w:sz w:val="28"/>
          <w:szCs w:val="28"/>
        </w:rPr>
      </w:pPr>
      <w:r>
        <w:rPr>
          <w:rFonts w:ascii="仿宋" w:eastAsia="仿宋" w:hAnsi="仿宋" w:cs="宋体" w:hint="eastAsia"/>
          <w:snapToGrid w:val="0"/>
          <w:kern w:val="0"/>
          <w:sz w:val="28"/>
          <w:szCs w:val="28"/>
        </w:rPr>
        <w:t>备注：</w:t>
      </w:r>
      <w:r>
        <w:rPr>
          <w:rFonts w:ascii="仿宋" w:eastAsia="仿宋" w:hAnsi="仿宋" w:hint="eastAsia"/>
          <w:bCs/>
          <w:sz w:val="28"/>
          <w:szCs w:val="28"/>
        </w:rPr>
        <w:t>招标文件要求提交的与评价指标体系相关的各类有效资料，投标人如未按要求提交的，该项评分为零分。</w:t>
      </w:r>
    </w:p>
    <w:p w:rsidR="000D266F" w:rsidRDefault="000D266F">
      <w:pPr>
        <w:widowControl/>
        <w:spacing w:before="100" w:beforeAutospacing="1" w:after="100" w:afterAutospacing="1"/>
        <w:jc w:val="center"/>
        <w:rPr>
          <w:rFonts w:ascii="宋体" w:hAnsi="宋体"/>
          <w:b/>
          <w:bCs/>
          <w:sz w:val="28"/>
        </w:rPr>
      </w:pPr>
    </w:p>
    <w:p w:rsidR="000D266F" w:rsidRDefault="000D266F">
      <w:pPr>
        <w:widowControl/>
        <w:spacing w:before="100" w:beforeAutospacing="1" w:after="100" w:afterAutospacing="1"/>
        <w:jc w:val="center"/>
        <w:rPr>
          <w:rFonts w:ascii="宋体" w:hAnsi="宋体"/>
          <w:b/>
          <w:bCs/>
          <w:sz w:val="28"/>
        </w:rPr>
      </w:pPr>
    </w:p>
    <w:p w:rsidR="000D266F" w:rsidRDefault="000D266F">
      <w:pPr>
        <w:widowControl/>
        <w:spacing w:before="100" w:beforeAutospacing="1" w:after="100" w:afterAutospacing="1"/>
        <w:jc w:val="center"/>
        <w:rPr>
          <w:rFonts w:ascii="宋体" w:hAnsi="宋体"/>
          <w:b/>
          <w:bCs/>
          <w:sz w:val="28"/>
        </w:rPr>
      </w:pPr>
    </w:p>
    <w:p w:rsidR="000D266F" w:rsidRDefault="00375928" w:rsidP="006452E2">
      <w:pPr>
        <w:widowControl/>
        <w:spacing w:before="100" w:beforeAutospacing="1" w:after="100" w:afterAutospacing="1"/>
        <w:rPr>
          <w:rFonts w:ascii="宋体" w:hAnsi="宋体"/>
          <w:b/>
          <w:bCs/>
          <w:sz w:val="28"/>
        </w:rPr>
      </w:pPr>
      <w:r>
        <w:rPr>
          <w:rFonts w:ascii="宋体" w:hAnsi="宋体" w:hint="eastAsia"/>
          <w:b/>
          <w:bCs/>
          <w:sz w:val="28"/>
        </w:rPr>
        <w:lastRenderedPageBreak/>
        <w:t>二、耗材采购需求：</w:t>
      </w:r>
    </w:p>
    <w:tbl>
      <w:tblPr>
        <w:tblW w:w="111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2692"/>
        <w:gridCol w:w="6450"/>
        <w:gridCol w:w="1086"/>
      </w:tblGrid>
      <w:tr w:rsidR="006452E2" w:rsidRPr="006452E2" w:rsidTr="006452E2">
        <w:trPr>
          <w:trHeight w:val="484"/>
        </w:trPr>
        <w:tc>
          <w:tcPr>
            <w:tcW w:w="899" w:type="dxa"/>
            <w:tcBorders>
              <w:top w:val="single" w:sz="4" w:space="0" w:color="auto"/>
              <w:left w:val="single" w:sz="4" w:space="0" w:color="auto"/>
              <w:bottom w:val="single" w:sz="4" w:space="0" w:color="auto"/>
              <w:right w:val="single" w:sz="4" w:space="0" w:color="auto"/>
            </w:tcBorders>
            <w:vAlign w:val="center"/>
          </w:tcPr>
          <w:p w:rsidR="006452E2" w:rsidRPr="006452E2" w:rsidRDefault="006452E2" w:rsidP="006452E2">
            <w:pPr>
              <w:widowControl/>
              <w:contextualSpacing/>
              <w:jc w:val="center"/>
              <w:rPr>
                <w:rFonts w:ascii="宋体" w:hAnsi="宋体" w:cs="宋体"/>
                <w:kern w:val="0"/>
                <w:sz w:val="24"/>
              </w:rPr>
            </w:pPr>
            <w:r w:rsidRPr="006452E2">
              <w:rPr>
                <w:rFonts w:ascii="宋体" w:hAnsi="宋体" w:cs="宋体" w:hint="eastAsia"/>
                <w:kern w:val="0"/>
                <w:sz w:val="24"/>
              </w:rPr>
              <w:t>序号</w:t>
            </w:r>
          </w:p>
        </w:tc>
        <w:tc>
          <w:tcPr>
            <w:tcW w:w="2692" w:type="dxa"/>
            <w:tcBorders>
              <w:top w:val="single" w:sz="4" w:space="0" w:color="auto"/>
              <w:left w:val="single" w:sz="4" w:space="0" w:color="auto"/>
              <w:bottom w:val="single" w:sz="4" w:space="0" w:color="auto"/>
              <w:right w:val="single" w:sz="4" w:space="0" w:color="auto"/>
            </w:tcBorders>
            <w:vAlign w:val="center"/>
          </w:tcPr>
          <w:p w:rsidR="006452E2" w:rsidRPr="006452E2" w:rsidRDefault="006452E2" w:rsidP="006452E2">
            <w:pPr>
              <w:widowControl/>
              <w:contextualSpacing/>
              <w:jc w:val="center"/>
              <w:rPr>
                <w:rFonts w:ascii="宋体" w:hAnsi="宋体" w:cs="宋体"/>
                <w:kern w:val="0"/>
                <w:sz w:val="24"/>
              </w:rPr>
            </w:pPr>
            <w:r w:rsidRPr="006452E2">
              <w:rPr>
                <w:rFonts w:ascii="宋体" w:hAnsi="宋体" w:cs="宋体" w:hint="eastAsia"/>
                <w:kern w:val="0"/>
                <w:sz w:val="24"/>
              </w:rPr>
              <w:t>名称</w:t>
            </w:r>
          </w:p>
        </w:tc>
        <w:tc>
          <w:tcPr>
            <w:tcW w:w="6450" w:type="dxa"/>
            <w:tcBorders>
              <w:top w:val="single" w:sz="4" w:space="0" w:color="auto"/>
              <w:left w:val="single" w:sz="4" w:space="0" w:color="auto"/>
              <w:bottom w:val="single" w:sz="4" w:space="0" w:color="auto"/>
              <w:right w:val="single" w:sz="4" w:space="0" w:color="auto"/>
            </w:tcBorders>
            <w:vAlign w:val="center"/>
          </w:tcPr>
          <w:p w:rsidR="006452E2" w:rsidRPr="006452E2" w:rsidRDefault="006452E2" w:rsidP="006452E2">
            <w:pPr>
              <w:widowControl/>
              <w:contextualSpacing/>
              <w:jc w:val="center"/>
              <w:rPr>
                <w:rFonts w:ascii="宋体" w:hAnsi="宋体" w:cs="宋体"/>
                <w:kern w:val="0"/>
                <w:sz w:val="24"/>
              </w:rPr>
            </w:pPr>
            <w:r w:rsidRPr="006452E2">
              <w:rPr>
                <w:rFonts w:ascii="宋体" w:hAnsi="宋体" w:cs="宋体" w:hint="eastAsia"/>
                <w:kern w:val="0"/>
                <w:sz w:val="24"/>
              </w:rPr>
              <w:t>具体参数需求</w:t>
            </w:r>
          </w:p>
        </w:tc>
        <w:tc>
          <w:tcPr>
            <w:tcW w:w="1086" w:type="dxa"/>
            <w:vAlign w:val="center"/>
          </w:tcPr>
          <w:p w:rsidR="006452E2" w:rsidRPr="006452E2" w:rsidRDefault="006452E2" w:rsidP="006452E2">
            <w:pPr>
              <w:widowControl/>
              <w:contextualSpacing/>
              <w:jc w:val="center"/>
              <w:rPr>
                <w:rFonts w:ascii="宋体" w:hAnsi="宋体" w:cs="宋体"/>
                <w:kern w:val="0"/>
                <w:sz w:val="24"/>
              </w:rPr>
            </w:pPr>
            <w:r w:rsidRPr="006452E2">
              <w:rPr>
                <w:rFonts w:ascii="宋体" w:hAnsi="宋体" w:cs="宋体" w:hint="eastAsia"/>
                <w:kern w:val="0"/>
                <w:sz w:val="24"/>
              </w:rPr>
              <w:t>市场参考价格</w:t>
            </w:r>
          </w:p>
        </w:tc>
      </w:tr>
      <w:tr w:rsidR="006452E2" w:rsidRPr="006452E2" w:rsidTr="006452E2">
        <w:trPr>
          <w:trHeight w:val="4914"/>
        </w:trPr>
        <w:tc>
          <w:tcPr>
            <w:tcW w:w="899" w:type="dxa"/>
            <w:tcBorders>
              <w:top w:val="single" w:sz="4" w:space="0" w:color="auto"/>
              <w:left w:val="single" w:sz="4" w:space="0" w:color="auto"/>
              <w:bottom w:val="single" w:sz="4" w:space="0" w:color="auto"/>
              <w:right w:val="single" w:sz="4" w:space="0" w:color="auto"/>
            </w:tcBorders>
            <w:vAlign w:val="center"/>
          </w:tcPr>
          <w:p w:rsidR="006452E2" w:rsidRPr="006452E2" w:rsidRDefault="006452E2" w:rsidP="006452E2">
            <w:pPr>
              <w:widowControl/>
              <w:contextualSpacing/>
              <w:jc w:val="left"/>
              <w:rPr>
                <w:rFonts w:ascii="宋体" w:hAnsi="宋体" w:cs="宋体"/>
                <w:kern w:val="0"/>
                <w:sz w:val="24"/>
              </w:rPr>
            </w:pPr>
            <w:r w:rsidRPr="006452E2">
              <w:rPr>
                <w:rFonts w:ascii="宋体" w:hAnsi="宋体" w:cs="宋体" w:hint="eastAsia"/>
                <w:kern w:val="0"/>
                <w:sz w:val="24"/>
              </w:rPr>
              <w:t>1</w:t>
            </w:r>
          </w:p>
        </w:tc>
        <w:tc>
          <w:tcPr>
            <w:tcW w:w="2692" w:type="dxa"/>
            <w:tcBorders>
              <w:top w:val="single" w:sz="4" w:space="0" w:color="auto"/>
              <w:left w:val="single" w:sz="4" w:space="0" w:color="auto"/>
              <w:bottom w:val="single" w:sz="4" w:space="0" w:color="auto"/>
              <w:right w:val="single" w:sz="4" w:space="0" w:color="auto"/>
            </w:tcBorders>
            <w:vAlign w:val="center"/>
          </w:tcPr>
          <w:p w:rsidR="006452E2" w:rsidRPr="006452E2" w:rsidRDefault="006452E2" w:rsidP="000A458C">
            <w:pPr>
              <w:widowControl/>
              <w:tabs>
                <w:tab w:val="right" w:pos="1910"/>
              </w:tabs>
              <w:contextualSpacing/>
              <w:jc w:val="center"/>
              <w:rPr>
                <w:rFonts w:ascii="宋体" w:hAnsi="宋体" w:cs="宋体"/>
                <w:kern w:val="0"/>
                <w:sz w:val="24"/>
              </w:rPr>
            </w:pPr>
            <w:r w:rsidRPr="006452E2">
              <w:rPr>
                <w:rFonts w:ascii="宋体" w:hAnsi="宋体" w:cs="宋体"/>
                <w:kern w:val="0"/>
                <w:sz w:val="24"/>
              </w:rPr>
              <w:t>一次性使用有创血压传感器</w:t>
            </w:r>
          </w:p>
        </w:tc>
        <w:tc>
          <w:tcPr>
            <w:tcW w:w="6450" w:type="dxa"/>
            <w:tcBorders>
              <w:top w:val="single" w:sz="4" w:space="0" w:color="auto"/>
              <w:left w:val="single" w:sz="4" w:space="0" w:color="auto"/>
              <w:bottom w:val="single" w:sz="4" w:space="0" w:color="auto"/>
              <w:right w:val="single" w:sz="4" w:space="0" w:color="auto"/>
            </w:tcBorders>
            <w:vAlign w:val="center"/>
          </w:tcPr>
          <w:p w:rsidR="006452E2" w:rsidRDefault="006452E2" w:rsidP="006452E2">
            <w:pPr>
              <w:pStyle w:val="a3"/>
              <w:spacing w:line="400" w:lineRule="exact"/>
              <w:jc w:val="left"/>
              <w:rPr>
                <w:rFonts w:ascii="宋体" w:eastAsia="宋体" w:hAnsi="宋体"/>
                <w:spacing w:val="3"/>
                <w:lang w:eastAsia="zh-CN"/>
              </w:rPr>
            </w:pPr>
            <w:r w:rsidRPr="006452E2">
              <w:rPr>
                <w:rFonts w:ascii="宋体" w:eastAsia="宋体" w:hAnsi="宋体" w:hint="eastAsia"/>
                <w:spacing w:val="3"/>
                <w:lang w:eastAsia="zh-CN"/>
              </w:rPr>
              <w:t>1.压力范围为-50～300mmHg;</w:t>
            </w:r>
          </w:p>
          <w:p w:rsidR="006452E2" w:rsidRDefault="006452E2" w:rsidP="006452E2">
            <w:pPr>
              <w:pStyle w:val="a3"/>
              <w:spacing w:line="400" w:lineRule="exact"/>
              <w:jc w:val="left"/>
              <w:rPr>
                <w:rFonts w:ascii="宋体" w:eastAsia="宋体" w:hAnsi="宋体"/>
                <w:spacing w:val="3"/>
                <w:lang w:eastAsia="zh-CN"/>
              </w:rPr>
            </w:pPr>
            <w:r w:rsidRPr="006452E2">
              <w:rPr>
                <w:rFonts w:ascii="宋体" w:eastAsia="宋体" w:hAnsi="宋体" w:hint="eastAsia"/>
                <w:spacing w:val="3"/>
                <w:lang w:eastAsia="zh-CN"/>
              </w:rPr>
              <w:t>2.电缆长度：30cm±20%</w:t>
            </w:r>
          </w:p>
          <w:p w:rsidR="006452E2" w:rsidRDefault="006452E2" w:rsidP="006452E2">
            <w:pPr>
              <w:pStyle w:val="a3"/>
              <w:spacing w:line="400" w:lineRule="exact"/>
              <w:jc w:val="left"/>
              <w:rPr>
                <w:rFonts w:ascii="宋体" w:eastAsia="宋体" w:hAnsi="宋体"/>
                <w:spacing w:val="3"/>
                <w:lang w:eastAsia="zh-CN"/>
              </w:rPr>
            </w:pPr>
            <w:r w:rsidRPr="006452E2">
              <w:rPr>
                <w:rFonts w:ascii="宋体" w:eastAsia="宋体" w:hAnsi="宋体" w:hint="eastAsia"/>
                <w:spacing w:val="3"/>
                <w:lang w:eastAsia="zh-CN"/>
              </w:rPr>
              <w:t>3.灵敏度为5μVN/mmHg±3%;</w:t>
            </w:r>
          </w:p>
          <w:p w:rsidR="006452E2" w:rsidRPr="006452E2" w:rsidRDefault="006452E2" w:rsidP="006452E2">
            <w:pPr>
              <w:pStyle w:val="a3"/>
              <w:spacing w:line="400" w:lineRule="exact"/>
              <w:jc w:val="left"/>
              <w:rPr>
                <w:rFonts w:ascii="宋体" w:eastAsia="宋体" w:hAnsi="宋体"/>
                <w:lang w:eastAsia="zh-CN"/>
              </w:rPr>
            </w:pPr>
            <w:r w:rsidRPr="006452E2">
              <w:rPr>
                <w:rFonts w:ascii="宋体" w:eastAsia="宋体" w:hAnsi="宋体"/>
                <w:spacing w:val="3"/>
                <w:lang w:eastAsia="zh-CN"/>
              </w:rPr>
              <w:t>4.血压传感器非线性度小于2%;</w:t>
            </w:r>
          </w:p>
          <w:p w:rsidR="006452E2" w:rsidRPr="006452E2" w:rsidRDefault="006452E2" w:rsidP="006452E2">
            <w:pPr>
              <w:pStyle w:val="a3"/>
              <w:spacing w:line="400" w:lineRule="exact"/>
              <w:rPr>
                <w:rFonts w:ascii="宋体" w:eastAsia="宋体" w:hAnsi="宋体"/>
                <w:lang w:eastAsia="zh-CN"/>
              </w:rPr>
            </w:pPr>
            <w:r w:rsidRPr="006452E2">
              <w:rPr>
                <w:rFonts w:ascii="宋体" w:eastAsia="宋体" w:hAnsi="宋体"/>
                <w:spacing w:val="2"/>
                <w:lang w:eastAsia="zh-CN"/>
              </w:rPr>
              <w:t>5.血压传感器滞后小于2%;</w:t>
            </w:r>
          </w:p>
          <w:p w:rsidR="006452E2" w:rsidRDefault="006452E2" w:rsidP="006452E2">
            <w:pPr>
              <w:pStyle w:val="a3"/>
              <w:spacing w:line="400" w:lineRule="exact"/>
              <w:rPr>
                <w:rFonts w:ascii="宋体" w:eastAsia="宋体" w:hAnsi="宋体"/>
                <w:spacing w:val="-9"/>
                <w:lang w:eastAsia="zh-CN"/>
              </w:rPr>
            </w:pPr>
            <w:r w:rsidRPr="006452E2">
              <w:rPr>
                <w:rFonts w:ascii="宋体" w:eastAsia="宋体" w:hAnsi="宋体"/>
                <w:spacing w:val="-9"/>
                <w:lang w:eastAsia="zh-CN"/>
              </w:rPr>
              <w:t>6.血压传感器零点热效在±0.3</w:t>
            </w:r>
            <w:r w:rsidRPr="006452E2">
              <w:rPr>
                <w:rFonts w:ascii="宋体" w:eastAsia="宋体" w:hAnsi="宋体" w:cs="Times New Roman"/>
                <w:spacing w:val="-9"/>
                <w:lang w:eastAsia="zh-CN"/>
              </w:rPr>
              <w:t>mmHg/</w:t>
            </w:r>
            <w:r w:rsidRPr="006452E2">
              <w:rPr>
                <w:rFonts w:ascii="宋体" w:eastAsia="宋体" w:hAnsi="宋体" w:cs="宋体" w:hint="eastAsia"/>
                <w:spacing w:val="-9"/>
                <w:lang w:eastAsia="zh-CN"/>
              </w:rPr>
              <w:t>℃</w:t>
            </w:r>
            <w:r w:rsidRPr="006452E2">
              <w:rPr>
                <w:rFonts w:ascii="宋体" w:eastAsia="宋体" w:hAnsi="宋体" w:cs="Times New Roman"/>
                <w:spacing w:val="-9"/>
                <w:lang w:eastAsia="zh-CN"/>
              </w:rPr>
              <w:t xml:space="preserve"> </w:t>
            </w:r>
            <w:r w:rsidRPr="006452E2">
              <w:rPr>
                <w:rFonts w:ascii="宋体" w:eastAsia="宋体" w:hAnsi="宋体"/>
                <w:spacing w:val="-9"/>
                <w:lang w:eastAsia="zh-CN"/>
              </w:rPr>
              <w:t>范围之内；</w:t>
            </w:r>
          </w:p>
          <w:p w:rsidR="006452E2" w:rsidRDefault="006452E2" w:rsidP="006452E2">
            <w:pPr>
              <w:pStyle w:val="a3"/>
              <w:spacing w:line="400" w:lineRule="exact"/>
              <w:rPr>
                <w:rFonts w:ascii="宋体" w:eastAsia="宋体" w:hAnsi="宋体"/>
                <w:spacing w:val="-9"/>
                <w:lang w:eastAsia="zh-CN"/>
              </w:rPr>
            </w:pPr>
            <w:r w:rsidRPr="006452E2">
              <w:rPr>
                <w:rFonts w:ascii="宋体" w:eastAsia="宋体" w:hAnsi="宋体" w:hint="eastAsia"/>
                <w:spacing w:val="-9"/>
                <w:lang w:eastAsia="zh-CN"/>
              </w:rPr>
              <w:t>7.血压传感器零点随时漂移应在±1mmHg/8h  范围之内(加温至工作温度);</w:t>
            </w:r>
          </w:p>
          <w:p w:rsidR="006452E2" w:rsidRDefault="006452E2" w:rsidP="006452E2">
            <w:pPr>
              <w:pStyle w:val="a3"/>
              <w:spacing w:line="400" w:lineRule="exact"/>
              <w:rPr>
                <w:rFonts w:ascii="宋体" w:eastAsia="宋体" w:hAnsi="宋体"/>
                <w:spacing w:val="-9"/>
                <w:lang w:eastAsia="zh-CN"/>
              </w:rPr>
            </w:pPr>
            <w:r>
              <w:rPr>
                <w:rFonts w:ascii="宋体" w:eastAsia="宋体" w:hAnsi="宋体" w:hint="eastAsia"/>
                <w:spacing w:val="-9"/>
                <w:lang w:eastAsia="zh-CN"/>
              </w:rPr>
              <w:t>8.</w:t>
            </w:r>
            <w:r w:rsidRPr="006452E2">
              <w:rPr>
                <w:rFonts w:ascii="宋体" w:eastAsia="宋体" w:hAnsi="宋体" w:hint="eastAsia"/>
                <w:spacing w:val="-9"/>
                <w:lang w:eastAsia="zh-CN"/>
              </w:rPr>
              <w:t>具有一定公差的传感器信号输出阻抗：300Q±10%;</w:t>
            </w:r>
          </w:p>
          <w:p w:rsidR="006452E2" w:rsidRDefault="006452E2" w:rsidP="006452E2">
            <w:pPr>
              <w:pStyle w:val="a3"/>
              <w:spacing w:line="400" w:lineRule="exact"/>
              <w:rPr>
                <w:rFonts w:ascii="宋体" w:eastAsia="宋体" w:hAnsi="宋体"/>
                <w:spacing w:val="-9"/>
                <w:lang w:eastAsia="zh-CN"/>
              </w:rPr>
            </w:pPr>
            <w:r>
              <w:rPr>
                <w:rFonts w:ascii="宋体" w:eastAsia="宋体" w:hAnsi="宋体" w:hint="eastAsia"/>
                <w:spacing w:val="-9"/>
                <w:lang w:eastAsia="zh-CN"/>
              </w:rPr>
              <w:t>9</w:t>
            </w:r>
            <w:r>
              <w:rPr>
                <w:rFonts w:ascii="宋体" w:eastAsia="宋体" w:hAnsi="宋体"/>
                <w:spacing w:val="-9"/>
                <w:lang w:eastAsia="zh-CN"/>
              </w:rPr>
              <w:t>.</w:t>
            </w:r>
            <w:r w:rsidRPr="006452E2">
              <w:rPr>
                <w:rFonts w:ascii="宋体" w:eastAsia="宋体" w:hAnsi="宋体" w:hint="eastAsia"/>
                <w:spacing w:val="-9"/>
                <w:lang w:eastAsia="zh-CN"/>
              </w:rPr>
              <w:t>血压传感器的容积排量为1000～3000mm/100mmHg,</w:t>
            </w:r>
          </w:p>
          <w:p w:rsidR="006452E2" w:rsidRPr="006452E2" w:rsidRDefault="006452E2" w:rsidP="006452E2">
            <w:pPr>
              <w:pStyle w:val="a3"/>
              <w:spacing w:line="400" w:lineRule="exact"/>
              <w:rPr>
                <w:rFonts w:ascii="宋体" w:eastAsia="宋体" w:hAnsi="宋体"/>
                <w:spacing w:val="-9"/>
                <w:lang w:eastAsia="zh-CN"/>
              </w:rPr>
            </w:pPr>
            <w:r w:rsidRPr="006452E2">
              <w:rPr>
                <w:rFonts w:ascii="宋体" w:eastAsia="宋体" w:hAnsi="宋体" w:hint="eastAsia"/>
                <w:spacing w:val="-9"/>
                <w:lang w:eastAsia="zh-CN"/>
              </w:rPr>
              <w:t>10.密闭注射器有3ml,6ml,10ml可供选择</w:t>
            </w:r>
          </w:p>
        </w:tc>
        <w:tc>
          <w:tcPr>
            <w:tcW w:w="1086" w:type="dxa"/>
            <w:vAlign w:val="center"/>
          </w:tcPr>
          <w:p w:rsidR="006452E2" w:rsidRPr="006452E2" w:rsidRDefault="00660669" w:rsidP="006452E2">
            <w:pPr>
              <w:widowControl/>
              <w:contextualSpacing/>
              <w:rPr>
                <w:rFonts w:ascii="宋体" w:hAnsi="宋体" w:cs="宋体"/>
                <w:kern w:val="0"/>
                <w:sz w:val="24"/>
              </w:rPr>
            </w:pPr>
            <w:r>
              <w:rPr>
                <w:rFonts w:ascii="宋体" w:hAnsi="宋体" w:cs="宋体" w:hint="eastAsia"/>
                <w:kern w:val="0"/>
                <w:sz w:val="24"/>
              </w:rPr>
              <w:t>23</w:t>
            </w:r>
            <w:bookmarkStart w:id="0" w:name="_GoBack"/>
            <w:bookmarkEnd w:id="0"/>
            <w:r w:rsidR="006452E2" w:rsidRPr="006452E2">
              <w:rPr>
                <w:rFonts w:ascii="宋体" w:hAnsi="宋体" w:cs="宋体" w:hint="eastAsia"/>
                <w:kern w:val="0"/>
                <w:sz w:val="24"/>
              </w:rPr>
              <w:t>0</w:t>
            </w:r>
          </w:p>
        </w:tc>
      </w:tr>
    </w:tbl>
    <w:p w:rsidR="000D266F" w:rsidRDefault="000D266F" w:rsidP="006452E2">
      <w:pPr>
        <w:widowControl/>
        <w:spacing w:before="100" w:beforeAutospacing="1" w:after="100" w:afterAutospacing="1"/>
        <w:jc w:val="left"/>
        <w:rPr>
          <w:rFonts w:ascii="宋体" w:hAnsi="宋体"/>
          <w:bCs/>
          <w:sz w:val="24"/>
        </w:rPr>
      </w:pPr>
    </w:p>
    <w:sectPr w:rsidR="000D266F">
      <w:footerReference w:type="default" r:id="rId8"/>
      <w:pgSz w:w="11907" w:h="16840"/>
      <w:pgMar w:top="1134" w:right="1304" w:bottom="1134" w:left="709" w:header="567" w:footer="567"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806" w:rsidRDefault="00093806">
      <w:r>
        <w:separator/>
      </w:r>
    </w:p>
    <w:p w:rsidR="00093806" w:rsidRDefault="00093806"/>
  </w:endnote>
  <w:endnote w:type="continuationSeparator" w:id="0">
    <w:p w:rsidR="00093806" w:rsidRDefault="00093806">
      <w:r>
        <w:continuationSeparator/>
      </w:r>
    </w:p>
    <w:p w:rsidR="00093806" w:rsidRDefault="00093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inherit">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670850"/>
    </w:sdtPr>
    <w:sdtEndPr/>
    <w:sdtContent>
      <w:p w:rsidR="000D266F" w:rsidRDefault="00375928">
        <w:pPr>
          <w:pStyle w:val="a6"/>
          <w:jc w:val="center"/>
        </w:pPr>
        <w:r>
          <w:fldChar w:fldCharType="begin"/>
        </w:r>
        <w:r>
          <w:instrText>PAGE   \* MERGEFORMAT</w:instrText>
        </w:r>
        <w:r>
          <w:fldChar w:fldCharType="separate"/>
        </w:r>
        <w:r w:rsidR="00660669" w:rsidRPr="00660669">
          <w:rPr>
            <w:noProof/>
            <w:lang w:val="zh-CN"/>
          </w:rPr>
          <w:t>-</w:t>
        </w:r>
        <w:r w:rsidR="00660669">
          <w:rPr>
            <w:noProof/>
          </w:rPr>
          <w:t xml:space="preserve"> 2 -</w:t>
        </w:r>
        <w:r>
          <w:fldChar w:fldCharType="end"/>
        </w:r>
      </w:p>
    </w:sdtContent>
  </w:sdt>
  <w:p w:rsidR="000D266F" w:rsidRDefault="000D266F">
    <w:pPr>
      <w:pStyle w:val="a6"/>
    </w:pPr>
  </w:p>
  <w:p w:rsidR="00A62567" w:rsidRDefault="00A6256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806" w:rsidRDefault="00093806">
      <w:r>
        <w:separator/>
      </w:r>
    </w:p>
    <w:p w:rsidR="00093806" w:rsidRDefault="00093806"/>
  </w:footnote>
  <w:footnote w:type="continuationSeparator" w:id="0">
    <w:p w:rsidR="00093806" w:rsidRDefault="00093806">
      <w:r>
        <w:continuationSeparator/>
      </w:r>
    </w:p>
    <w:p w:rsidR="00093806" w:rsidRDefault="0009380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A67B3"/>
    <w:multiLevelType w:val="multilevel"/>
    <w:tmpl w:val="279A67B3"/>
    <w:lvl w:ilvl="0">
      <w:start w:val="1"/>
      <w:numFmt w:val="upperLetter"/>
      <w:lvlText w:val="%1、"/>
      <w:lvlJc w:val="left"/>
      <w:pPr>
        <w:ind w:left="282" w:hanging="360"/>
      </w:pPr>
      <w:rPr>
        <w:rFonts w:hint="default"/>
      </w:rPr>
    </w:lvl>
    <w:lvl w:ilvl="1">
      <w:start w:val="1"/>
      <w:numFmt w:val="lowerLetter"/>
      <w:lvlText w:val="%2)"/>
      <w:lvlJc w:val="left"/>
      <w:pPr>
        <w:ind w:left="762" w:hanging="420"/>
      </w:pPr>
    </w:lvl>
    <w:lvl w:ilvl="2">
      <w:start w:val="1"/>
      <w:numFmt w:val="lowerRoman"/>
      <w:lvlText w:val="%3."/>
      <w:lvlJc w:val="right"/>
      <w:pPr>
        <w:ind w:left="1182" w:hanging="420"/>
      </w:pPr>
    </w:lvl>
    <w:lvl w:ilvl="3">
      <w:start w:val="1"/>
      <w:numFmt w:val="decimal"/>
      <w:lvlText w:val="%4."/>
      <w:lvlJc w:val="left"/>
      <w:pPr>
        <w:ind w:left="1602" w:hanging="420"/>
      </w:pPr>
    </w:lvl>
    <w:lvl w:ilvl="4">
      <w:start w:val="1"/>
      <w:numFmt w:val="lowerLetter"/>
      <w:lvlText w:val="%5)"/>
      <w:lvlJc w:val="left"/>
      <w:pPr>
        <w:ind w:left="2022" w:hanging="420"/>
      </w:pPr>
    </w:lvl>
    <w:lvl w:ilvl="5">
      <w:start w:val="1"/>
      <w:numFmt w:val="lowerRoman"/>
      <w:lvlText w:val="%6."/>
      <w:lvlJc w:val="right"/>
      <w:pPr>
        <w:ind w:left="2442" w:hanging="420"/>
      </w:pPr>
    </w:lvl>
    <w:lvl w:ilvl="6">
      <w:start w:val="1"/>
      <w:numFmt w:val="decimal"/>
      <w:lvlText w:val="%7."/>
      <w:lvlJc w:val="left"/>
      <w:pPr>
        <w:ind w:left="2862" w:hanging="420"/>
      </w:pPr>
    </w:lvl>
    <w:lvl w:ilvl="7">
      <w:start w:val="1"/>
      <w:numFmt w:val="lowerLetter"/>
      <w:lvlText w:val="%8)"/>
      <w:lvlJc w:val="left"/>
      <w:pPr>
        <w:ind w:left="3282" w:hanging="420"/>
      </w:pPr>
    </w:lvl>
    <w:lvl w:ilvl="8">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FFBED258"/>
    <w:rsid w:val="0001717B"/>
    <w:rsid w:val="000346EE"/>
    <w:rsid w:val="000865FB"/>
    <w:rsid w:val="00093806"/>
    <w:rsid w:val="000A2D9F"/>
    <w:rsid w:val="000A458C"/>
    <w:rsid w:val="000B2248"/>
    <w:rsid w:val="000C46CA"/>
    <w:rsid w:val="000D196D"/>
    <w:rsid w:val="000D266F"/>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928"/>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452E2"/>
    <w:rsid w:val="00660669"/>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62567"/>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56767"/>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6E00F9"/>
    <w:rsid w:val="0AC171C3"/>
    <w:rsid w:val="0BA13F3D"/>
    <w:rsid w:val="0C8A2C23"/>
    <w:rsid w:val="1350586A"/>
    <w:rsid w:val="135E0534"/>
    <w:rsid w:val="165064E9"/>
    <w:rsid w:val="1A2C7DEE"/>
    <w:rsid w:val="1D232E22"/>
    <w:rsid w:val="2418246B"/>
    <w:rsid w:val="246464CF"/>
    <w:rsid w:val="26435EC5"/>
    <w:rsid w:val="269C2E17"/>
    <w:rsid w:val="26EE059E"/>
    <w:rsid w:val="288B5A00"/>
    <w:rsid w:val="47116408"/>
    <w:rsid w:val="47164442"/>
    <w:rsid w:val="48AE321A"/>
    <w:rsid w:val="48F8086D"/>
    <w:rsid w:val="54D57D13"/>
    <w:rsid w:val="598444C5"/>
    <w:rsid w:val="5A761F7B"/>
    <w:rsid w:val="5B1E2489"/>
    <w:rsid w:val="5FF2755C"/>
    <w:rsid w:val="60B540C1"/>
    <w:rsid w:val="690507DD"/>
    <w:rsid w:val="704B11CB"/>
    <w:rsid w:val="72BFB1C7"/>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986DE46"/>
  <w15:docId w15:val="{F592EE14-32E2-4A28-BAF1-52585339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eastAsia="宋体" w:hAnsi="Calibri" w:cs="Times New Roman"/>
      <w:kern w:val="2"/>
      <w:sz w:val="21"/>
      <w:szCs w:val="24"/>
    </w:rPr>
  </w:style>
  <w:style w:type="paragraph" w:styleId="1">
    <w:name w:val="heading 1"/>
    <w:basedOn w:val="a"/>
    <w:next w:val="a"/>
    <w:link w:val="10"/>
    <w:autoRedefine/>
    <w:qFormat/>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黑体" w:eastAsia="黑体" w:hAnsi="黑体" w:cs="黑体"/>
      <w:sz w:val="24"/>
      <w:lang w:eastAsia="en-US"/>
    </w:rPr>
  </w:style>
  <w:style w:type="paragraph" w:styleId="a4">
    <w:name w:val="Balloon Text"/>
    <w:basedOn w:val="a"/>
    <w:link w:val="a5"/>
    <w:autoRedefine/>
    <w:uiPriority w:val="99"/>
    <w:semiHidden/>
    <w:unhideWhenUsed/>
    <w:qFormat/>
    <w:rPr>
      <w:sz w:val="18"/>
      <w:szCs w:val="18"/>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character" w:customStyle="1" w:styleId="a9">
    <w:name w:val="页眉 字符"/>
    <w:basedOn w:val="a0"/>
    <w:link w:val="a8"/>
    <w:autoRedefine/>
    <w:uiPriority w:val="99"/>
    <w:qFormat/>
    <w:rPr>
      <w:rFonts w:ascii="Calibri" w:eastAsia="宋体" w:hAnsi="Calibri" w:cs="Times New Roman"/>
      <w:sz w:val="18"/>
      <w:szCs w:val="18"/>
    </w:rPr>
  </w:style>
  <w:style w:type="character" w:customStyle="1" w:styleId="a7">
    <w:name w:val="页脚 字符"/>
    <w:basedOn w:val="a0"/>
    <w:link w:val="a6"/>
    <w:autoRedefine/>
    <w:uiPriority w:val="99"/>
    <w:qFormat/>
    <w:rPr>
      <w:rFonts w:ascii="Calibri" w:eastAsia="宋体" w:hAnsi="Calibri" w:cs="Times New Roman"/>
      <w:sz w:val="18"/>
      <w:szCs w:val="18"/>
    </w:rPr>
  </w:style>
  <w:style w:type="paragraph" w:styleId="ab">
    <w:name w:val="List Paragraph"/>
    <w:basedOn w:val="a"/>
    <w:autoRedefine/>
    <w:uiPriority w:val="34"/>
    <w:qFormat/>
    <w:pPr>
      <w:ind w:firstLineChars="200" w:firstLine="420"/>
    </w:pPr>
  </w:style>
  <w:style w:type="character" w:customStyle="1" w:styleId="a5">
    <w:name w:val="批注框文本 字符"/>
    <w:basedOn w:val="a0"/>
    <w:link w:val="a4"/>
    <w:autoRedefine/>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cp:lastPrinted>2022-11-03T14:35:00Z</cp:lastPrinted>
  <dcterms:created xsi:type="dcterms:W3CDTF">2023-05-04T17:04:00Z</dcterms:created>
  <dcterms:modified xsi:type="dcterms:W3CDTF">2025-06-25T09:22:00Z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27F70127DE4D477FB5B695FEE028B5B0_13</vt:lpwstr>
  </property>
  <property fmtid="{D5CDD505-2E9C-101B-9397-08002B2CF9AE}" pid="4" name="KSOTemplateDocerSaveRecord">
    <vt:lpwstr>eyJoZGlkIjoiZTk2NGJjZWVmMWY5MGRiYjhmYjg4ZDdjYjc5ODgwYjAiLCJ1c2VySWQiOiIxNTE5MjI0NzE2In0=</vt:lpwstr>
  </property>
</Properties>
</file>