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B898" w14:textId="38B51B12" w:rsidR="001743BC" w:rsidRDefault="009960CD" w:rsidP="000547AE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 w:rsidRPr="009960CD"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5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147"/>
        <w:gridCol w:w="12198"/>
      </w:tblGrid>
      <w:tr w:rsidR="009960CD" w14:paraId="35D9FF55" w14:textId="77777777" w:rsidTr="009960CD">
        <w:trPr>
          <w:trHeight w:val="41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9322" w14:textId="77777777" w:rsidR="009960CD" w:rsidRDefault="009960C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591E" w14:textId="77777777" w:rsidR="009960CD" w:rsidRDefault="009960C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1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5774" w14:textId="77777777" w:rsidR="009960CD" w:rsidRDefault="009960C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9960CD" w14:paraId="5AFEEEEE" w14:textId="77777777" w:rsidTr="009960CD">
        <w:trPr>
          <w:trHeight w:val="42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077" w14:textId="77777777" w:rsidR="009960CD" w:rsidRDefault="009960CD" w:rsidP="009960C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bookmarkStart w:id="0" w:name="_GoBack" w:colFirst="1" w:colLast="1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DE0" w14:textId="77777777" w:rsidR="009960CD" w:rsidRDefault="009960CD" w:rsidP="009960CD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持续葡萄糖监测系统</w:t>
            </w:r>
          </w:p>
        </w:tc>
        <w:tc>
          <w:tcPr>
            <w:tcW w:w="1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4E71" w14:textId="05346986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、产品适用于连续或定期测量皮下组织间液中的葡萄糖浓度。葡萄糖传感器，</w:t>
            </w: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>校准。提供实时的血糖水平、血糖趋势、血糖波动及血糖的时间百分率等特征。</w:t>
            </w:r>
          </w:p>
          <w:p w14:paraId="177D2D21" w14:textId="117FB288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、传感器产品可以佩戴</w:t>
            </w:r>
            <w:r>
              <w:rPr>
                <w:sz w:val="24"/>
              </w:rPr>
              <w:t>≥10</w:t>
            </w:r>
            <w:r>
              <w:rPr>
                <w:sz w:val="24"/>
              </w:rPr>
              <w:t>天，无需</w:t>
            </w:r>
            <w:r>
              <w:rPr>
                <w:rFonts w:hint="eastAsia"/>
                <w:sz w:val="24"/>
              </w:rPr>
              <w:t>指尖</w:t>
            </w:r>
            <w:r>
              <w:rPr>
                <w:sz w:val="24"/>
              </w:rPr>
              <w:t>血校准，适用于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岁及以上人群使用</w:t>
            </w:r>
          </w:p>
          <w:p w14:paraId="383909EE" w14:textId="533DBCD0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、配套的院内血糖管理系统软件获得</w:t>
            </w:r>
            <w:r>
              <w:rPr>
                <w:sz w:val="24"/>
              </w:rPr>
              <w:t>SFDA</w:t>
            </w:r>
            <w:r>
              <w:rPr>
                <w:sz w:val="24"/>
              </w:rPr>
              <w:t>审批，并取得医疗器械注册证。</w:t>
            </w:r>
          </w:p>
          <w:p w14:paraId="7F3EB91D" w14:textId="04069C2F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、提供临床准确性研究，传感器平均绝对相对误差（</w:t>
            </w:r>
            <w:r>
              <w:rPr>
                <w:sz w:val="24"/>
              </w:rPr>
              <w:t>MARD</w:t>
            </w:r>
            <w:r>
              <w:rPr>
                <w:sz w:val="24"/>
              </w:rPr>
              <w:t>值）小于</w:t>
            </w: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5%</w:t>
            </w:r>
            <w:r>
              <w:rPr>
                <w:sz w:val="24"/>
              </w:rPr>
              <w:t>；</w:t>
            </w:r>
          </w:p>
          <w:p w14:paraId="24507C95" w14:textId="567A4019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、提供临床准确性研究，</w:t>
            </w:r>
            <w:r>
              <w:rPr>
                <w:sz w:val="24"/>
              </w:rPr>
              <w:t>Consensus</w:t>
            </w:r>
            <w:r>
              <w:rPr>
                <w:sz w:val="24"/>
              </w:rPr>
              <w:t>共识误差栅格分析</w:t>
            </w:r>
            <w:r>
              <w:rPr>
                <w:sz w:val="24"/>
              </w:rPr>
              <w:t>A+B</w:t>
            </w:r>
            <w:r>
              <w:rPr>
                <w:sz w:val="24"/>
              </w:rPr>
              <w:t>区大于</w:t>
            </w:r>
            <w:r>
              <w:rPr>
                <w:sz w:val="24"/>
              </w:rPr>
              <w:t>99.5%</w:t>
            </w:r>
            <w:r>
              <w:rPr>
                <w:sz w:val="24"/>
              </w:rPr>
              <w:t>；</w:t>
            </w:r>
          </w:p>
          <w:p w14:paraId="3EC81B19" w14:textId="0FF724DD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、植入方式为无痛软针植入</w:t>
            </w:r>
            <w:r>
              <w:rPr>
                <w:rFonts w:hint="eastAsia"/>
                <w:sz w:val="24"/>
              </w:rPr>
              <w:t>；</w:t>
            </w:r>
          </w:p>
          <w:p w14:paraId="1DC4660D" w14:textId="2BE8F4DA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、监测时间和频率不少于每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分钟自动监测</w:t>
            </w:r>
            <w:r>
              <w:rPr>
                <w:rFonts w:hint="eastAsia"/>
                <w:sz w:val="24"/>
              </w:rPr>
              <w:t>且获取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次血糖</w:t>
            </w:r>
            <w:r>
              <w:rPr>
                <w:rFonts w:hint="eastAsia"/>
                <w:sz w:val="24"/>
              </w:rPr>
              <w:t>值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72</w:t>
            </w:r>
            <w:r>
              <w:rPr>
                <w:sz w:val="24"/>
              </w:rPr>
              <w:t>小时不少于</w:t>
            </w:r>
            <w:r>
              <w:rPr>
                <w:sz w:val="24"/>
              </w:rPr>
              <w:t>864</w:t>
            </w:r>
            <w:r>
              <w:rPr>
                <w:sz w:val="24"/>
              </w:rPr>
              <w:t>个</w:t>
            </w:r>
            <w:r>
              <w:rPr>
                <w:rFonts w:hint="eastAsia"/>
                <w:sz w:val="24"/>
              </w:rPr>
              <w:t>血糖</w:t>
            </w:r>
            <w:r>
              <w:rPr>
                <w:sz w:val="24"/>
              </w:rPr>
              <w:t>值</w:t>
            </w:r>
            <w:r>
              <w:rPr>
                <w:rFonts w:hint="eastAsia"/>
                <w:sz w:val="24"/>
              </w:rPr>
              <w:t>；</w:t>
            </w:r>
          </w:p>
          <w:p w14:paraId="128BBDA4" w14:textId="5E4BE86B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、软件通过接收设备，数据读取方式：蓝牙实时自动传输；</w:t>
            </w:r>
          </w:p>
          <w:p w14:paraId="15F709E8" w14:textId="5B233C75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、配套传感器为一体式设计</w:t>
            </w:r>
            <w:r>
              <w:rPr>
                <w:rFonts w:hint="eastAsia"/>
                <w:sz w:val="24"/>
              </w:rPr>
              <w:t>；</w:t>
            </w:r>
          </w:p>
          <w:p w14:paraId="31062A6F" w14:textId="51DF155F" w:rsidR="009960CD" w:rsidRDefault="009960CD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、配套传感器的防水等级：</w:t>
            </w:r>
            <w:r>
              <w:rPr>
                <w:sz w:val="24"/>
              </w:rPr>
              <w:t>IPX8</w:t>
            </w:r>
            <w:r>
              <w:rPr>
                <w:rFonts w:hint="eastAsia"/>
                <w:sz w:val="24"/>
              </w:rPr>
              <w:t>；</w:t>
            </w:r>
          </w:p>
          <w:p w14:paraId="28849994" w14:textId="11F991EF" w:rsidR="009960CD" w:rsidRDefault="009960CD" w:rsidP="00A7325A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、血糖报告模版和动态葡萄糖图谱报告临床应用专家共识（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版）保持一致和同步。</w:t>
            </w:r>
          </w:p>
        </w:tc>
      </w:tr>
      <w:bookmarkEnd w:id="0"/>
    </w:tbl>
    <w:p w14:paraId="7564E61C" w14:textId="58949BCF" w:rsidR="001743BC" w:rsidRDefault="001743BC" w:rsidP="009960CD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Cs/>
          <w:sz w:val="24"/>
        </w:rPr>
      </w:pPr>
    </w:p>
    <w:sectPr w:rsidR="001743BC" w:rsidSect="009960CD">
      <w:footerReference w:type="default" r:id="rId8"/>
      <w:pgSz w:w="16840" w:h="11907" w:orient="landscape"/>
      <w:pgMar w:top="709" w:right="1134" w:bottom="1304" w:left="113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579D5" w14:textId="77777777" w:rsidR="00FC3765" w:rsidRDefault="00FC3765">
      <w:r>
        <w:separator/>
      </w:r>
    </w:p>
    <w:p w14:paraId="046FC397" w14:textId="77777777" w:rsidR="00FC3765" w:rsidRDefault="00FC3765"/>
  </w:endnote>
  <w:endnote w:type="continuationSeparator" w:id="0">
    <w:p w14:paraId="2E32CF2D" w14:textId="77777777" w:rsidR="00FC3765" w:rsidRDefault="00FC3765">
      <w:r>
        <w:continuationSeparator/>
      </w:r>
    </w:p>
    <w:p w14:paraId="6E42C80A" w14:textId="77777777" w:rsidR="00FC3765" w:rsidRDefault="00FC3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14:paraId="56B9D269" w14:textId="2AD52FF3" w:rsidR="001743BC" w:rsidRDefault="005F00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0CD" w:rsidRPr="009960CD">
          <w:rPr>
            <w:noProof/>
            <w:lang w:val="zh-CN"/>
          </w:rPr>
          <w:t>-</w:t>
        </w:r>
        <w:r w:rsidR="009960CD">
          <w:rPr>
            <w:noProof/>
          </w:rPr>
          <w:t xml:space="preserve"> 2 -</w:t>
        </w:r>
        <w:r>
          <w:fldChar w:fldCharType="end"/>
        </w:r>
      </w:p>
    </w:sdtContent>
  </w:sdt>
  <w:p w14:paraId="31C9EBD3" w14:textId="77777777" w:rsidR="001743BC" w:rsidRDefault="001743BC">
    <w:pPr>
      <w:pStyle w:val="a5"/>
    </w:pPr>
  </w:p>
  <w:p w14:paraId="2A68C3C9" w14:textId="77777777" w:rsidR="001743BC" w:rsidRDefault="001743BC"/>
  <w:p w14:paraId="0C498ACC" w14:textId="77777777" w:rsidR="00E11551" w:rsidRDefault="00E115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B6AD" w14:textId="77777777" w:rsidR="00FC3765" w:rsidRDefault="00FC3765">
      <w:r>
        <w:separator/>
      </w:r>
    </w:p>
    <w:p w14:paraId="2092F732" w14:textId="77777777" w:rsidR="00FC3765" w:rsidRDefault="00FC3765"/>
  </w:footnote>
  <w:footnote w:type="continuationSeparator" w:id="0">
    <w:p w14:paraId="5140360E" w14:textId="77777777" w:rsidR="00FC3765" w:rsidRDefault="00FC3765">
      <w:r>
        <w:continuationSeparator/>
      </w:r>
    </w:p>
    <w:p w14:paraId="2766951F" w14:textId="77777777" w:rsidR="00FC3765" w:rsidRDefault="00FC37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FFBED258"/>
    <w:rsid w:val="0001717B"/>
    <w:rsid w:val="000346EE"/>
    <w:rsid w:val="000547AE"/>
    <w:rsid w:val="00082B5C"/>
    <w:rsid w:val="000865FB"/>
    <w:rsid w:val="000A2D9F"/>
    <w:rsid w:val="000B2248"/>
    <w:rsid w:val="000C46CA"/>
    <w:rsid w:val="000D196D"/>
    <w:rsid w:val="000F44D9"/>
    <w:rsid w:val="00124F72"/>
    <w:rsid w:val="00125B20"/>
    <w:rsid w:val="001743BC"/>
    <w:rsid w:val="001C020B"/>
    <w:rsid w:val="001D2746"/>
    <w:rsid w:val="001D4284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86A9D"/>
    <w:rsid w:val="005B3A63"/>
    <w:rsid w:val="005D0EE1"/>
    <w:rsid w:val="005D33F2"/>
    <w:rsid w:val="005D768D"/>
    <w:rsid w:val="005E1470"/>
    <w:rsid w:val="005E3E42"/>
    <w:rsid w:val="005E3F1C"/>
    <w:rsid w:val="005F00CC"/>
    <w:rsid w:val="005F6C47"/>
    <w:rsid w:val="0061526A"/>
    <w:rsid w:val="00615B34"/>
    <w:rsid w:val="0063213A"/>
    <w:rsid w:val="00651C1E"/>
    <w:rsid w:val="006764B5"/>
    <w:rsid w:val="00683257"/>
    <w:rsid w:val="0068490F"/>
    <w:rsid w:val="006B695C"/>
    <w:rsid w:val="006C5C44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91F51"/>
    <w:rsid w:val="007C5B24"/>
    <w:rsid w:val="007D647F"/>
    <w:rsid w:val="007E071A"/>
    <w:rsid w:val="00816F83"/>
    <w:rsid w:val="00834A55"/>
    <w:rsid w:val="008412B4"/>
    <w:rsid w:val="00841B8B"/>
    <w:rsid w:val="00882101"/>
    <w:rsid w:val="0089445E"/>
    <w:rsid w:val="008B02C3"/>
    <w:rsid w:val="008B5B7D"/>
    <w:rsid w:val="008C7BB8"/>
    <w:rsid w:val="008E7D14"/>
    <w:rsid w:val="008F6EB2"/>
    <w:rsid w:val="00902190"/>
    <w:rsid w:val="00912FAE"/>
    <w:rsid w:val="00917972"/>
    <w:rsid w:val="00945B6D"/>
    <w:rsid w:val="00977F0E"/>
    <w:rsid w:val="009960CD"/>
    <w:rsid w:val="009A1255"/>
    <w:rsid w:val="009A1343"/>
    <w:rsid w:val="009A39E2"/>
    <w:rsid w:val="009B58B3"/>
    <w:rsid w:val="009B7588"/>
    <w:rsid w:val="009C0000"/>
    <w:rsid w:val="009F6854"/>
    <w:rsid w:val="00A1531D"/>
    <w:rsid w:val="00A24511"/>
    <w:rsid w:val="00A361EA"/>
    <w:rsid w:val="00A7325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38DD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0125"/>
    <w:rsid w:val="00D64BE1"/>
    <w:rsid w:val="00DB386B"/>
    <w:rsid w:val="00DC28E4"/>
    <w:rsid w:val="00DC6DE7"/>
    <w:rsid w:val="00DD0DE3"/>
    <w:rsid w:val="00E11551"/>
    <w:rsid w:val="00E332AF"/>
    <w:rsid w:val="00E44AC2"/>
    <w:rsid w:val="00E47A7B"/>
    <w:rsid w:val="00E56AC5"/>
    <w:rsid w:val="00E67C0F"/>
    <w:rsid w:val="00E9378D"/>
    <w:rsid w:val="00E93F01"/>
    <w:rsid w:val="00EA258F"/>
    <w:rsid w:val="00EB1D82"/>
    <w:rsid w:val="00EC7CB5"/>
    <w:rsid w:val="00ED1473"/>
    <w:rsid w:val="00ED31C4"/>
    <w:rsid w:val="00EF67F2"/>
    <w:rsid w:val="00F14601"/>
    <w:rsid w:val="00F5618D"/>
    <w:rsid w:val="00F82BDB"/>
    <w:rsid w:val="00F92D50"/>
    <w:rsid w:val="00F950A6"/>
    <w:rsid w:val="00FA07B8"/>
    <w:rsid w:val="00FC3765"/>
    <w:rsid w:val="00FD58F1"/>
    <w:rsid w:val="063C618E"/>
    <w:rsid w:val="09317280"/>
    <w:rsid w:val="093C46B0"/>
    <w:rsid w:val="0A6E00F9"/>
    <w:rsid w:val="0AC171C3"/>
    <w:rsid w:val="0BA13F3D"/>
    <w:rsid w:val="0C8A2C23"/>
    <w:rsid w:val="1350586A"/>
    <w:rsid w:val="135E0534"/>
    <w:rsid w:val="165064E9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444C5"/>
    <w:rsid w:val="5A761F7B"/>
    <w:rsid w:val="5FF2755C"/>
    <w:rsid w:val="60B540C1"/>
    <w:rsid w:val="690507DD"/>
    <w:rsid w:val="704B11CB"/>
    <w:rsid w:val="72BFB1C7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3B662C"/>
  <w15:docId w15:val="{9273ADCF-8A39-436C-806E-239EF083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23</cp:revision>
  <cp:lastPrinted>2022-11-03T14:35:00Z</cp:lastPrinted>
  <dcterms:created xsi:type="dcterms:W3CDTF">2025-06-10T14:03:00Z</dcterms:created>
  <dcterms:modified xsi:type="dcterms:W3CDTF">2025-06-20T07:22:00Z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24AD5DD436584375BE56C52A28755525_13</vt:lpwstr>
  </property>
  <property fmtid="{D5CDD505-2E9C-101B-9397-08002B2CF9AE}" pid="4" name="KSOTemplateDocerSaveRecord">
    <vt:lpwstr>eyJoZGlkIjoiNDE5YzU5NWVkYmUxNDYzNGNkMmE4MzI4ZWYyNDQ5MGQiLCJ1c2VySWQiOiIyMzk3NzQzOTMifQ==</vt:lpwstr>
  </property>
</Properties>
</file>