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DCF6" w14:textId="77777777" w:rsidR="009D61CC" w:rsidRDefault="00000000">
      <w:pPr>
        <w:ind w:firstLineChars="199" w:firstLine="2397"/>
        <w:rPr>
          <w:b/>
          <w:sz w:val="120"/>
          <w:szCs w:val="120"/>
        </w:rPr>
      </w:pPr>
      <w:r>
        <w:rPr>
          <w:rFonts w:hint="eastAsia"/>
          <w:b/>
          <w:sz w:val="120"/>
          <w:szCs w:val="120"/>
        </w:rPr>
        <w:t>采购文件</w:t>
      </w:r>
    </w:p>
    <w:p w14:paraId="0ECCAE00" w14:textId="77777777" w:rsidR="009D61CC" w:rsidRDefault="009D61CC">
      <w:pPr>
        <w:rPr>
          <w:szCs w:val="22"/>
        </w:rPr>
      </w:pPr>
    </w:p>
    <w:p w14:paraId="5D3BE74D" w14:textId="77777777" w:rsidR="009D61CC" w:rsidRDefault="00000000">
      <w:pPr>
        <w:jc w:val="center"/>
        <w:rPr>
          <w:b/>
          <w:sz w:val="52"/>
          <w:szCs w:val="52"/>
        </w:rPr>
      </w:pPr>
      <w:r>
        <w:rPr>
          <w:rFonts w:hint="eastAsia"/>
          <w:b/>
          <w:sz w:val="52"/>
          <w:szCs w:val="52"/>
        </w:rPr>
        <w:t xml:space="preserve">   </w:t>
      </w:r>
      <w:r>
        <w:rPr>
          <w:rFonts w:hint="eastAsia"/>
          <w:b/>
          <w:sz w:val="52"/>
          <w:szCs w:val="52"/>
        </w:rPr>
        <w:t>（货物类）</w:t>
      </w:r>
    </w:p>
    <w:p w14:paraId="5E2562BE" w14:textId="77777777" w:rsidR="009D61CC" w:rsidRDefault="009D61CC">
      <w:pPr>
        <w:rPr>
          <w:szCs w:val="22"/>
        </w:rPr>
      </w:pPr>
    </w:p>
    <w:p w14:paraId="5B49F0D5" w14:textId="77777777" w:rsidR="009D61CC" w:rsidRDefault="009D61CC"/>
    <w:p w14:paraId="3EA9051A" w14:textId="77777777" w:rsidR="009D61CC" w:rsidRDefault="009D61CC"/>
    <w:p w14:paraId="75359B98" w14:textId="77777777" w:rsidR="009D61CC" w:rsidRDefault="009D61CC"/>
    <w:p w14:paraId="249F1EAA" w14:textId="77777777" w:rsidR="009D61CC" w:rsidRDefault="009D61CC"/>
    <w:p w14:paraId="076830C2" w14:textId="77777777" w:rsidR="009D61CC" w:rsidRDefault="009D61CC"/>
    <w:p w14:paraId="43234384" w14:textId="77777777" w:rsidR="009D61CC" w:rsidRDefault="009D61CC"/>
    <w:p w14:paraId="3AE1EBE8" w14:textId="77777777" w:rsidR="009D61CC" w:rsidRDefault="009D61CC"/>
    <w:p w14:paraId="0823EBAA" w14:textId="77777777" w:rsidR="009D61CC" w:rsidRDefault="009D61CC"/>
    <w:p w14:paraId="65149E11" w14:textId="77777777" w:rsidR="009D61CC" w:rsidRDefault="009D61CC"/>
    <w:p w14:paraId="6300CCB0" w14:textId="77777777" w:rsidR="009D61CC" w:rsidRDefault="009D61CC">
      <w:pPr>
        <w:jc w:val="center"/>
        <w:rPr>
          <w:b/>
          <w:sz w:val="44"/>
          <w:szCs w:val="44"/>
        </w:rPr>
      </w:pPr>
    </w:p>
    <w:p w14:paraId="30B965F6" w14:textId="77777777" w:rsidR="009D61CC" w:rsidRDefault="009D61CC">
      <w:pPr>
        <w:jc w:val="center"/>
        <w:rPr>
          <w:b/>
          <w:sz w:val="44"/>
          <w:szCs w:val="44"/>
        </w:rPr>
      </w:pPr>
    </w:p>
    <w:p w14:paraId="53896908" w14:textId="77777777" w:rsidR="009D61CC" w:rsidRDefault="009D61CC">
      <w:pPr>
        <w:jc w:val="center"/>
        <w:rPr>
          <w:b/>
          <w:sz w:val="44"/>
          <w:szCs w:val="44"/>
        </w:rPr>
      </w:pPr>
    </w:p>
    <w:p w14:paraId="598F2980" w14:textId="77777777" w:rsidR="009D61CC" w:rsidRDefault="009D61CC">
      <w:pPr>
        <w:jc w:val="center"/>
        <w:rPr>
          <w:b/>
          <w:sz w:val="44"/>
          <w:szCs w:val="44"/>
        </w:rPr>
      </w:pPr>
    </w:p>
    <w:p w14:paraId="64380C48" w14:textId="77777777" w:rsidR="009D61CC" w:rsidRDefault="009D61CC">
      <w:pPr>
        <w:jc w:val="center"/>
        <w:rPr>
          <w:b/>
          <w:sz w:val="44"/>
          <w:szCs w:val="44"/>
        </w:rPr>
      </w:pPr>
    </w:p>
    <w:p w14:paraId="553C1EDD" w14:textId="77777777" w:rsidR="009D61CC" w:rsidRDefault="009D61CC">
      <w:pPr>
        <w:jc w:val="center"/>
        <w:rPr>
          <w:b/>
          <w:sz w:val="44"/>
          <w:szCs w:val="44"/>
        </w:rPr>
      </w:pPr>
    </w:p>
    <w:p w14:paraId="7E78F606" w14:textId="77777777" w:rsidR="009D61CC" w:rsidRDefault="009D61CC">
      <w:pPr>
        <w:jc w:val="center"/>
        <w:rPr>
          <w:b/>
          <w:sz w:val="44"/>
          <w:szCs w:val="44"/>
        </w:rPr>
      </w:pPr>
    </w:p>
    <w:p w14:paraId="01833A0C" w14:textId="77777777" w:rsidR="009D61CC" w:rsidRDefault="009D61CC">
      <w:pPr>
        <w:jc w:val="center"/>
        <w:rPr>
          <w:b/>
          <w:sz w:val="44"/>
          <w:szCs w:val="44"/>
        </w:rPr>
      </w:pPr>
    </w:p>
    <w:p w14:paraId="22568733" w14:textId="77777777" w:rsidR="009D61CC" w:rsidRDefault="009D61CC">
      <w:pPr>
        <w:jc w:val="center"/>
        <w:rPr>
          <w:b/>
          <w:sz w:val="44"/>
          <w:szCs w:val="44"/>
        </w:rPr>
      </w:pPr>
    </w:p>
    <w:p w14:paraId="6C8D62C7" w14:textId="77777777" w:rsidR="009D61CC" w:rsidRDefault="009D61CC">
      <w:pPr>
        <w:jc w:val="center"/>
        <w:rPr>
          <w:b/>
          <w:sz w:val="44"/>
          <w:szCs w:val="44"/>
        </w:rPr>
      </w:pPr>
    </w:p>
    <w:p w14:paraId="07135AEE" w14:textId="77777777" w:rsidR="009D61CC" w:rsidRDefault="00000000">
      <w:pPr>
        <w:jc w:val="center"/>
        <w:rPr>
          <w:sz w:val="80"/>
          <w:szCs w:val="80"/>
        </w:rPr>
      </w:pPr>
      <w:r>
        <w:rPr>
          <w:rFonts w:hint="eastAsia"/>
          <w:b/>
          <w:sz w:val="44"/>
          <w:szCs w:val="44"/>
        </w:rPr>
        <w:t>深圳市儿童医院</w:t>
      </w:r>
    </w:p>
    <w:p w14:paraId="0C940440" w14:textId="77777777" w:rsidR="009D61CC" w:rsidRDefault="009D61CC">
      <w:pPr>
        <w:rPr>
          <w:rFonts w:asciiTheme="minorEastAsia" w:eastAsiaTheme="minorEastAsia" w:hAnsiTheme="minorEastAsia" w:hint="eastAsia"/>
          <w:b/>
          <w:sz w:val="24"/>
          <w:szCs w:val="24"/>
        </w:rPr>
      </w:pPr>
    </w:p>
    <w:p w14:paraId="2573D009" w14:textId="77777777" w:rsidR="009D61CC" w:rsidRDefault="009D61CC">
      <w:pPr>
        <w:rPr>
          <w:rFonts w:asciiTheme="minorEastAsia" w:eastAsiaTheme="minorEastAsia" w:hAnsiTheme="minorEastAsia" w:hint="eastAsia"/>
          <w:b/>
          <w:sz w:val="24"/>
          <w:szCs w:val="24"/>
        </w:rPr>
      </w:pPr>
    </w:p>
    <w:p w14:paraId="6700B95E" w14:textId="77777777" w:rsidR="009D61CC" w:rsidRDefault="009D61CC">
      <w:pPr>
        <w:rPr>
          <w:rFonts w:asciiTheme="minorEastAsia" w:eastAsiaTheme="minorEastAsia" w:hAnsiTheme="minorEastAsia" w:hint="eastAsia"/>
          <w:b/>
          <w:sz w:val="24"/>
          <w:szCs w:val="24"/>
        </w:rPr>
      </w:pPr>
    </w:p>
    <w:p w14:paraId="21D42BA9" w14:textId="77777777" w:rsidR="009D61CC" w:rsidRDefault="009D61CC">
      <w:pPr>
        <w:rPr>
          <w:rFonts w:asciiTheme="minorEastAsia" w:eastAsiaTheme="minorEastAsia" w:hAnsiTheme="minorEastAsia" w:hint="eastAsia"/>
          <w:b/>
          <w:sz w:val="24"/>
          <w:szCs w:val="24"/>
        </w:rPr>
      </w:pPr>
    </w:p>
    <w:p w14:paraId="639BA412" w14:textId="77777777" w:rsidR="009D61CC" w:rsidRDefault="009D61CC">
      <w:pPr>
        <w:rPr>
          <w:rFonts w:asciiTheme="minorEastAsia" w:eastAsiaTheme="minorEastAsia" w:hAnsiTheme="minorEastAsia" w:hint="eastAsia"/>
          <w:b/>
          <w:sz w:val="24"/>
          <w:szCs w:val="24"/>
        </w:rPr>
      </w:pPr>
    </w:p>
    <w:p w14:paraId="64F230C9" w14:textId="77777777" w:rsidR="009D61CC" w:rsidRDefault="009D61CC">
      <w:pPr>
        <w:rPr>
          <w:rFonts w:asciiTheme="minorEastAsia" w:eastAsiaTheme="minorEastAsia" w:hAnsiTheme="minorEastAsia" w:hint="eastAsia"/>
          <w:b/>
          <w:sz w:val="24"/>
          <w:szCs w:val="24"/>
        </w:rPr>
      </w:pPr>
    </w:p>
    <w:p w14:paraId="3A467E97" w14:textId="77777777" w:rsidR="009D61CC" w:rsidRDefault="009D61CC">
      <w:pPr>
        <w:rPr>
          <w:rFonts w:asciiTheme="minorEastAsia" w:eastAsiaTheme="minorEastAsia" w:hAnsiTheme="minorEastAsia" w:hint="eastAsia"/>
          <w:b/>
          <w:sz w:val="24"/>
          <w:szCs w:val="24"/>
        </w:rPr>
      </w:pPr>
    </w:p>
    <w:p w14:paraId="3D732C17" w14:textId="77777777" w:rsidR="009D61CC" w:rsidRDefault="009D61CC">
      <w:pPr>
        <w:rPr>
          <w:rFonts w:asciiTheme="minorEastAsia" w:eastAsiaTheme="minorEastAsia" w:hAnsiTheme="minorEastAsia" w:hint="eastAsia"/>
          <w:b/>
          <w:sz w:val="24"/>
          <w:szCs w:val="24"/>
        </w:rPr>
      </w:pPr>
    </w:p>
    <w:p w14:paraId="066F41E8" w14:textId="77777777" w:rsidR="009D61CC" w:rsidRDefault="009D61CC">
      <w:pPr>
        <w:rPr>
          <w:rFonts w:asciiTheme="minorEastAsia" w:eastAsiaTheme="minorEastAsia" w:hAnsiTheme="minorEastAsia" w:hint="eastAsia"/>
          <w:b/>
          <w:sz w:val="24"/>
          <w:szCs w:val="24"/>
        </w:rPr>
      </w:pPr>
    </w:p>
    <w:p w14:paraId="754002B2" w14:textId="77777777" w:rsidR="009D61CC" w:rsidRDefault="009D61CC">
      <w:pPr>
        <w:rPr>
          <w:rFonts w:asciiTheme="minorEastAsia" w:eastAsiaTheme="minorEastAsia" w:hAnsiTheme="minorEastAsia" w:hint="eastAsia"/>
          <w:b/>
          <w:sz w:val="24"/>
          <w:szCs w:val="24"/>
        </w:rPr>
      </w:pPr>
    </w:p>
    <w:p w14:paraId="33B46751" w14:textId="77777777" w:rsidR="009D61CC" w:rsidRDefault="00000000">
      <w:pPr>
        <w:ind w:left="42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lastRenderedPageBreak/>
        <w:t>评标信息</w:t>
      </w:r>
    </w:p>
    <w:p w14:paraId="2AEC639F" w14:textId="77777777" w:rsidR="009D61CC" w:rsidRDefault="00000000">
      <w:pPr>
        <w:ind w:firstLineChars="200" w:firstLine="480"/>
        <w:rPr>
          <w:rFonts w:asciiTheme="minorEastAsia" w:eastAsiaTheme="minorEastAsia" w:hAnsiTheme="minorEastAsia" w:cs="宋体" w:hint="eastAsia"/>
          <w:color w:val="FF0000"/>
          <w:kern w:val="0"/>
          <w:sz w:val="24"/>
          <w:szCs w:val="24"/>
        </w:rPr>
      </w:pPr>
      <w:r>
        <w:rPr>
          <w:rFonts w:asciiTheme="minorEastAsia" w:eastAsiaTheme="minorEastAsia" w:hAnsiTheme="minorEastAsia" w:hint="eastAsia"/>
          <w:sz w:val="24"/>
          <w:szCs w:val="24"/>
        </w:rPr>
        <w:t>价格分计算（每个供应商可进行两次报价，以第二次报价为最终报价）：价格分=[1-（投标报价-最低价）/最低价]×价格分权重。</w:t>
      </w:r>
    </w:p>
    <w:p w14:paraId="49B69265" w14:textId="77777777" w:rsidR="009D61C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当价格分&lt;0时，取0。</w:t>
      </w:r>
    </w:p>
    <w:p w14:paraId="7C1AF90A" w14:textId="77777777" w:rsidR="009D61CC" w:rsidRDefault="00000000">
      <w:pPr>
        <w:widowControl/>
        <w:spacing w:line="450" w:lineRule="atLeast"/>
        <w:ind w:firstLineChars="200" w:firstLine="480"/>
        <w:jc w:val="left"/>
        <w:textAlignment w:val="baseline"/>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最低价是指所有有效报价中最低的投标报价(</w:t>
      </w:r>
      <w:r>
        <w:rPr>
          <w:rFonts w:asciiTheme="minorEastAsia" w:eastAsiaTheme="minorEastAsia" w:hAnsiTheme="minorEastAsia" w:hint="eastAsia"/>
          <w:b/>
          <w:bCs/>
          <w:color w:val="FF0000"/>
          <w:sz w:val="24"/>
          <w:szCs w:val="24"/>
        </w:rPr>
        <w:t>注：投标人的报价明显低于其他投标人的报价，有可能影响产品质量或者不能诚信履约的，应在评标现场提供书面说明和相关证明材料；不能证明其报价合理性的，将其作为无效投标处理</w:t>
      </w:r>
      <w:r>
        <w:rPr>
          <w:rFonts w:asciiTheme="minorEastAsia" w:eastAsiaTheme="minorEastAsia" w:hAnsiTheme="minorEastAsia" w:hint="eastAsia"/>
          <w:sz w:val="24"/>
          <w:szCs w:val="24"/>
        </w:rPr>
        <w:t>）。</w:t>
      </w:r>
    </w:p>
    <w:p w14:paraId="31D0F85C" w14:textId="77777777" w:rsidR="009D61C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评审委员会在评标时，应按照以下量化的评审因素，对各投标文件进行分析和比较：</w:t>
      </w:r>
    </w:p>
    <w:p w14:paraId="38D4A17D" w14:textId="77777777" w:rsidR="009D61CC" w:rsidRDefault="00000000">
      <w:pPr>
        <w:spacing w:line="360" w:lineRule="auto"/>
        <w:ind w:firstLineChars="200" w:firstLine="482"/>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本项目详细评分细则如下表：</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605"/>
        <w:gridCol w:w="690"/>
        <w:gridCol w:w="1125"/>
        <w:gridCol w:w="4473"/>
      </w:tblGrid>
      <w:tr w:rsidR="009D61CC" w14:paraId="324E7629" w14:textId="77777777">
        <w:trPr>
          <w:trHeight w:val="336"/>
          <w:jc w:val="center"/>
        </w:trPr>
        <w:tc>
          <w:tcPr>
            <w:tcW w:w="4088" w:type="dxa"/>
            <w:gridSpan w:val="4"/>
            <w:vAlign w:val="center"/>
          </w:tcPr>
          <w:p w14:paraId="5043F780"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评分项</w:t>
            </w:r>
          </w:p>
        </w:tc>
        <w:tc>
          <w:tcPr>
            <w:tcW w:w="4473" w:type="dxa"/>
            <w:vAlign w:val="center"/>
          </w:tcPr>
          <w:p w14:paraId="5A7AC117"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分值</w:t>
            </w:r>
          </w:p>
        </w:tc>
      </w:tr>
      <w:tr w:rsidR="009D61CC" w14:paraId="5AAC8CA7" w14:textId="77777777">
        <w:trPr>
          <w:trHeight w:val="413"/>
          <w:jc w:val="center"/>
        </w:trPr>
        <w:tc>
          <w:tcPr>
            <w:tcW w:w="4088" w:type="dxa"/>
            <w:gridSpan w:val="4"/>
            <w:vAlign w:val="center"/>
          </w:tcPr>
          <w:p w14:paraId="0717BE77"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价格</w:t>
            </w:r>
          </w:p>
        </w:tc>
        <w:tc>
          <w:tcPr>
            <w:tcW w:w="4473" w:type="dxa"/>
            <w:vAlign w:val="center"/>
          </w:tcPr>
          <w:p w14:paraId="34F29E38"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20</w:t>
            </w:r>
          </w:p>
        </w:tc>
      </w:tr>
      <w:tr w:rsidR="009D61CC" w14:paraId="76F3C8D9" w14:textId="77777777">
        <w:trPr>
          <w:trHeight w:val="416"/>
          <w:jc w:val="center"/>
        </w:trPr>
        <w:tc>
          <w:tcPr>
            <w:tcW w:w="4088" w:type="dxa"/>
            <w:gridSpan w:val="4"/>
            <w:vAlign w:val="center"/>
          </w:tcPr>
          <w:p w14:paraId="289CD95B"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技术部分</w:t>
            </w:r>
          </w:p>
        </w:tc>
        <w:tc>
          <w:tcPr>
            <w:tcW w:w="4473" w:type="dxa"/>
            <w:vAlign w:val="center"/>
          </w:tcPr>
          <w:p w14:paraId="244B471C"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50</w:t>
            </w:r>
          </w:p>
        </w:tc>
      </w:tr>
      <w:tr w:rsidR="009D61CC" w14:paraId="1148BAFD" w14:textId="77777777">
        <w:trPr>
          <w:trHeight w:val="433"/>
          <w:jc w:val="center"/>
        </w:trPr>
        <w:tc>
          <w:tcPr>
            <w:tcW w:w="668" w:type="dxa"/>
            <w:vAlign w:val="center"/>
          </w:tcPr>
          <w:p w14:paraId="016D1835"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序号</w:t>
            </w:r>
          </w:p>
        </w:tc>
        <w:tc>
          <w:tcPr>
            <w:tcW w:w="1605" w:type="dxa"/>
            <w:vAlign w:val="center"/>
          </w:tcPr>
          <w:p w14:paraId="514667F8"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评分因素</w:t>
            </w:r>
          </w:p>
        </w:tc>
        <w:tc>
          <w:tcPr>
            <w:tcW w:w="690" w:type="dxa"/>
            <w:vAlign w:val="center"/>
          </w:tcPr>
          <w:p w14:paraId="150F7036"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分值</w:t>
            </w:r>
          </w:p>
        </w:tc>
        <w:tc>
          <w:tcPr>
            <w:tcW w:w="1125" w:type="dxa"/>
            <w:vAlign w:val="center"/>
          </w:tcPr>
          <w:p w14:paraId="0C5081C4"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评分方式</w:t>
            </w:r>
          </w:p>
        </w:tc>
        <w:tc>
          <w:tcPr>
            <w:tcW w:w="4473" w:type="dxa"/>
            <w:vAlign w:val="center"/>
          </w:tcPr>
          <w:p w14:paraId="078EEDE2"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评分准则</w:t>
            </w:r>
          </w:p>
        </w:tc>
      </w:tr>
      <w:tr w:rsidR="009D61CC" w14:paraId="65F2C5B4" w14:textId="77777777">
        <w:trPr>
          <w:trHeight w:val="2167"/>
          <w:jc w:val="center"/>
        </w:trPr>
        <w:tc>
          <w:tcPr>
            <w:tcW w:w="668" w:type="dxa"/>
            <w:vAlign w:val="center"/>
          </w:tcPr>
          <w:p w14:paraId="2E3A451E" w14:textId="77777777" w:rsidR="009D61CC" w:rsidRDefault="00000000">
            <w:pPr>
              <w:adjustRightInd w:val="0"/>
              <w:snapToGrid w:val="0"/>
              <w:spacing w:line="360" w:lineRule="auto"/>
              <w:jc w:val="center"/>
              <w:rPr>
                <w:rFonts w:ascii="宋体" w:hAnsi="宋体" w:cs="宋体" w:hint="eastAsia"/>
                <w:szCs w:val="21"/>
                <w:lang w:val="zh-CN"/>
              </w:rPr>
            </w:pPr>
            <w:r>
              <w:rPr>
                <w:rFonts w:ascii="宋体" w:hAnsi="宋体" w:cs="宋体" w:hint="eastAsia"/>
                <w:szCs w:val="21"/>
                <w:lang w:val="zh-CN"/>
              </w:rPr>
              <w:t>1</w:t>
            </w:r>
          </w:p>
        </w:tc>
        <w:tc>
          <w:tcPr>
            <w:tcW w:w="1605" w:type="dxa"/>
            <w:vAlign w:val="center"/>
          </w:tcPr>
          <w:p w14:paraId="0C7A5523" w14:textId="77777777" w:rsidR="009D61CC" w:rsidRDefault="00000000">
            <w:pPr>
              <w:jc w:val="center"/>
              <w:rPr>
                <w:rFonts w:ascii="宋体" w:hAnsi="宋体" w:cs="宋体" w:hint="eastAsia"/>
                <w:szCs w:val="21"/>
                <w:lang w:val="zh-CN"/>
              </w:rPr>
            </w:pPr>
            <w:r>
              <w:rPr>
                <w:rFonts w:ascii="宋体" w:hAnsi="宋体" w:cs="宋体" w:hint="eastAsia"/>
                <w:szCs w:val="21"/>
              </w:rPr>
              <w:t>对用户需求书响应程度</w:t>
            </w:r>
          </w:p>
        </w:tc>
        <w:tc>
          <w:tcPr>
            <w:tcW w:w="690" w:type="dxa"/>
            <w:vAlign w:val="center"/>
          </w:tcPr>
          <w:p w14:paraId="4C20CCE5" w14:textId="77777777" w:rsidR="009D61CC" w:rsidRDefault="00000000">
            <w:pPr>
              <w:jc w:val="center"/>
              <w:rPr>
                <w:rFonts w:ascii="宋体" w:hAnsi="宋体" w:cs="宋体" w:hint="eastAsia"/>
                <w:szCs w:val="21"/>
              </w:rPr>
            </w:pPr>
            <w:r>
              <w:rPr>
                <w:rFonts w:ascii="宋体" w:hAnsi="宋体" w:cs="宋体" w:hint="eastAsia"/>
                <w:szCs w:val="21"/>
              </w:rPr>
              <w:t>20</w:t>
            </w:r>
          </w:p>
        </w:tc>
        <w:tc>
          <w:tcPr>
            <w:tcW w:w="1125" w:type="dxa"/>
            <w:vAlign w:val="center"/>
          </w:tcPr>
          <w:p w14:paraId="21615B57" w14:textId="77777777" w:rsidR="009D61CC" w:rsidRDefault="00000000">
            <w:pPr>
              <w:jc w:val="center"/>
              <w:rPr>
                <w:rFonts w:ascii="宋体" w:hAnsi="宋体" w:cs="宋体" w:hint="eastAsia"/>
                <w:szCs w:val="21"/>
              </w:rPr>
            </w:pPr>
            <w:r>
              <w:rPr>
                <w:rFonts w:ascii="宋体" w:hAnsi="宋体" w:cs="宋体" w:hint="eastAsia"/>
                <w:szCs w:val="21"/>
              </w:rPr>
              <w:t>专家打分</w:t>
            </w:r>
          </w:p>
        </w:tc>
        <w:tc>
          <w:tcPr>
            <w:tcW w:w="4473" w:type="dxa"/>
            <w:vAlign w:val="center"/>
          </w:tcPr>
          <w:p w14:paraId="2EF9CC88" w14:textId="77777777" w:rsidR="009D61CC" w:rsidRDefault="00000000">
            <w:pPr>
              <w:jc w:val="left"/>
              <w:rPr>
                <w:rFonts w:ascii="宋体" w:hAnsi="宋体" w:cs="宋体" w:hint="eastAsia"/>
                <w:szCs w:val="21"/>
              </w:rPr>
            </w:pPr>
            <w:r>
              <w:rPr>
                <w:rFonts w:ascii="宋体" w:hAnsi="宋体" w:cs="宋体" w:hint="eastAsia"/>
                <w:szCs w:val="21"/>
              </w:rPr>
              <w:t>投标人应逐条响应并如实填写《技术条款偏离表》，评审委员会根据技术需求参数响应情况进行打分，除不可偏离项外，各项技术参数指标及要求全部满足的得2</w:t>
            </w:r>
            <w:r>
              <w:rPr>
                <w:rFonts w:ascii="宋体" w:hAnsi="宋体" w:cs="宋体"/>
                <w:szCs w:val="21"/>
              </w:rPr>
              <w:t>0</w:t>
            </w:r>
            <w:r>
              <w:rPr>
                <w:rFonts w:ascii="宋体" w:hAnsi="宋体" w:cs="宋体" w:hint="eastAsia"/>
                <w:szCs w:val="21"/>
              </w:rPr>
              <w:t>分，其中带“▲”技术参数指标每偏离一项扣5分，其余技术参数指标每偏离一项扣2分，扣完为止。</w:t>
            </w:r>
          </w:p>
          <w:p w14:paraId="40285286" w14:textId="77777777" w:rsidR="009D61CC" w:rsidRDefault="00000000">
            <w:pPr>
              <w:jc w:val="left"/>
              <w:rPr>
                <w:rFonts w:ascii="宋体" w:hAnsi="宋体" w:cs="宋体" w:hint="eastAsia"/>
                <w:szCs w:val="21"/>
                <w:lang w:val="en-GB"/>
              </w:rPr>
            </w:pPr>
            <w:r>
              <w:rPr>
                <w:rFonts w:ascii="宋体" w:hAnsi="宋体" w:cs="宋体" w:hint="eastAsia"/>
                <w:szCs w:val="21"/>
                <w:lang w:val="en-GB"/>
              </w:rPr>
              <w:t>重要技术参数（带（</w:t>
            </w:r>
            <w:r>
              <w:rPr>
                <w:rFonts w:ascii="宋体" w:hAnsi="宋体" w:cs="宋体" w:hint="eastAsia"/>
                <w:szCs w:val="21"/>
              </w:rPr>
              <w:t>▲</w:t>
            </w:r>
            <w:r>
              <w:rPr>
                <w:rFonts w:ascii="宋体" w:hAnsi="宋体" w:cs="宋体" w:hint="eastAsia"/>
                <w:szCs w:val="21"/>
                <w:lang w:val="en-GB"/>
              </w:rPr>
              <w:t>）部分）必须提供截图证明，若无证明或提供的证明不满足要求视为该项负偏离.</w:t>
            </w:r>
          </w:p>
        </w:tc>
      </w:tr>
      <w:tr w:rsidR="009D61CC" w14:paraId="6AD44F68" w14:textId="77777777">
        <w:trPr>
          <w:trHeight w:val="1288"/>
          <w:jc w:val="center"/>
        </w:trPr>
        <w:tc>
          <w:tcPr>
            <w:tcW w:w="668" w:type="dxa"/>
            <w:vAlign w:val="center"/>
          </w:tcPr>
          <w:p w14:paraId="2D97813A" w14:textId="77777777" w:rsidR="009D61CC" w:rsidRDefault="00000000">
            <w:pPr>
              <w:jc w:val="left"/>
              <w:rPr>
                <w:rFonts w:ascii="宋体" w:hAnsi="宋体" w:cs="宋体" w:hint="eastAsia"/>
                <w:szCs w:val="21"/>
              </w:rPr>
            </w:pPr>
            <w:r>
              <w:rPr>
                <w:rFonts w:ascii="宋体" w:hAnsi="宋体" w:cs="宋体" w:hint="eastAsia"/>
                <w:szCs w:val="21"/>
              </w:rPr>
              <w:t>2</w:t>
            </w:r>
          </w:p>
        </w:tc>
        <w:tc>
          <w:tcPr>
            <w:tcW w:w="1605" w:type="dxa"/>
            <w:vAlign w:val="center"/>
          </w:tcPr>
          <w:p w14:paraId="28456B0F" w14:textId="77777777" w:rsidR="009D61CC" w:rsidRDefault="00000000">
            <w:pPr>
              <w:jc w:val="center"/>
              <w:rPr>
                <w:rFonts w:ascii="宋体" w:hAnsi="宋体" w:cs="宋体" w:hint="eastAsia"/>
                <w:szCs w:val="21"/>
                <w:lang w:val="zh-CN"/>
              </w:rPr>
            </w:pPr>
            <w:r>
              <w:rPr>
                <w:rFonts w:ascii="宋体" w:hAnsi="宋体" w:cs="宋体" w:hint="eastAsia"/>
                <w:szCs w:val="21"/>
                <w:lang w:val="zh-CN"/>
              </w:rPr>
              <w:t>项目</w:t>
            </w:r>
            <w:r>
              <w:rPr>
                <w:rFonts w:ascii="宋体" w:hAnsi="宋体" w:cs="宋体" w:hint="eastAsia"/>
                <w:szCs w:val="21"/>
              </w:rPr>
              <w:t>技术</w:t>
            </w:r>
            <w:r>
              <w:rPr>
                <w:rFonts w:ascii="宋体" w:hAnsi="宋体" w:cs="宋体" w:hint="eastAsia"/>
                <w:szCs w:val="21"/>
                <w:lang w:val="zh-CN"/>
              </w:rPr>
              <w:t>方案</w:t>
            </w:r>
          </w:p>
        </w:tc>
        <w:tc>
          <w:tcPr>
            <w:tcW w:w="690" w:type="dxa"/>
            <w:vAlign w:val="center"/>
          </w:tcPr>
          <w:p w14:paraId="0A28E1E3" w14:textId="77777777" w:rsidR="009D61CC" w:rsidRDefault="00000000">
            <w:pPr>
              <w:jc w:val="center"/>
              <w:rPr>
                <w:rFonts w:ascii="宋体" w:hAnsi="宋体" w:cs="宋体" w:hint="eastAsia"/>
                <w:szCs w:val="21"/>
              </w:rPr>
            </w:pPr>
            <w:r>
              <w:rPr>
                <w:rFonts w:ascii="宋体" w:hAnsi="宋体" w:cs="宋体" w:hint="eastAsia"/>
                <w:szCs w:val="21"/>
              </w:rPr>
              <w:t>20</w:t>
            </w:r>
          </w:p>
        </w:tc>
        <w:tc>
          <w:tcPr>
            <w:tcW w:w="1125" w:type="dxa"/>
            <w:vAlign w:val="center"/>
          </w:tcPr>
          <w:p w14:paraId="5D6E8739" w14:textId="77777777" w:rsidR="009D61CC" w:rsidRDefault="00000000">
            <w:pPr>
              <w:jc w:val="center"/>
              <w:rPr>
                <w:rFonts w:ascii="宋体" w:hAnsi="宋体" w:cs="宋体" w:hint="eastAsia"/>
                <w:szCs w:val="21"/>
                <w:lang w:val="zh-CN"/>
              </w:rPr>
            </w:pPr>
            <w:r>
              <w:rPr>
                <w:rFonts w:ascii="宋体" w:hAnsi="宋体" w:cs="宋体" w:hint="eastAsia"/>
                <w:szCs w:val="21"/>
              </w:rPr>
              <w:t>专家打分</w:t>
            </w:r>
          </w:p>
        </w:tc>
        <w:tc>
          <w:tcPr>
            <w:tcW w:w="4473" w:type="dxa"/>
            <w:vAlign w:val="center"/>
          </w:tcPr>
          <w:p w14:paraId="744673AA"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（一）评审内容：</w:t>
            </w:r>
          </w:p>
          <w:p w14:paraId="4DD0386B" w14:textId="77777777" w:rsidR="009D61CC" w:rsidRDefault="00000000">
            <w:pPr>
              <w:spacing w:line="240" w:lineRule="atLeast"/>
              <w:rPr>
                <w:rFonts w:ascii="宋体" w:hAnsi="宋体" w:cs="宋体" w:hint="eastAsia"/>
                <w:szCs w:val="21"/>
              </w:rPr>
            </w:pPr>
            <w:r>
              <w:rPr>
                <w:rFonts w:ascii="宋体" w:hAnsi="宋体" w:cs="宋体" w:hint="eastAsia"/>
                <w:szCs w:val="21"/>
              </w:rPr>
              <w:t>投标人针对本项目的需求制定项目技术方案，对项目建设目标、规模、内容理解透彻，针对本项目制定规范化的软件系统方案，架构完整，符合建设单位总体规划要求，符合行业标准与规范要求，无知识产权纠纷。业务流程、技术架构层次清楚合理可行。</w:t>
            </w:r>
          </w:p>
          <w:p w14:paraId="48113DDB"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（二）评审标准：</w:t>
            </w:r>
          </w:p>
          <w:p w14:paraId="587EE45B" w14:textId="77777777" w:rsidR="009D61CC" w:rsidRDefault="00000000">
            <w:pPr>
              <w:jc w:val="left"/>
              <w:rPr>
                <w:rFonts w:ascii="宋体" w:hAnsi="宋体" w:cs="宋体" w:hint="eastAsia"/>
                <w:szCs w:val="21"/>
              </w:rPr>
            </w:pPr>
            <w:r>
              <w:rPr>
                <w:rFonts w:ascii="宋体" w:hAnsi="宋体" w:cs="宋体" w:hint="eastAsia"/>
                <w:szCs w:val="21"/>
              </w:rPr>
              <w:t>1.方案</w:t>
            </w:r>
            <w:proofErr w:type="gramStart"/>
            <w:r>
              <w:rPr>
                <w:rFonts w:ascii="宋体" w:hAnsi="宋体" w:cs="宋体" w:hint="eastAsia"/>
                <w:szCs w:val="21"/>
              </w:rPr>
              <w:t>每满足</w:t>
            </w:r>
            <w:proofErr w:type="gramEnd"/>
            <w:r>
              <w:rPr>
                <w:rFonts w:ascii="宋体" w:hAnsi="宋体" w:cs="宋体" w:hint="eastAsia"/>
                <w:szCs w:val="21"/>
              </w:rPr>
              <w:t>上述任意一点得1分，本小项最高得5分；</w:t>
            </w:r>
          </w:p>
          <w:p w14:paraId="170B632F" w14:textId="77777777" w:rsidR="009D61CC" w:rsidRDefault="00000000">
            <w:pPr>
              <w:spacing w:line="240" w:lineRule="atLeast"/>
              <w:rPr>
                <w:rFonts w:ascii="宋体" w:hAnsi="宋体" w:cs="宋体" w:hint="eastAsia"/>
                <w:szCs w:val="21"/>
              </w:rPr>
            </w:pPr>
            <w:r>
              <w:rPr>
                <w:rFonts w:ascii="宋体" w:hAnsi="宋体" w:cs="宋体" w:hint="eastAsia"/>
                <w:szCs w:val="21"/>
              </w:rPr>
              <w:t>2.在此基础上，根据方案整体全面性、具体性、针对性、合理性、可操作性进行评分：</w:t>
            </w:r>
          </w:p>
          <w:p w14:paraId="2AE8B9AC" w14:textId="77777777" w:rsidR="009D61CC" w:rsidRDefault="00000000">
            <w:pPr>
              <w:spacing w:line="240" w:lineRule="atLeast"/>
              <w:rPr>
                <w:rFonts w:ascii="宋体" w:hAnsi="宋体" w:cs="宋体" w:hint="eastAsia"/>
                <w:szCs w:val="21"/>
              </w:rPr>
            </w:pPr>
            <w:r>
              <w:rPr>
                <w:rFonts w:ascii="宋体" w:hAnsi="宋体" w:cs="宋体" w:hint="eastAsia"/>
                <w:szCs w:val="21"/>
              </w:rPr>
              <w:t>1）实施内容及方案内容全面；</w:t>
            </w:r>
          </w:p>
          <w:p w14:paraId="3D27CCC8" w14:textId="77777777" w:rsidR="009D61CC" w:rsidRDefault="00000000">
            <w:pPr>
              <w:spacing w:line="240" w:lineRule="atLeast"/>
              <w:rPr>
                <w:rFonts w:ascii="宋体" w:hAnsi="宋体" w:cs="宋体" w:hint="eastAsia"/>
                <w:szCs w:val="21"/>
              </w:rPr>
            </w:pPr>
            <w:r>
              <w:rPr>
                <w:rFonts w:ascii="宋体" w:hAnsi="宋体" w:cs="宋体" w:hint="eastAsia"/>
                <w:szCs w:val="21"/>
              </w:rPr>
              <w:t>2）实施内容及方案内容具体；</w:t>
            </w:r>
          </w:p>
          <w:p w14:paraId="3AE7F191" w14:textId="77777777" w:rsidR="009D61CC" w:rsidRDefault="00000000">
            <w:pPr>
              <w:spacing w:line="240" w:lineRule="atLeast"/>
              <w:rPr>
                <w:rFonts w:ascii="宋体" w:hAnsi="宋体" w:cs="宋体" w:hint="eastAsia"/>
                <w:szCs w:val="21"/>
              </w:rPr>
            </w:pPr>
            <w:r>
              <w:rPr>
                <w:rFonts w:ascii="宋体" w:hAnsi="宋体" w:cs="宋体" w:hint="eastAsia"/>
                <w:szCs w:val="21"/>
              </w:rPr>
              <w:t>3）实施内容及方案内容科学合理；</w:t>
            </w:r>
          </w:p>
          <w:p w14:paraId="6F2B2A81" w14:textId="77777777" w:rsidR="009D61CC" w:rsidRDefault="00000000">
            <w:pPr>
              <w:spacing w:line="240" w:lineRule="atLeast"/>
              <w:rPr>
                <w:rFonts w:ascii="宋体" w:hAnsi="宋体" w:cs="宋体" w:hint="eastAsia"/>
                <w:szCs w:val="21"/>
              </w:rPr>
            </w:pPr>
            <w:r>
              <w:rPr>
                <w:rFonts w:ascii="宋体" w:hAnsi="宋体" w:cs="宋体" w:hint="eastAsia"/>
                <w:szCs w:val="21"/>
              </w:rPr>
              <w:t>4）实施内容及方案内容针对性强；</w:t>
            </w:r>
          </w:p>
          <w:p w14:paraId="660A871B" w14:textId="77777777" w:rsidR="009D61CC" w:rsidRDefault="00000000">
            <w:pPr>
              <w:spacing w:line="240" w:lineRule="atLeast"/>
              <w:rPr>
                <w:rFonts w:ascii="宋体" w:hAnsi="宋体" w:cs="宋体" w:hint="eastAsia"/>
                <w:szCs w:val="21"/>
              </w:rPr>
            </w:pPr>
            <w:r>
              <w:rPr>
                <w:rFonts w:ascii="宋体" w:hAnsi="宋体" w:cs="宋体" w:hint="eastAsia"/>
                <w:szCs w:val="21"/>
              </w:rPr>
              <w:t>5）实施内容及方案内容可操作性强。</w:t>
            </w:r>
          </w:p>
          <w:p w14:paraId="3CEDF48B" w14:textId="77777777" w:rsidR="009D61CC" w:rsidRDefault="00000000">
            <w:pPr>
              <w:spacing w:line="240" w:lineRule="atLeast"/>
              <w:rPr>
                <w:rFonts w:ascii="宋体" w:hAnsi="宋体" w:cs="宋体" w:hint="eastAsia"/>
                <w:szCs w:val="21"/>
              </w:rPr>
            </w:pPr>
            <w:r>
              <w:rPr>
                <w:rFonts w:ascii="宋体" w:hAnsi="宋体" w:cs="宋体" w:hint="eastAsia"/>
                <w:szCs w:val="21"/>
              </w:rPr>
              <w:t>优评分标准：满足以上五项要求的评价为优，得10分；</w:t>
            </w:r>
          </w:p>
          <w:p w14:paraId="0FCB5B41" w14:textId="77777777" w:rsidR="009D61CC" w:rsidRDefault="00000000">
            <w:pPr>
              <w:spacing w:line="240" w:lineRule="atLeast"/>
              <w:rPr>
                <w:rFonts w:ascii="宋体" w:hAnsi="宋体" w:cs="宋体" w:hint="eastAsia"/>
                <w:szCs w:val="21"/>
              </w:rPr>
            </w:pPr>
            <w:r>
              <w:rPr>
                <w:rFonts w:ascii="宋体" w:hAnsi="宋体" w:cs="宋体" w:hint="eastAsia"/>
                <w:szCs w:val="21"/>
              </w:rPr>
              <w:t>良评分标准：满足以上四项要求的评价为良，得</w:t>
            </w:r>
            <w:r>
              <w:rPr>
                <w:rFonts w:ascii="宋体" w:hAnsi="宋体" w:cs="宋体" w:hint="eastAsia"/>
                <w:szCs w:val="21"/>
              </w:rPr>
              <w:lastRenderedPageBreak/>
              <w:t>5分；</w:t>
            </w:r>
          </w:p>
          <w:p w14:paraId="07788F87" w14:textId="77777777" w:rsidR="009D61CC" w:rsidRDefault="00000000">
            <w:pPr>
              <w:spacing w:line="240" w:lineRule="atLeast"/>
              <w:rPr>
                <w:rFonts w:ascii="宋体" w:hAnsi="宋体" w:cs="宋体" w:hint="eastAsia"/>
                <w:szCs w:val="21"/>
              </w:rPr>
            </w:pPr>
            <w:r>
              <w:rPr>
                <w:rFonts w:ascii="宋体" w:hAnsi="宋体" w:cs="宋体" w:hint="eastAsia"/>
                <w:szCs w:val="21"/>
              </w:rPr>
              <w:t>中评分标准：满足以上三项要求的评价为中，得1分；</w:t>
            </w:r>
          </w:p>
          <w:p w14:paraId="3726E963" w14:textId="77777777" w:rsidR="009D61CC" w:rsidRDefault="00000000">
            <w:pPr>
              <w:jc w:val="left"/>
              <w:rPr>
                <w:rFonts w:ascii="宋体" w:hAnsi="宋体" w:cs="宋体" w:hint="eastAsia"/>
                <w:kern w:val="0"/>
                <w:szCs w:val="21"/>
                <w:lang w:val="zh-CN"/>
              </w:rPr>
            </w:pPr>
            <w:r>
              <w:rPr>
                <w:rFonts w:ascii="宋体" w:hAnsi="宋体" w:cs="宋体" w:hint="eastAsia"/>
                <w:szCs w:val="21"/>
              </w:rPr>
              <w:t>差评分标准：上述情况之外的，评价为差，得0分。</w:t>
            </w:r>
          </w:p>
        </w:tc>
      </w:tr>
      <w:tr w:rsidR="009D61CC" w14:paraId="52801E11" w14:textId="77777777">
        <w:trPr>
          <w:trHeight w:val="618"/>
          <w:jc w:val="center"/>
        </w:trPr>
        <w:tc>
          <w:tcPr>
            <w:tcW w:w="668" w:type="dxa"/>
            <w:vAlign w:val="center"/>
          </w:tcPr>
          <w:p w14:paraId="6DF73DD1" w14:textId="77777777" w:rsidR="009D61CC" w:rsidRDefault="00000000">
            <w:pPr>
              <w:adjustRightInd w:val="0"/>
              <w:snapToGrid w:val="0"/>
              <w:spacing w:line="360" w:lineRule="auto"/>
              <w:jc w:val="center"/>
              <w:rPr>
                <w:rFonts w:ascii="宋体" w:hAnsi="宋体" w:cs="宋体" w:hint="eastAsia"/>
                <w:szCs w:val="21"/>
              </w:rPr>
            </w:pPr>
            <w:r>
              <w:rPr>
                <w:rFonts w:ascii="宋体" w:hAnsi="宋体" w:cs="宋体" w:hint="eastAsia"/>
                <w:szCs w:val="21"/>
              </w:rPr>
              <w:lastRenderedPageBreak/>
              <w:t>3</w:t>
            </w:r>
          </w:p>
        </w:tc>
        <w:tc>
          <w:tcPr>
            <w:tcW w:w="1605" w:type="dxa"/>
            <w:vAlign w:val="center"/>
          </w:tcPr>
          <w:p w14:paraId="410B70A3" w14:textId="77777777" w:rsidR="009D61CC" w:rsidRDefault="00000000">
            <w:pPr>
              <w:jc w:val="center"/>
              <w:rPr>
                <w:rFonts w:ascii="宋体" w:hAnsi="宋体" w:cs="宋体" w:hint="eastAsia"/>
                <w:szCs w:val="21"/>
                <w:lang w:val="zh-CN"/>
              </w:rPr>
            </w:pPr>
            <w:r>
              <w:rPr>
                <w:rFonts w:ascii="宋体" w:hAnsi="宋体" w:cs="宋体" w:hint="eastAsia"/>
                <w:szCs w:val="21"/>
                <w:lang w:val="zh-CN"/>
              </w:rPr>
              <w:t>项目质量保障措施</w:t>
            </w:r>
          </w:p>
        </w:tc>
        <w:tc>
          <w:tcPr>
            <w:tcW w:w="690" w:type="dxa"/>
            <w:vAlign w:val="center"/>
          </w:tcPr>
          <w:p w14:paraId="6EED04D7" w14:textId="77777777" w:rsidR="009D61CC" w:rsidRDefault="00000000">
            <w:pPr>
              <w:jc w:val="center"/>
              <w:rPr>
                <w:rFonts w:ascii="宋体" w:hAnsi="宋体" w:cs="宋体" w:hint="eastAsia"/>
                <w:szCs w:val="21"/>
                <w:lang w:val="zh-CN"/>
              </w:rPr>
            </w:pPr>
            <w:r>
              <w:rPr>
                <w:rFonts w:ascii="宋体" w:hAnsi="宋体" w:cs="宋体" w:hint="eastAsia"/>
                <w:szCs w:val="21"/>
              </w:rPr>
              <w:t>10</w:t>
            </w:r>
          </w:p>
        </w:tc>
        <w:tc>
          <w:tcPr>
            <w:tcW w:w="1125" w:type="dxa"/>
            <w:vAlign w:val="center"/>
          </w:tcPr>
          <w:p w14:paraId="15DF8DF7" w14:textId="77777777" w:rsidR="009D61CC" w:rsidRDefault="00000000">
            <w:pPr>
              <w:jc w:val="center"/>
              <w:rPr>
                <w:rFonts w:ascii="宋体" w:hAnsi="宋体" w:cs="宋体" w:hint="eastAsia"/>
                <w:szCs w:val="21"/>
              </w:rPr>
            </w:pPr>
            <w:r>
              <w:rPr>
                <w:rFonts w:ascii="宋体" w:hAnsi="宋体" w:cs="宋体" w:hint="eastAsia"/>
                <w:szCs w:val="21"/>
              </w:rPr>
              <w:t>专家打分</w:t>
            </w:r>
          </w:p>
        </w:tc>
        <w:tc>
          <w:tcPr>
            <w:tcW w:w="4473" w:type="dxa"/>
            <w:vAlign w:val="center"/>
          </w:tcPr>
          <w:p w14:paraId="3C55F8E6"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（一）评审内容：</w:t>
            </w:r>
          </w:p>
          <w:p w14:paraId="493A63EC" w14:textId="77777777" w:rsidR="009D61CC" w:rsidRDefault="00000000">
            <w:pPr>
              <w:spacing w:line="240" w:lineRule="atLeast"/>
              <w:rPr>
                <w:rFonts w:ascii="宋体" w:hAnsi="宋体" w:cs="宋体" w:hint="eastAsia"/>
                <w:szCs w:val="21"/>
                <w:lang w:val="zh-CN"/>
              </w:rPr>
            </w:pPr>
            <w:r>
              <w:rPr>
                <w:rFonts w:ascii="宋体" w:hAnsi="宋体" w:cs="宋体" w:hint="eastAsia"/>
                <w:szCs w:val="21"/>
              </w:rPr>
              <w:t>投标人</w:t>
            </w:r>
            <w:r>
              <w:rPr>
                <w:rFonts w:ascii="宋体" w:hAnsi="宋体" w:cs="宋体" w:hint="eastAsia"/>
                <w:szCs w:val="21"/>
                <w:lang w:val="zh-CN"/>
              </w:rPr>
              <w:t>在投标文件中详细说明关于本项目的质量保障措施，包括</w:t>
            </w:r>
            <w:r>
              <w:rPr>
                <w:rFonts w:ascii="宋体" w:hAnsi="宋体" w:cs="宋体" w:hint="eastAsia"/>
                <w:szCs w:val="21"/>
              </w:rPr>
              <w:t>但不限于</w:t>
            </w:r>
            <w:r>
              <w:rPr>
                <w:rFonts w:ascii="宋体" w:hAnsi="宋体" w:cs="宋体" w:hint="eastAsia"/>
                <w:szCs w:val="21"/>
                <w:lang w:val="zh-CN"/>
              </w:rPr>
              <w:t>：</w:t>
            </w:r>
          </w:p>
          <w:p w14:paraId="601842CD"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1）产品的包装。</w:t>
            </w:r>
          </w:p>
          <w:p w14:paraId="1DC7AC29"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2）产品保存及运输。</w:t>
            </w:r>
          </w:p>
          <w:p w14:paraId="102453C6"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3）产品质量不合格的处理方案。</w:t>
            </w:r>
          </w:p>
          <w:p w14:paraId="5CAE9337" w14:textId="77777777" w:rsidR="009D61CC" w:rsidRDefault="00000000">
            <w:pPr>
              <w:spacing w:line="240" w:lineRule="atLeast"/>
              <w:rPr>
                <w:rFonts w:ascii="宋体" w:hAnsi="宋体" w:cs="宋体" w:hint="eastAsia"/>
                <w:szCs w:val="21"/>
                <w:lang w:val="zh-CN"/>
              </w:rPr>
            </w:pPr>
            <w:r>
              <w:rPr>
                <w:rFonts w:ascii="宋体" w:hAnsi="宋体" w:cs="宋体" w:hint="eastAsia"/>
                <w:szCs w:val="21"/>
                <w:lang w:val="zh-CN"/>
              </w:rPr>
              <w:t>（二）评审标准：</w:t>
            </w:r>
          </w:p>
          <w:p w14:paraId="30529F57" w14:textId="77777777" w:rsidR="009D61CC" w:rsidRDefault="00000000">
            <w:pPr>
              <w:jc w:val="left"/>
              <w:rPr>
                <w:rFonts w:ascii="宋体" w:hAnsi="宋体" w:cs="宋体" w:hint="eastAsia"/>
                <w:szCs w:val="21"/>
              </w:rPr>
            </w:pPr>
            <w:r>
              <w:rPr>
                <w:rFonts w:ascii="宋体" w:hAnsi="宋体" w:cs="宋体" w:hint="eastAsia"/>
                <w:szCs w:val="21"/>
              </w:rPr>
              <w:t>1.方案</w:t>
            </w:r>
            <w:proofErr w:type="gramStart"/>
            <w:r>
              <w:rPr>
                <w:rFonts w:ascii="宋体" w:hAnsi="宋体" w:cs="宋体" w:hint="eastAsia"/>
                <w:szCs w:val="21"/>
              </w:rPr>
              <w:t>每满足</w:t>
            </w:r>
            <w:proofErr w:type="gramEnd"/>
            <w:r>
              <w:rPr>
                <w:rFonts w:ascii="宋体" w:hAnsi="宋体" w:cs="宋体" w:hint="eastAsia"/>
                <w:szCs w:val="21"/>
              </w:rPr>
              <w:t>上述任意一点得1分，本小项最高得3分；</w:t>
            </w:r>
          </w:p>
          <w:p w14:paraId="6CB797D5" w14:textId="77777777" w:rsidR="009D61CC" w:rsidRDefault="00000000">
            <w:pPr>
              <w:jc w:val="left"/>
              <w:rPr>
                <w:rFonts w:ascii="宋体" w:hAnsi="宋体" w:cs="宋体" w:hint="eastAsia"/>
                <w:szCs w:val="21"/>
                <w:lang w:val="zh-CN"/>
              </w:rPr>
            </w:pPr>
            <w:r>
              <w:rPr>
                <w:rFonts w:ascii="宋体" w:hAnsi="宋体" w:cs="宋体" w:hint="eastAsia"/>
                <w:szCs w:val="21"/>
              </w:rPr>
              <w:t>2.</w:t>
            </w:r>
            <w:r>
              <w:rPr>
                <w:rFonts w:ascii="宋体" w:hAnsi="宋体" w:cs="宋体" w:hint="eastAsia"/>
                <w:szCs w:val="21"/>
                <w:lang w:val="zh-CN"/>
              </w:rPr>
              <w:t>在此基础上，评审委员会根据</w:t>
            </w:r>
            <w:r>
              <w:rPr>
                <w:rFonts w:ascii="宋体" w:hAnsi="宋体" w:cs="宋体" w:hint="eastAsia"/>
                <w:szCs w:val="21"/>
              </w:rPr>
              <w:t>采购</w:t>
            </w:r>
            <w:r>
              <w:rPr>
                <w:rFonts w:ascii="宋体" w:hAnsi="宋体" w:cs="宋体" w:hint="eastAsia"/>
                <w:szCs w:val="21"/>
                <w:lang w:val="zh-CN"/>
              </w:rPr>
              <w:t>文件的需求和投标文件响应情况</w:t>
            </w:r>
            <w:r>
              <w:rPr>
                <w:rFonts w:ascii="宋体" w:hAnsi="宋体" w:cs="宋体" w:hint="eastAsia"/>
                <w:szCs w:val="21"/>
              </w:rPr>
              <w:t>进一步</w:t>
            </w:r>
            <w:r>
              <w:rPr>
                <w:rFonts w:ascii="宋体" w:hAnsi="宋体" w:cs="宋体" w:hint="eastAsia"/>
                <w:szCs w:val="21"/>
                <w:lang w:val="zh-CN"/>
              </w:rPr>
              <w:t>评审：</w:t>
            </w:r>
          </w:p>
          <w:p w14:paraId="5A48AE4E" w14:textId="77777777" w:rsidR="009D61CC" w:rsidRDefault="00000000">
            <w:pPr>
              <w:jc w:val="left"/>
              <w:rPr>
                <w:rFonts w:ascii="宋体" w:hAnsi="宋体" w:cs="宋体" w:hint="eastAsia"/>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w:t>
            </w:r>
            <w:r>
              <w:rPr>
                <w:rFonts w:ascii="宋体" w:hAnsi="宋体" w:cs="宋体" w:hint="eastAsia"/>
                <w:szCs w:val="21"/>
              </w:rPr>
              <w:t>保障</w:t>
            </w:r>
            <w:r>
              <w:rPr>
                <w:rFonts w:ascii="宋体" w:hAnsi="宋体" w:cs="宋体" w:hint="eastAsia"/>
                <w:szCs w:val="21"/>
                <w:lang w:val="zh-CN"/>
              </w:rPr>
              <w:t>内容全面、具体，方案内容科学合理、</w:t>
            </w:r>
            <w:r>
              <w:rPr>
                <w:rFonts w:ascii="宋体" w:hAnsi="宋体" w:cs="宋体" w:hint="eastAsia"/>
                <w:szCs w:val="21"/>
              </w:rPr>
              <w:t>针对性强</w:t>
            </w:r>
            <w:r>
              <w:rPr>
                <w:rFonts w:ascii="宋体" w:hAnsi="宋体" w:cs="宋体" w:hint="eastAsia"/>
                <w:szCs w:val="21"/>
                <w:lang w:val="zh-CN"/>
              </w:rPr>
              <w:t>，得</w:t>
            </w:r>
            <w:r>
              <w:rPr>
                <w:rFonts w:ascii="宋体" w:hAnsi="宋体" w:cs="宋体" w:hint="eastAsia"/>
                <w:szCs w:val="21"/>
              </w:rPr>
              <w:t>7</w:t>
            </w:r>
            <w:r>
              <w:rPr>
                <w:rFonts w:ascii="宋体" w:hAnsi="宋体" w:cs="宋体" w:hint="eastAsia"/>
                <w:szCs w:val="21"/>
                <w:lang w:val="zh-CN"/>
              </w:rPr>
              <w:t>分；</w:t>
            </w:r>
          </w:p>
          <w:p w14:paraId="3153BDC7" w14:textId="77777777" w:rsidR="009D61CC" w:rsidRDefault="00000000">
            <w:pPr>
              <w:jc w:val="left"/>
              <w:rPr>
                <w:rFonts w:ascii="宋体" w:hAnsi="宋体" w:cs="宋体" w:hint="eastAsia"/>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保障</w:t>
            </w:r>
            <w:r>
              <w:rPr>
                <w:rFonts w:ascii="宋体" w:hAnsi="宋体" w:cs="宋体" w:hint="eastAsia"/>
                <w:szCs w:val="21"/>
                <w:lang w:val="zh-CN"/>
              </w:rPr>
              <w:t>内容较为全面、具体，方案内容</w:t>
            </w:r>
            <w:r>
              <w:rPr>
                <w:rFonts w:ascii="宋体" w:hAnsi="宋体" w:cs="宋体" w:hint="eastAsia"/>
                <w:szCs w:val="21"/>
              </w:rPr>
              <w:t>较为</w:t>
            </w:r>
            <w:r>
              <w:rPr>
                <w:rFonts w:ascii="宋体" w:hAnsi="宋体" w:cs="宋体" w:hint="eastAsia"/>
                <w:szCs w:val="21"/>
                <w:lang w:val="zh-CN"/>
              </w:rPr>
              <w:t>科学合理、</w:t>
            </w:r>
            <w:r>
              <w:rPr>
                <w:rFonts w:ascii="宋体" w:hAnsi="宋体" w:cs="宋体" w:hint="eastAsia"/>
                <w:szCs w:val="21"/>
              </w:rPr>
              <w:t>针对性较强</w:t>
            </w:r>
            <w:r>
              <w:rPr>
                <w:rFonts w:ascii="宋体" w:hAnsi="宋体" w:cs="宋体" w:hint="eastAsia"/>
                <w:szCs w:val="21"/>
                <w:lang w:val="zh-CN"/>
              </w:rPr>
              <w:t>，得</w:t>
            </w:r>
            <w:r>
              <w:rPr>
                <w:rFonts w:ascii="宋体" w:hAnsi="宋体" w:cs="宋体" w:hint="eastAsia"/>
                <w:szCs w:val="21"/>
              </w:rPr>
              <w:t>3</w:t>
            </w:r>
            <w:r>
              <w:rPr>
                <w:rFonts w:ascii="宋体" w:hAnsi="宋体" w:cs="宋体" w:hint="eastAsia"/>
                <w:szCs w:val="21"/>
                <w:lang w:val="zh-CN"/>
              </w:rPr>
              <w:t>分；</w:t>
            </w:r>
          </w:p>
          <w:p w14:paraId="74A45428" w14:textId="77777777" w:rsidR="009D61CC" w:rsidRDefault="00000000">
            <w:pPr>
              <w:jc w:val="left"/>
              <w:rPr>
                <w:rFonts w:ascii="宋体" w:hAnsi="宋体" w:cs="宋体" w:hint="eastAsia"/>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w:t>
            </w:r>
            <w:r>
              <w:rPr>
                <w:rFonts w:ascii="宋体" w:hAnsi="宋体" w:cs="宋体" w:hint="eastAsia"/>
                <w:szCs w:val="21"/>
              </w:rPr>
              <w:t>保障</w:t>
            </w:r>
            <w:r>
              <w:rPr>
                <w:rFonts w:ascii="宋体" w:hAnsi="宋体" w:cs="宋体" w:hint="eastAsia"/>
                <w:szCs w:val="21"/>
                <w:lang w:val="zh-CN"/>
              </w:rPr>
              <w:t>内容基本</w:t>
            </w:r>
            <w:r>
              <w:rPr>
                <w:rFonts w:ascii="宋体" w:hAnsi="宋体" w:cs="宋体" w:hint="eastAsia"/>
                <w:szCs w:val="21"/>
              </w:rPr>
              <w:t>完善</w:t>
            </w:r>
            <w:r>
              <w:rPr>
                <w:rFonts w:ascii="宋体" w:hAnsi="宋体" w:cs="宋体" w:hint="eastAsia"/>
                <w:szCs w:val="21"/>
                <w:lang w:val="zh-CN"/>
              </w:rPr>
              <w:t>，</w:t>
            </w:r>
            <w:r>
              <w:rPr>
                <w:rFonts w:ascii="宋体" w:hAnsi="宋体" w:cs="宋体" w:hint="eastAsia"/>
                <w:szCs w:val="21"/>
              </w:rPr>
              <w:t>方案内容、针对性</w:t>
            </w:r>
            <w:r>
              <w:rPr>
                <w:rFonts w:ascii="宋体" w:hAnsi="宋体" w:cs="宋体" w:hint="eastAsia"/>
                <w:szCs w:val="21"/>
                <w:lang w:val="zh-CN"/>
              </w:rPr>
              <w:t>一般，得</w:t>
            </w:r>
            <w:r>
              <w:rPr>
                <w:rFonts w:ascii="宋体" w:hAnsi="宋体" w:cs="宋体" w:hint="eastAsia"/>
                <w:szCs w:val="21"/>
              </w:rPr>
              <w:t>1</w:t>
            </w:r>
            <w:r>
              <w:rPr>
                <w:rFonts w:ascii="宋体" w:hAnsi="宋体" w:cs="宋体" w:hint="eastAsia"/>
                <w:szCs w:val="21"/>
                <w:lang w:val="zh-CN"/>
              </w:rPr>
              <w:t>分。</w:t>
            </w:r>
          </w:p>
          <w:p w14:paraId="5F3D6CB4" w14:textId="77777777" w:rsidR="009D61CC" w:rsidRDefault="00000000">
            <w:pPr>
              <w:jc w:val="left"/>
              <w:rPr>
                <w:rFonts w:ascii="宋体" w:hAnsi="宋体" w:cs="宋体" w:hint="eastAsia"/>
                <w:szCs w:val="21"/>
                <w:lang w:val="zh-CN"/>
              </w:rPr>
            </w:pPr>
            <w:r>
              <w:rPr>
                <w:rFonts w:ascii="宋体" w:hAnsi="宋体" w:cs="宋体" w:hint="eastAsia"/>
                <w:szCs w:val="21"/>
              </w:rPr>
              <w:t>（4）评价为差或</w:t>
            </w:r>
            <w:r>
              <w:rPr>
                <w:rFonts w:ascii="宋体" w:hAnsi="宋体" w:cs="宋体" w:hint="eastAsia"/>
                <w:szCs w:val="21"/>
                <w:lang w:val="zh-CN"/>
              </w:rPr>
              <w:t>未提供者不得分。</w:t>
            </w:r>
          </w:p>
        </w:tc>
      </w:tr>
      <w:tr w:rsidR="009D61CC" w14:paraId="5D3AA7E6" w14:textId="77777777">
        <w:trPr>
          <w:trHeight w:val="384"/>
          <w:jc w:val="center"/>
        </w:trPr>
        <w:tc>
          <w:tcPr>
            <w:tcW w:w="4088" w:type="dxa"/>
            <w:gridSpan w:val="4"/>
            <w:vAlign w:val="center"/>
          </w:tcPr>
          <w:p w14:paraId="180E4280"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商务部分</w:t>
            </w:r>
          </w:p>
        </w:tc>
        <w:tc>
          <w:tcPr>
            <w:tcW w:w="4473" w:type="dxa"/>
            <w:vAlign w:val="center"/>
          </w:tcPr>
          <w:p w14:paraId="7619F78C"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30</w:t>
            </w:r>
          </w:p>
        </w:tc>
      </w:tr>
      <w:tr w:rsidR="009D61CC" w14:paraId="0346786F" w14:textId="77777777">
        <w:trPr>
          <w:trHeight w:val="380"/>
          <w:jc w:val="center"/>
        </w:trPr>
        <w:tc>
          <w:tcPr>
            <w:tcW w:w="668" w:type="dxa"/>
            <w:vAlign w:val="center"/>
          </w:tcPr>
          <w:p w14:paraId="2E480E14"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序号</w:t>
            </w:r>
          </w:p>
        </w:tc>
        <w:tc>
          <w:tcPr>
            <w:tcW w:w="1605" w:type="dxa"/>
            <w:vAlign w:val="center"/>
          </w:tcPr>
          <w:p w14:paraId="1D50E1D8"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评分因素</w:t>
            </w:r>
          </w:p>
        </w:tc>
        <w:tc>
          <w:tcPr>
            <w:tcW w:w="690" w:type="dxa"/>
            <w:vAlign w:val="center"/>
          </w:tcPr>
          <w:p w14:paraId="42F4E75F"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分值</w:t>
            </w:r>
          </w:p>
        </w:tc>
        <w:tc>
          <w:tcPr>
            <w:tcW w:w="1125" w:type="dxa"/>
            <w:vAlign w:val="center"/>
          </w:tcPr>
          <w:p w14:paraId="485D016D"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评分方式</w:t>
            </w:r>
          </w:p>
        </w:tc>
        <w:tc>
          <w:tcPr>
            <w:tcW w:w="4473" w:type="dxa"/>
            <w:vAlign w:val="center"/>
          </w:tcPr>
          <w:p w14:paraId="330C8B3D"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评分准则</w:t>
            </w:r>
          </w:p>
        </w:tc>
      </w:tr>
      <w:tr w:rsidR="009D61CC" w14:paraId="7D988AC5" w14:textId="77777777">
        <w:trPr>
          <w:trHeight w:val="620"/>
          <w:jc w:val="center"/>
        </w:trPr>
        <w:tc>
          <w:tcPr>
            <w:tcW w:w="668" w:type="dxa"/>
            <w:vAlign w:val="center"/>
          </w:tcPr>
          <w:p w14:paraId="4186E290" w14:textId="77777777" w:rsidR="009D61CC" w:rsidRDefault="00000000">
            <w:pPr>
              <w:autoSpaceDE w:val="0"/>
              <w:autoSpaceDN w:val="0"/>
              <w:adjustRightInd w:val="0"/>
              <w:spacing w:line="360" w:lineRule="auto"/>
              <w:jc w:val="center"/>
              <w:rPr>
                <w:rFonts w:ascii="宋体" w:hAnsi="宋体" w:cs="宋体" w:hint="eastAsia"/>
                <w:szCs w:val="21"/>
              </w:rPr>
            </w:pPr>
            <w:r>
              <w:rPr>
                <w:rFonts w:ascii="宋体" w:hAnsi="宋体" w:cs="宋体" w:hint="eastAsia"/>
                <w:szCs w:val="21"/>
                <w:lang w:val="zh-CN"/>
              </w:rPr>
              <w:t>1</w:t>
            </w:r>
          </w:p>
        </w:tc>
        <w:tc>
          <w:tcPr>
            <w:tcW w:w="1605" w:type="dxa"/>
            <w:vAlign w:val="center"/>
          </w:tcPr>
          <w:p w14:paraId="6EAE768B" w14:textId="77777777" w:rsidR="009D61CC" w:rsidRDefault="00000000">
            <w:pPr>
              <w:jc w:val="center"/>
              <w:rPr>
                <w:rFonts w:ascii="宋体" w:hAnsi="宋体" w:cs="宋体" w:hint="eastAsia"/>
                <w:szCs w:val="21"/>
              </w:rPr>
            </w:pPr>
            <w:r>
              <w:rPr>
                <w:rFonts w:ascii="宋体" w:hAnsi="宋体" w:cs="宋体" w:hint="eastAsia"/>
                <w:szCs w:val="21"/>
              </w:rPr>
              <w:t>同类项目</w:t>
            </w:r>
          </w:p>
          <w:p w14:paraId="3606A73C" w14:textId="77777777" w:rsidR="009D61CC" w:rsidRDefault="00000000">
            <w:pPr>
              <w:jc w:val="center"/>
              <w:rPr>
                <w:rFonts w:ascii="宋体" w:hAnsi="宋体" w:cs="宋体" w:hint="eastAsia"/>
                <w:szCs w:val="21"/>
              </w:rPr>
            </w:pPr>
            <w:r>
              <w:rPr>
                <w:rFonts w:ascii="宋体" w:hAnsi="宋体" w:cs="宋体" w:hint="eastAsia"/>
                <w:szCs w:val="21"/>
              </w:rPr>
              <w:t>业绩</w:t>
            </w:r>
          </w:p>
        </w:tc>
        <w:tc>
          <w:tcPr>
            <w:tcW w:w="690" w:type="dxa"/>
            <w:vAlign w:val="center"/>
          </w:tcPr>
          <w:p w14:paraId="384A82A3" w14:textId="77777777" w:rsidR="009D61CC" w:rsidRDefault="00000000">
            <w:pPr>
              <w:jc w:val="center"/>
              <w:rPr>
                <w:rFonts w:ascii="宋体" w:hAnsi="宋体" w:cs="宋体" w:hint="eastAsia"/>
                <w:szCs w:val="21"/>
              </w:rPr>
            </w:pPr>
            <w:r>
              <w:rPr>
                <w:rFonts w:ascii="宋体" w:hAnsi="宋体" w:cs="宋体" w:hint="eastAsia"/>
                <w:szCs w:val="21"/>
              </w:rPr>
              <w:t>5</w:t>
            </w:r>
          </w:p>
        </w:tc>
        <w:tc>
          <w:tcPr>
            <w:tcW w:w="1125" w:type="dxa"/>
            <w:vAlign w:val="center"/>
          </w:tcPr>
          <w:p w14:paraId="1D8278E4" w14:textId="77777777" w:rsidR="009D61CC" w:rsidRDefault="00000000">
            <w:pPr>
              <w:jc w:val="center"/>
              <w:rPr>
                <w:rFonts w:ascii="宋体" w:hAnsi="宋体" w:cs="宋体" w:hint="eastAsia"/>
                <w:szCs w:val="21"/>
              </w:rPr>
            </w:pPr>
            <w:r>
              <w:rPr>
                <w:rFonts w:ascii="宋体" w:hAnsi="宋体" w:cs="宋体" w:hint="eastAsia"/>
                <w:szCs w:val="21"/>
              </w:rPr>
              <w:t>专家打分</w:t>
            </w:r>
          </w:p>
        </w:tc>
        <w:tc>
          <w:tcPr>
            <w:tcW w:w="4473" w:type="dxa"/>
            <w:vAlign w:val="center"/>
          </w:tcPr>
          <w:p w14:paraId="316475DB" w14:textId="77777777" w:rsidR="009D61CC" w:rsidRDefault="00000000">
            <w:pPr>
              <w:jc w:val="left"/>
              <w:rPr>
                <w:rFonts w:ascii="宋体" w:hAnsi="宋体" w:cs="宋体" w:hint="eastAsia"/>
                <w:szCs w:val="21"/>
              </w:rPr>
            </w:pPr>
            <w:r>
              <w:rPr>
                <w:rFonts w:ascii="宋体" w:hAnsi="宋体" w:cs="宋体" w:hint="eastAsia"/>
                <w:szCs w:val="21"/>
              </w:rPr>
              <w:t>投标人近三年完成的同类项目业绩，每提供1个得2.5分，此项最高得5分。</w:t>
            </w:r>
          </w:p>
          <w:p w14:paraId="760A20C8" w14:textId="77777777" w:rsidR="009D61CC" w:rsidRDefault="00000000">
            <w:pPr>
              <w:jc w:val="left"/>
              <w:rPr>
                <w:rFonts w:ascii="宋体" w:hAnsi="宋体" w:cs="宋体" w:hint="eastAsia"/>
                <w:szCs w:val="21"/>
                <w:lang w:val="zh-CN"/>
              </w:rPr>
            </w:pPr>
            <w:r>
              <w:rPr>
                <w:rFonts w:ascii="宋体" w:hAnsi="宋体" w:cs="宋体" w:hint="eastAsia"/>
                <w:b/>
                <w:bCs/>
                <w:szCs w:val="21"/>
              </w:rPr>
              <w:t>提供合同关键页及验收合格报告复印件加盖投标人公章为准，原件备查，不清晰或未提供不得分。</w:t>
            </w:r>
          </w:p>
        </w:tc>
      </w:tr>
      <w:tr w:rsidR="009D61CC" w14:paraId="6E8F86BF" w14:textId="77777777">
        <w:trPr>
          <w:trHeight w:val="620"/>
          <w:jc w:val="center"/>
        </w:trPr>
        <w:tc>
          <w:tcPr>
            <w:tcW w:w="668" w:type="dxa"/>
            <w:vAlign w:val="center"/>
          </w:tcPr>
          <w:p w14:paraId="601099FB" w14:textId="77777777" w:rsidR="009D61CC" w:rsidRDefault="00000000">
            <w:pPr>
              <w:autoSpaceDE w:val="0"/>
              <w:autoSpaceDN w:val="0"/>
              <w:adjustRightInd w:val="0"/>
              <w:spacing w:line="360" w:lineRule="auto"/>
              <w:jc w:val="left"/>
              <w:rPr>
                <w:rFonts w:ascii="宋体" w:hAnsi="宋体" w:cs="宋体" w:hint="eastAsia"/>
                <w:szCs w:val="21"/>
              </w:rPr>
            </w:pPr>
            <w:r>
              <w:rPr>
                <w:rFonts w:ascii="宋体" w:hAnsi="宋体" w:cs="宋体" w:hint="eastAsia"/>
                <w:szCs w:val="21"/>
              </w:rPr>
              <w:t>2</w:t>
            </w:r>
          </w:p>
        </w:tc>
        <w:tc>
          <w:tcPr>
            <w:tcW w:w="1605" w:type="dxa"/>
            <w:vAlign w:val="center"/>
          </w:tcPr>
          <w:p w14:paraId="77F01A1B" w14:textId="77777777" w:rsidR="009D61CC" w:rsidRDefault="00000000">
            <w:pPr>
              <w:jc w:val="center"/>
              <w:rPr>
                <w:rFonts w:ascii="宋体" w:hAnsi="宋体" w:cs="宋体" w:hint="eastAsia"/>
                <w:szCs w:val="21"/>
                <w:lang w:val="zh-CN"/>
              </w:rPr>
            </w:pPr>
            <w:r>
              <w:rPr>
                <w:rFonts w:ascii="宋体" w:hAnsi="宋体" w:cs="宋体" w:hint="eastAsia"/>
                <w:szCs w:val="21"/>
              </w:rPr>
              <w:t>服务能力</w:t>
            </w:r>
          </w:p>
        </w:tc>
        <w:tc>
          <w:tcPr>
            <w:tcW w:w="690" w:type="dxa"/>
            <w:vAlign w:val="center"/>
          </w:tcPr>
          <w:p w14:paraId="51267B8A" w14:textId="77777777" w:rsidR="009D61CC" w:rsidRDefault="00000000">
            <w:pPr>
              <w:jc w:val="center"/>
              <w:rPr>
                <w:rFonts w:ascii="宋体" w:hAnsi="宋体" w:cs="宋体" w:hint="eastAsia"/>
                <w:szCs w:val="21"/>
              </w:rPr>
            </w:pPr>
            <w:r>
              <w:rPr>
                <w:rFonts w:ascii="宋体" w:hAnsi="宋体" w:cs="宋体" w:hint="eastAsia"/>
                <w:szCs w:val="21"/>
              </w:rPr>
              <w:t>10</w:t>
            </w:r>
          </w:p>
        </w:tc>
        <w:tc>
          <w:tcPr>
            <w:tcW w:w="1125" w:type="dxa"/>
            <w:vAlign w:val="center"/>
          </w:tcPr>
          <w:p w14:paraId="4C5E2F2E" w14:textId="77777777" w:rsidR="009D61CC" w:rsidRDefault="00000000">
            <w:pPr>
              <w:jc w:val="center"/>
              <w:rPr>
                <w:rFonts w:ascii="宋体" w:hAnsi="宋体" w:cs="宋体" w:hint="eastAsia"/>
                <w:szCs w:val="21"/>
                <w:lang w:val="zh-CN"/>
              </w:rPr>
            </w:pPr>
            <w:r>
              <w:rPr>
                <w:rFonts w:ascii="宋体" w:hAnsi="宋体" w:cs="宋体" w:hint="eastAsia"/>
                <w:szCs w:val="21"/>
              </w:rPr>
              <w:t>专家打分</w:t>
            </w:r>
          </w:p>
        </w:tc>
        <w:tc>
          <w:tcPr>
            <w:tcW w:w="4473" w:type="dxa"/>
            <w:vAlign w:val="center"/>
          </w:tcPr>
          <w:p w14:paraId="5444CD94" w14:textId="77777777" w:rsidR="009D61CC" w:rsidRDefault="00000000">
            <w:pPr>
              <w:rPr>
                <w:rFonts w:ascii="宋体" w:hAnsi="宋体" w:cs="宋体" w:hint="eastAsia"/>
                <w:szCs w:val="21"/>
                <w:lang w:val="zh-CN"/>
              </w:rPr>
            </w:pPr>
            <w:r>
              <w:rPr>
                <w:rFonts w:ascii="宋体" w:hAnsi="宋体" w:cs="宋体" w:hint="eastAsia"/>
                <w:szCs w:val="21"/>
              </w:rPr>
              <w:t>供应商针对福田院区系统升级定制化改造的要求给出一份可行性的技术方案。</w:t>
            </w:r>
          </w:p>
        </w:tc>
      </w:tr>
      <w:tr w:rsidR="009D61CC" w14:paraId="1B3E6EA9" w14:textId="77777777">
        <w:trPr>
          <w:trHeight w:val="620"/>
          <w:jc w:val="center"/>
        </w:trPr>
        <w:tc>
          <w:tcPr>
            <w:tcW w:w="668" w:type="dxa"/>
            <w:vAlign w:val="center"/>
          </w:tcPr>
          <w:p w14:paraId="13314161" w14:textId="77777777" w:rsidR="009D61CC" w:rsidRDefault="00000000">
            <w:pPr>
              <w:autoSpaceDE w:val="0"/>
              <w:autoSpaceDN w:val="0"/>
              <w:adjustRightInd w:val="0"/>
              <w:spacing w:line="360" w:lineRule="auto"/>
              <w:jc w:val="left"/>
              <w:rPr>
                <w:rFonts w:ascii="宋体" w:hAnsi="宋体" w:cs="宋体" w:hint="eastAsia"/>
                <w:szCs w:val="21"/>
              </w:rPr>
            </w:pPr>
            <w:r>
              <w:rPr>
                <w:rFonts w:ascii="宋体" w:hAnsi="宋体" w:cs="宋体" w:hint="eastAsia"/>
                <w:szCs w:val="21"/>
              </w:rPr>
              <w:t>3</w:t>
            </w:r>
          </w:p>
        </w:tc>
        <w:tc>
          <w:tcPr>
            <w:tcW w:w="1605" w:type="dxa"/>
            <w:vAlign w:val="center"/>
          </w:tcPr>
          <w:p w14:paraId="63A5E09B" w14:textId="77777777" w:rsidR="009D61CC" w:rsidRDefault="00000000">
            <w:pPr>
              <w:jc w:val="center"/>
              <w:rPr>
                <w:rFonts w:ascii="宋体" w:hAnsi="宋体" w:cs="宋体" w:hint="eastAsia"/>
                <w:szCs w:val="21"/>
                <w:lang w:val="zh-CN"/>
              </w:rPr>
            </w:pPr>
            <w:r>
              <w:rPr>
                <w:rFonts w:ascii="宋体" w:hAnsi="宋体" w:cs="宋体" w:hint="eastAsia"/>
                <w:szCs w:val="21"/>
              </w:rPr>
              <w:t>售后服务承诺</w:t>
            </w:r>
          </w:p>
        </w:tc>
        <w:tc>
          <w:tcPr>
            <w:tcW w:w="690" w:type="dxa"/>
            <w:vAlign w:val="center"/>
          </w:tcPr>
          <w:p w14:paraId="6DA68740" w14:textId="77777777" w:rsidR="009D61CC" w:rsidRDefault="00000000">
            <w:pPr>
              <w:jc w:val="center"/>
              <w:rPr>
                <w:rFonts w:ascii="宋体" w:hAnsi="宋体" w:cs="宋体" w:hint="eastAsia"/>
                <w:szCs w:val="21"/>
              </w:rPr>
            </w:pPr>
            <w:r>
              <w:rPr>
                <w:rFonts w:ascii="宋体" w:hAnsi="宋体" w:cs="宋体" w:hint="eastAsia"/>
                <w:szCs w:val="21"/>
              </w:rPr>
              <w:t>10</w:t>
            </w:r>
          </w:p>
        </w:tc>
        <w:tc>
          <w:tcPr>
            <w:tcW w:w="1125" w:type="dxa"/>
            <w:vAlign w:val="center"/>
          </w:tcPr>
          <w:p w14:paraId="289FA680" w14:textId="77777777" w:rsidR="009D61CC" w:rsidRDefault="00000000">
            <w:pPr>
              <w:jc w:val="center"/>
              <w:rPr>
                <w:rFonts w:ascii="宋体" w:hAnsi="宋体" w:cs="宋体" w:hint="eastAsia"/>
                <w:szCs w:val="21"/>
                <w:lang w:val="zh-CN"/>
              </w:rPr>
            </w:pPr>
            <w:r>
              <w:rPr>
                <w:rFonts w:ascii="宋体" w:hAnsi="宋体" w:cs="宋体" w:hint="eastAsia"/>
                <w:szCs w:val="21"/>
              </w:rPr>
              <w:t>专家打分</w:t>
            </w:r>
          </w:p>
        </w:tc>
        <w:tc>
          <w:tcPr>
            <w:tcW w:w="4473" w:type="dxa"/>
            <w:vAlign w:val="center"/>
          </w:tcPr>
          <w:p w14:paraId="0FC346E8" w14:textId="77777777" w:rsidR="009D61CC" w:rsidRDefault="00000000">
            <w:pPr>
              <w:jc w:val="left"/>
              <w:textAlignment w:val="baseline"/>
              <w:rPr>
                <w:rFonts w:ascii="宋体" w:hAnsi="宋体" w:cs="宋体" w:hint="eastAsia"/>
                <w:szCs w:val="21"/>
              </w:rPr>
            </w:pPr>
            <w:r>
              <w:rPr>
                <w:rFonts w:ascii="宋体" w:hAnsi="宋体" w:cs="宋体" w:hint="eastAsia"/>
                <w:szCs w:val="21"/>
              </w:rPr>
              <w:t>投标单位针对本项目售后服务承诺。评委会根据响应的优劣情况分档打分；</w:t>
            </w:r>
          </w:p>
          <w:p w14:paraId="5183F3EB" w14:textId="77777777" w:rsidR="009D61CC" w:rsidRDefault="00000000">
            <w:pPr>
              <w:jc w:val="left"/>
              <w:textAlignment w:val="baseline"/>
              <w:rPr>
                <w:rFonts w:ascii="宋体" w:hAnsi="宋体" w:cs="宋体" w:hint="eastAsia"/>
                <w:szCs w:val="21"/>
              </w:rPr>
            </w:pPr>
            <w:r>
              <w:rPr>
                <w:rFonts w:ascii="宋体" w:hAnsi="宋体" w:cs="宋体" w:hint="eastAsia"/>
                <w:szCs w:val="21"/>
              </w:rPr>
              <w:t>评分标准：</w:t>
            </w:r>
          </w:p>
          <w:p w14:paraId="4E315CB5" w14:textId="77777777" w:rsidR="009D61CC" w:rsidRDefault="00000000">
            <w:pPr>
              <w:numPr>
                <w:ilvl w:val="0"/>
                <w:numId w:val="1"/>
              </w:numPr>
              <w:jc w:val="left"/>
              <w:textAlignment w:val="baseline"/>
              <w:rPr>
                <w:rFonts w:ascii="宋体" w:hAnsi="宋体" w:cs="宋体" w:hint="eastAsia"/>
                <w:szCs w:val="21"/>
              </w:rPr>
            </w:pPr>
            <w:r>
              <w:rPr>
                <w:rFonts w:ascii="宋体" w:hAnsi="宋体" w:cs="宋体" w:hint="eastAsia"/>
                <w:szCs w:val="21"/>
              </w:rPr>
              <w:t xml:space="preserve">投标文件响应内容全面； </w:t>
            </w:r>
          </w:p>
          <w:p w14:paraId="56BE5987" w14:textId="77777777" w:rsidR="009D61CC" w:rsidRDefault="00000000">
            <w:pPr>
              <w:numPr>
                <w:ilvl w:val="0"/>
                <w:numId w:val="1"/>
              </w:numPr>
              <w:jc w:val="left"/>
              <w:textAlignment w:val="baseline"/>
              <w:rPr>
                <w:rFonts w:ascii="宋体" w:hAnsi="宋体" w:cs="宋体" w:hint="eastAsia"/>
                <w:szCs w:val="21"/>
              </w:rPr>
            </w:pPr>
            <w:r>
              <w:rPr>
                <w:rFonts w:ascii="宋体" w:hAnsi="宋体" w:cs="宋体" w:hint="eastAsia"/>
                <w:szCs w:val="21"/>
              </w:rPr>
              <w:t xml:space="preserve">投标文件响应内容具体； </w:t>
            </w:r>
          </w:p>
          <w:p w14:paraId="5F7D7EB6" w14:textId="77777777" w:rsidR="009D61CC" w:rsidRDefault="00000000">
            <w:pPr>
              <w:numPr>
                <w:ilvl w:val="0"/>
                <w:numId w:val="1"/>
              </w:numPr>
              <w:jc w:val="left"/>
              <w:textAlignment w:val="baseline"/>
              <w:rPr>
                <w:rFonts w:ascii="宋体" w:hAnsi="宋体" w:cs="宋体" w:hint="eastAsia"/>
                <w:szCs w:val="21"/>
              </w:rPr>
            </w:pPr>
            <w:r>
              <w:rPr>
                <w:rFonts w:ascii="宋体" w:hAnsi="宋体" w:cs="宋体" w:hint="eastAsia"/>
                <w:szCs w:val="21"/>
              </w:rPr>
              <w:t xml:space="preserve">投标文件响应内容针对性强： </w:t>
            </w:r>
          </w:p>
          <w:p w14:paraId="6C72F0D2" w14:textId="77777777" w:rsidR="009D61CC" w:rsidRDefault="00000000">
            <w:pPr>
              <w:numPr>
                <w:ilvl w:val="0"/>
                <w:numId w:val="1"/>
              </w:numPr>
              <w:jc w:val="left"/>
              <w:textAlignment w:val="baseline"/>
              <w:rPr>
                <w:rFonts w:ascii="宋体" w:hAnsi="宋体" w:cs="宋体" w:hint="eastAsia"/>
                <w:szCs w:val="21"/>
              </w:rPr>
            </w:pPr>
            <w:r>
              <w:rPr>
                <w:rFonts w:ascii="宋体" w:hAnsi="宋体" w:cs="宋体" w:hint="eastAsia"/>
                <w:szCs w:val="21"/>
              </w:rPr>
              <w:t xml:space="preserve">投标文件响应内容科学合理； </w:t>
            </w:r>
          </w:p>
          <w:p w14:paraId="108D86ED" w14:textId="77777777" w:rsidR="009D61CC" w:rsidRDefault="00000000">
            <w:pPr>
              <w:numPr>
                <w:ilvl w:val="0"/>
                <w:numId w:val="1"/>
              </w:numPr>
              <w:jc w:val="left"/>
              <w:textAlignment w:val="baseline"/>
              <w:rPr>
                <w:rFonts w:ascii="宋体" w:hAnsi="宋体" w:cs="宋体" w:hint="eastAsia"/>
                <w:szCs w:val="21"/>
              </w:rPr>
            </w:pPr>
            <w:r>
              <w:rPr>
                <w:rFonts w:ascii="宋体" w:hAnsi="宋体" w:cs="宋体" w:hint="eastAsia"/>
                <w:szCs w:val="21"/>
              </w:rPr>
              <w:t xml:space="preserve">投标文件响应内容可操作性强。 </w:t>
            </w:r>
          </w:p>
          <w:p w14:paraId="207DF576" w14:textId="77777777" w:rsidR="009D61CC" w:rsidRDefault="00000000">
            <w:pPr>
              <w:rPr>
                <w:rFonts w:ascii="宋体" w:hAnsi="宋体" w:cs="宋体" w:hint="eastAsia"/>
                <w:szCs w:val="21"/>
                <w:lang w:val="zh-CN"/>
              </w:rPr>
            </w:pPr>
            <w:r>
              <w:rPr>
                <w:rFonts w:ascii="宋体" w:hAnsi="宋体" w:cs="宋体" w:hint="eastAsia"/>
                <w:szCs w:val="21"/>
              </w:rPr>
              <w:t>满足以上五项要求的评价</w:t>
            </w:r>
            <w:proofErr w:type="gramStart"/>
            <w:r>
              <w:rPr>
                <w:rFonts w:ascii="宋体" w:hAnsi="宋体" w:cs="宋体" w:hint="eastAsia"/>
                <w:szCs w:val="21"/>
              </w:rPr>
              <w:t>为优得5分</w:t>
            </w:r>
            <w:proofErr w:type="gramEnd"/>
            <w:r>
              <w:rPr>
                <w:rFonts w:ascii="宋体" w:hAnsi="宋体" w:cs="宋体" w:hint="eastAsia"/>
                <w:szCs w:val="21"/>
              </w:rPr>
              <w:t>；满足以上四项要求的评价</w:t>
            </w:r>
            <w:proofErr w:type="gramStart"/>
            <w:r>
              <w:rPr>
                <w:rFonts w:ascii="宋体" w:hAnsi="宋体" w:cs="宋体" w:hint="eastAsia"/>
                <w:szCs w:val="21"/>
              </w:rPr>
              <w:t>为良得3分</w:t>
            </w:r>
            <w:proofErr w:type="gramEnd"/>
            <w:r>
              <w:rPr>
                <w:rFonts w:ascii="宋体" w:hAnsi="宋体" w:cs="宋体" w:hint="eastAsia"/>
                <w:szCs w:val="21"/>
              </w:rPr>
              <w:t>；满足以上三项要求的评价为中得2分；满足以上两项要求的评价为合格得1分；满足以上一项及完全不满足的评价为差得0分。</w:t>
            </w:r>
          </w:p>
        </w:tc>
      </w:tr>
      <w:tr w:rsidR="009D61CC" w14:paraId="60F57B03" w14:textId="77777777">
        <w:trPr>
          <w:trHeight w:val="20"/>
          <w:jc w:val="center"/>
        </w:trPr>
        <w:tc>
          <w:tcPr>
            <w:tcW w:w="668" w:type="dxa"/>
            <w:vAlign w:val="center"/>
          </w:tcPr>
          <w:p w14:paraId="4528051D" w14:textId="77777777" w:rsidR="009D61CC" w:rsidRDefault="00000000">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4</w:t>
            </w:r>
          </w:p>
        </w:tc>
        <w:tc>
          <w:tcPr>
            <w:tcW w:w="1605" w:type="dxa"/>
            <w:vAlign w:val="center"/>
          </w:tcPr>
          <w:p w14:paraId="2B58FA76" w14:textId="77777777" w:rsidR="009D61CC" w:rsidRDefault="00000000">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诚信情况</w:t>
            </w:r>
          </w:p>
        </w:tc>
        <w:tc>
          <w:tcPr>
            <w:tcW w:w="690" w:type="dxa"/>
            <w:vAlign w:val="center"/>
          </w:tcPr>
          <w:p w14:paraId="0F8D3AF1" w14:textId="77777777" w:rsidR="009D61CC" w:rsidRDefault="00000000">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5</w:t>
            </w:r>
          </w:p>
        </w:tc>
        <w:tc>
          <w:tcPr>
            <w:tcW w:w="1125" w:type="dxa"/>
            <w:vAlign w:val="center"/>
          </w:tcPr>
          <w:p w14:paraId="381ADA43" w14:textId="77777777" w:rsidR="009D61CC" w:rsidRDefault="00000000">
            <w:pPr>
              <w:spacing w:line="360" w:lineRule="exact"/>
              <w:jc w:val="center"/>
              <w:rPr>
                <w:rFonts w:ascii="宋体" w:hAnsi="宋体" w:cs="宋体" w:hint="eastAsia"/>
                <w:szCs w:val="21"/>
              </w:rPr>
            </w:pPr>
            <w:r>
              <w:rPr>
                <w:rFonts w:ascii="宋体" w:hAnsi="宋体" w:cs="宋体" w:hint="eastAsia"/>
                <w:szCs w:val="21"/>
              </w:rPr>
              <w:t>专家评分</w:t>
            </w:r>
          </w:p>
        </w:tc>
        <w:tc>
          <w:tcPr>
            <w:tcW w:w="4473" w:type="dxa"/>
            <w:vAlign w:val="center"/>
          </w:tcPr>
          <w:p w14:paraId="79340458" w14:textId="77777777" w:rsidR="009D61CC" w:rsidRDefault="00000000">
            <w:pPr>
              <w:spacing w:line="360" w:lineRule="auto"/>
              <w:jc w:val="left"/>
              <w:rPr>
                <w:rFonts w:ascii="宋体" w:hAnsi="宋体" w:cs="宋体" w:hint="eastAsia"/>
                <w:szCs w:val="21"/>
                <w:lang w:val="zh-CN"/>
              </w:rPr>
            </w:pPr>
            <w:r>
              <w:rPr>
                <w:rFonts w:ascii="宋体" w:hAnsi="宋体" w:cs="宋体" w:hint="eastAsia"/>
                <w:szCs w:val="21"/>
                <w:lang w:val="zh-CN"/>
              </w:rPr>
              <w:t>投标人在参与政府采购活动中存在诚信相关问题且在主管部门相关处理措施实施期限内的，</w:t>
            </w:r>
            <w:r>
              <w:rPr>
                <w:rFonts w:ascii="宋体" w:hAnsi="宋体" w:cs="宋体" w:hint="eastAsia"/>
                <w:szCs w:val="21"/>
                <w:lang w:val="zh-CN"/>
              </w:rPr>
              <w:lastRenderedPageBreak/>
              <w:t>本项不得分，否则得满分。</w:t>
            </w:r>
          </w:p>
          <w:p w14:paraId="5B979329" w14:textId="77777777" w:rsidR="009D61CC" w:rsidRDefault="00000000">
            <w:pPr>
              <w:spacing w:line="360" w:lineRule="auto"/>
              <w:jc w:val="left"/>
              <w:rPr>
                <w:rFonts w:ascii="宋体" w:hAnsi="宋体" w:cs="宋体" w:hint="eastAsia"/>
                <w:b/>
                <w:szCs w:val="21"/>
                <w:lang w:val="zh-CN"/>
              </w:rPr>
            </w:pPr>
            <w:r>
              <w:rPr>
                <w:rFonts w:ascii="宋体" w:hAnsi="宋体" w:cs="宋体" w:hint="eastAsia"/>
                <w:szCs w:val="21"/>
                <w:lang w:val="zh-CN"/>
              </w:rPr>
              <w:t>投标人必须提供《诚信承诺函》（按投标文件格式要求填写），未按要求提供不得分。如若投标人承诺与实际情况不相符，将按照虚假投标的情况报相关主管部门处理。</w:t>
            </w:r>
          </w:p>
        </w:tc>
      </w:tr>
    </w:tbl>
    <w:p w14:paraId="447D0A3D" w14:textId="77777777" w:rsidR="009D61CC" w:rsidRDefault="009D61CC">
      <w:pPr>
        <w:spacing w:line="360" w:lineRule="auto"/>
        <w:rPr>
          <w:rFonts w:asciiTheme="minorEastAsia" w:eastAsiaTheme="minorEastAsia" w:hAnsiTheme="minorEastAsia" w:hint="eastAsia"/>
          <w:sz w:val="24"/>
          <w:szCs w:val="24"/>
        </w:rPr>
      </w:pPr>
    </w:p>
    <w:p w14:paraId="0BFEB26F"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注：1、每项得分均不能超过该项最高分值，得分精确至小数点后两位。</w:t>
      </w:r>
    </w:p>
    <w:p w14:paraId="451011DC" w14:textId="77777777" w:rsidR="009D61C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2、缺项或不合格，则该项为0分。</w:t>
      </w:r>
    </w:p>
    <w:p w14:paraId="1489EDFB" w14:textId="77777777" w:rsidR="009D61CC" w:rsidRDefault="0000000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3、重要参数不得超过技术参数总数的10%。</w:t>
      </w:r>
    </w:p>
    <w:p w14:paraId="0A7B6D7C" w14:textId="77777777" w:rsidR="009D61CC" w:rsidRDefault="009D61CC">
      <w:pPr>
        <w:spacing w:line="360" w:lineRule="auto"/>
        <w:jc w:val="center"/>
        <w:rPr>
          <w:rFonts w:asciiTheme="minorEastAsia" w:eastAsiaTheme="minorEastAsia" w:hAnsiTheme="minorEastAsia" w:hint="eastAsia"/>
          <w:b/>
          <w:sz w:val="24"/>
          <w:szCs w:val="24"/>
          <w:u w:val="single"/>
        </w:rPr>
      </w:pPr>
    </w:p>
    <w:p w14:paraId="3C23E379" w14:textId="77777777" w:rsidR="009D61CC" w:rsidRDefault="009D61CC">
      <w:pPr>
        <w:spacing w:line="360" w:lineRule="auto"/>
        <w:jc w:val="center"/>
        <w:rPr>
          <w:rFonts w:asciiTheme="minorEastAsia" w:eastAsiaTheme="minorEastAsia" w:hAnsiTheme="minorEastAsia" w:hint="eastAsia"/>
          <w:b/>
          <w:sz w:val="24"/>
          <w:szCs w:val="24"/>
          <w:u w:val="single"/>
        </w:rPr>
      </w:pPr>
    </w:p>
    <w:p w14:paraId="47DA5FFD" w14:textId="77777777" w:rsidR="009D61CC" w:rsidRDefault="009D61CC">
      <w:pPr>
        <w:spacing w:line="360" w:lineRule="auto"/>
        <w:jc w:val="center"/>
        <w:rPr>
          <w:rFonts w:asciiTheme="minorEastAsia" w:eastAsiaTheme="minorEastAsia" w:hAnsiTheme="minorEastAsia" w:hint="eastAsia"/>
          <w:b/>
          <w:sz w:val="24"/>
          <w:szCs w:val="24"/>
          <w:u w:val="single"/>
        </w:rPr>
      </w:pPr>
    </w:p>
    <w:p w14:paraId="1FA14E3F" w14:textId="77777777" w:rsidR="009D61CC" w:rsidRDefault="009D61CC">
      <w:pPr>
        <w:spacing w:line="360" w:lineRule="auto"/>
        <w:jc w:val="center"/>
        <w:rPr>
          <w:rFonts w:asciiTheme="minorEastAsia" w:eastAsiaTheme="minorEastAsia" w:hAnsiTheme="minorEastAsia" w:hint="eastAsia"/>
          <w:b/>
          <w:sz w:val="24"/>
          <w:szCs w:val="24"/>
          <w:u w:val="single"/>
        </w:rPr>
      </w:pPr>
    </w:p>
    <w:p w14:paraId="0A43787E" w14:textId="77777777" w:rsidR="009D61CC" w:rsidRDefault="009D61CC">
      <w:pPr>
        <w:spacing w:line="360" w:lineRule="auto"/>
        <w:jc w:val="center"/>
        <w:rPr>
          <w:rFonts w:asciiTheme="minorEastAsia" w:eastAsiaTheme="minorEastAsia" w:hAnsiTheme="minorEastAsia" w:hint="eastAsia"/>
          <w:b/>
          <w:sz w:val="24"/>
          <w:szCs w:val="24"/>
          <w:u w:val="single"/>
        </w:rPr>
      </w:pPr>
    </w:p>
    <w:p w14:paraId="597236B0" w14:textId="77777777" w:rsidR="009D61CC" w:rsidRDefault="009D61CC">
      <w:pPr>
        <w:spacing w:line="360" w:lineRule="auto"/>
        <w:jc w:val="center"/>
        <w:rPr>
          <w:rFonts w:asciiTheme="minorEastAsia" w:eastAsiaTheme="minorEastAsia" w:hAnsiTheme="minorEastAsia" w:hint="eastAsia"/>
          <w:b/>
          <w:sz w:val="24"/>
          <w:szCs w:val="24"/>
          <w:u w:val="single"/>
        </w:rPr>
      </w:pPr>
    </w:p>
    <w:p w14:paraId="0DA8F1A1"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54A7259" w14:textId="77777777" w:rsidR="009D61CC" w:rsidRDefault="009D61CC">
      <w:pPr>
        <w:spacing w:line="360" w:lineRule="auto"/>
        <w:jc w:val="center"/>
        <w:rPr>
          <w:rFonts w:asciiTheme="minorEastAsia" w:eastAsiaTheme="minorEastAsia" w:hAnsiTheme="minorEastAsia" w:hint="eastAsia"/>
          <w:b/>
          <w:sz w:val="24"/>
          <w:szCs w:val="24"/>
          <w:u w:val="single"/>
        </w:rPr>
      </w:pPr>
    </w:p>
    <w:p w14:paraId="34119766"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1EA0072"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91FC778" w14:textId="77777777" w:rsidR="009D61CC" w:rsidRDefault="009D61CC">
      <w:pPr>
        <w:spacing w:line="360" w:lineRule="auto"/>
        <w:jc w:val="center"/>
        <w:rPr>
          <w:rFonts w:asciiTheme="minorEastAsia" w:eastAsiaTheme="minorEastAsia" w:hAnsiTheme="minorEastAsia" w:hint="eastAsia"/>
          <w:b/>
          <w:sz w:val="24"/>
          <w:szCs w:val="24"/>
          <w:u w:val="single"/>
        </w:rPr>
      </w:pPr>
    </w:p>
    <w:p w14:paraId="433406F5" w14:textId="77777777" w:rsidR="009D61CC" w:rsidRDefault="009D61CC">
      <w:pPr>
        <w:spacing w:line="360" w:lineRule="auto"/>
        <w:jc w:val="center"/>
        <w:rPr>
          <w:rFonts w:asciiTheme="minorEastAsia" w:eastAsiaTheme="minorEastAsia" w:hAnsiTheme="minorEastAsia" w:hint="eastAsia"/>
          <w:b/>
          <w:sz w:val="24"/>
          <w:szCs w:val="24"/>
          <w:u w:val="single"/>
        </w:rPr>
      </w:pPr>
    </w:p>
    <w:p w14:paraId="3DFBBFF8" w14:textId="77777777" w:rsidR="009D61CC" w:rsidRDefault="009D61CC">
      <w:pPr>
        <w:spacing w:line="360" w:lineRule="auto"/>
        <w:jc w:val="center"/>
        <w:rPr>
          <w:rFonts w:asciiTheme="minorEastAsia" w:eastAsiaTheme="minorEastAsia" w:hAnsiTheme="minorEastAsia" w:hint="eastAsia"/>
          <w:b/>
          <w:sz w:val="24"/>
          <w:szCs w:val="24"/>
          <w:u w:val="single"/>
        </w:rPr>
      </w:pPr>
    </w:p>
    <w:p w14:paraId="7E005432" w14:textId="77777777" w:rsidR="009D61CC" w:rsidRDefault="009D61CC">
      <w:pPr>
        <w:spacing w:line="360" w:lineRule="auto"/>
        <w:jc w:val="center"/>
        <w:rPr>
          <w:rFonts w:asciiTheme="minorEastAsia" w:eastAsiaTheme="minorEastAsia" w:hAnsiTheme="minorEastAsia" w:hint="eastAsia"/>
          <w:b/>
          <w:sz w:val="24"/>
          <w:szCs w:val="24"/>
          <w:u w:val="single"/>
        </w:rPr>
      </w:pPr>
    </w:p>
    <w:p w14:paraId="6DAB10D3" w14:textId="77777777" w:rsidR="009D61CC" w:rsidRDefault="009D61CC">
      <w:pPr>
        <w:spacing w:line="360" w:lineRule="auto"/>
        <w:jc w:val="center"/>
        <w:rPr>
          <w:rFonts w:asciiTheme="minorEastAsia" w:eastAsiaTheme="minorEastAsia" w:hAnsiTheme="minorEastAsia" w:hint="eastAsia"/>
          <w:b/>
          <w:sz w:val="24"/>
          <w:szCs w:val="24"/>
          <w:u w:val="single"/>
        </w:rPr>
      </w:pPr>
    </w:p>
    <w:p w14:paraId="56B168DC" w14:textId="77777777" w:rsidR="009D61CC" w:rsidRDefault="009D61CC">
      <w:pPr>
        <w:spacing w:line="360" w:lineRule="auto"/>
        <w:jc w:val="center"/>
        <w:rPr>
          <w:rFonts w:asciiTheme="minorEastAsia" w:eastAsiaTheme="minorEastAsia" w:hAnsiTheme="minorEastAsia" w:hint="eastAsia"/>
          <w:b/>
          <w:sz w:val="24"/>
          <w:szCs w:val="24"/>
          <w:u w:val="single"/>
        </w:rPr>
      </w:pPr>
    </w:p>
    <w:p w14:paraId="6F10A3A6" w14:textId="77777777" w:rsidR="009D61CC" w:rsidRDefault="009D61CC">
      <w:pPr>
        <w:spacing w:line="360" w:lineRule="auto"/>
        <w:jc w:val="center"/>
        <w:rPr>
          <w:rFonts w:asciiTheme="minorEastAsia" w:eastAsiaTheme="minorEastAsia" w:hAnsiTheme="minorEastAsia" w:hint="eastAsia"/>
          <w:b/>
          <w:sz w:val="24"/>
          <w:szCs w:val="24"/>
          <w:u w:val="single"/>
        </w:rPr>
      </w:pPr>
    </w:p>
    <w:p w14:paraId="6C630E70"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F2DD7B3" w14:textId="77777777" w:rsidR="009D61CC" w:rsidRDefault="009D61CC">
      <w:pPr>
        <w:spacing w:line="360" w:lineRule="auto"/>
        <w:jc w:val="center"/>
        <w:rPr>
          <w:rFonts w:asciiTheme="minorEastAsia" w:eastAsiaTheme="minorEastAsia" w:hAnsiTheme="minorEastAsia" w:hint="eastAsia"/>
          <w:b/>
          <w:sz w:val="24"/>
          <w:szCs w:val="24"/>
          <w:u w:val="single"/>
        </w:rPr>
      </w:pPr>
    </w:p>
    <w:p w14:paraId="0CB8AEFE"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41E0C42" w14:textId="77777777" w:rsidR="009D61CC" w:rsidRDefault="009D61CC">
      <w:pPr>
        <w:spacing w:line="360" w:lineRule="auto"/>
        <w:jc w:val="center"/>
        <w:rPr>
          <w:rFonts w:asciiTheme="minorEastAsia" w:eastAsiaTheme="minorEastAsia" w:hAnsiTheme="minorEastAsia" w:hint="eastAsia"/>
          <w:b/>
          <w:sz w:val="24"/>
          <w:szCs w:val="24"/>
          <w:u w:val="single"/>
        </w:rPr>
      </w:pPr>
    </w:p>
    <w:p w14:paraId="2FC90C7B" w14:textId="77777777" w:rsidR="009D61CC" w:rsidRDefault="00000000">
      <w:pPr>
        <w:spacing w:line="360" w:lineRule="auto"/>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u w:val="single"/>
        </w:rPr>
        <w:lastRenderedPageBreak/>
        <w:t xml:space="preserve">  儿童保健管理及疾病随访系统 </w:t>
      </w:r>
      <w:r>
        <w:rPr>
          <w:rFonts w:asciiTheme="minorEastAsia" w:eastAsiaTheme="minorEastAsia" w:hAnsiTheme="minorEastAsia" w:hint="eastAsia"/>
          <w:b/>
          <w:sz w:val="24"/>
          <w:szCs w:val="24"/>
        </w:rPr>
        <w:t>项目投标文件</w:t>
      </w:r>
    </w:p>
    <w:p w14:paraId="4EF08F9E" w14:textId="77777777" w:rsidR="009D61CC" w:rsidRDefault="009D61CC">
      <w:pPr>
        <w:spacing w:line="360" w:lineRule="auto"/>
        <w:rPr>
          <w:rFonts w:asciiTheme="minorEastAsia" w:eastAsiaTheme="minorEastAsia" w:hAnsiTheme="minorEastAsia" w:hint="eastAsia"/>
          <w:b/>
          <w:sz w:val="24"/>
          <w:szCs w:val="24"/>
        </w:rPr>
      </w:pPr>
    </w:p>
    <w:p w14:paraId="7DC27E6E" w14:textId="77777777" w:rsidR="009D61CC" w:rsidRDefault="009D61CC">
      <w:pPr>
        <w:spacing w:line="360" w:lineRule="auto"/>
        <w:jc w:val="center"/>
        <w:rPr>
          <w:rFonts w:asciiTheme="minorEastAsia" w:eastAsiaTheme="minorEastAsia" w:hAnsiTheme="minorEastAsia" w:hint="eastAsia"/>
          <w:b/>
          <w:sz w:val="24"/>
          <w:szCs w:val="24"/>
        </w:rPr>
      </w:pPr>
    </w:p>
    <w:p w14:paraId="29794097" w14:textId="77777777" w:rsidR="009D61CC" w:rsidRDefault="009D61CC">
      <w:pPr>
        <w:spacing w:line="360" w:lineRule="auto"/>
        <w:rPr>
          <w:rFonts w:asciiTheme="minorEastAsia" w:eastAsiaTheme="minorEastAsia" w:hAnsiTheme="minorEastAsia" w:hint="eastAsia"/>
          <w:b/>
          <w:sz w:val="24"/>
          <w:szCs w:val="24"/>
        </w:rPr>
      </w:pPr>
    </w:p>
    <w:p w14:paraId="2BAFB9CC" w14:textId="77777777" w:rsidR="009D61CC" w:rsidRDefault="009D61CC">
      <w:pPr>
        <w:spacing w:line="360" w:lineRule="auto"/>
        <w:rPr>
          <w:rFonts w:asciiTheme="minorEastAsia" w:eastAsiaTheme="minorEastAsia" w:hAnsiTheme="minorEastAsia" w:hint="eastAsia"/>
          <w:b/>
          <w:sz w:val="24"/>
          <w:szCs w:val="24"/>
        </w:rPr>
      </w:pPr>
    </w:p>
    <w:p w14:paraId="0F7791E4" w14:textId="77777777" w:rsidR="009D61CC" w:rsidRDefault="00000000">
      <w:pPr>
        <w:spacing w:line="360" w:lineRule="auto"/>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开标一览表</w:t>
      </w:r>
    </w:p>
    <w:p w14:paraId="792495F1" w14:textId="77777777" w:rsidR="009D61CC" w:rsidRDefault="009D61CC">
      <w:pPr>
        <w:spacing w:line="360" w:lineRule="auto"/>
        <w:rPr>
          <w:rFonts w:asciiTheme="minorEastAsia" w:eastAsiaTheme="minorEastAsia" w:hAnsiTheme="minorEastAsia" w:hint="eastAsia"/>
          <w:b/>
          <w:sz w:val="24"/>
          <w:szCs w:val="24"/>
        </w:rPr>
      </w:pPr>
    </w:p>
    <w:p w14:paraId="0B992EA6" w14:textId="77777777" w:rsidR="009D61CC" w:rsidRDefault="009D61CC">
      <w:pPr>
        <w:spacing w:line="360" w:lineRule="auto"/>
        <w:rPr>
          <w:rFonts w:asciiTheme="minorEastAsia" w:eastAsiaTheme="minorEastAsia" w:hAnsiTheme="minorEastAsia" w:hint="eastAsia"/>
          <w:b/>
          <w:sz w:val="24"/>
          <w:szCs w:val="24"/>
        </w:rPr>
      </w:pPr>
    </w:p>
    <w:p w14:paraId="0E9F3F98" w14:textId="77777777" w:rsidR="009D61CC" w:rsidRDefault="009D61CC">
      <w:pPr>
        <w:spacing w:line="360" w:lineRule="auto"/>
        <w:rPr>
          <w:rFonts w:asciiTheme="minorEastAsia" w:eastAsiaTheme="minorEastAsia" w:hAnsiTheme="minorEastAsia" w:hint="eastAsia"/>
          <w:b/>
          <w:sz w:val="24"/>
          <w:szCs w:val="24"/>
        </w:rPr>
      </w:pPr>
    </w:p>
    <w:p w14:paraId="0E5760EB" w14:textId="77777777" w:rsidR="009D61CC" w:rsidRDefault="009D61CC">
      <w:pPr>
        <w:spacing w:line="360" w:lineRule="auto"/>
        <w:rPr>
          <w:rFonts w:asciiTheme="minorEastAsia" w:eastAsiaTheme="minorEastAsia" w:hAnsiTheme="minorEastAsia" w:hint="eastAsia"/>
          <w:b/>
          <w:sz w:val="24"/>
          <w:szCs w:val="24"/>
        </w:rPr>
      </w:pPr>
    </w:p>
    <w:p w14:paraId="492DE1C6" w14:textId="77777777" w:rsidR="009D61CC" w:rsidRDefault="009D61CC">
      <w:pPr>
        <w:spacing w:line="360" w:lineRule="auto"/>
        <w:rPr>
          <w:rFonts w:asciiTheme="minorEastAsia" w:eastAsiaTheme="minorEastAsia" w:hAnsiTheme="minorEastAsia" w:hint="eastAsia"/>
          <w:b/>
          <w:sz w:val="24"/>
          <w:szCs w:val="24"/>
        </w:rPr>
      </w:pPr>
    </w:p>
    <w:p w14:paraId="003B50EF" w14:textId="77777777" w:rsidR="009D61CC" w:rsidRDefault="009D61CC">
      <w:pPr>
        <w:spacing w:line="360" w:lineRule="auto"/>
        <w:rPr>
          <w:rFonts w:asciiTheme="minorEastAsia" w:eastAsiaTheme="minorEastAsia" w:hAnsiTheme="minorEastAsia" w:hint="eastAsia"/>
          <w:b/>
          <w:sz w:val="24"/>
          <w:szCs w:val="24"/>
        </w:rPr>
      </w:pPr>
    </w:p>
    <w:p w14:paraId="7E9C98CB" w14:textId="77777777" w:rsidR="009D61CC" w:rsidRDefault="009D61CC">
      <w:pPr>
        <w:spacing w:line="360" w:lineRule="auto"/>
        <w:rPr>
          <w:rFonts w:asciiTheme="minorEastAsia" w:eastAsiaTheme="minorEastAsia" w:hAnsiTheme="minorEastAsia" w:hint="eastAsia"/>
          <w:b/>
          <w:sz w:val="24"/>
          <w:szCs w:val="24"/>
        </w:rPr>
      </w:pPr>
    </w:p>
    <w:p w14:paraId="589E97E3" w14:textId="77777777" w:rsidR="009D61CC" w:rsidRDefault="009D61CC">
      <w:pPr>
        <w:spacing w:line="360" w:lineRule="auto"/>
        <w:rPr>
          <w:rFonts w:asciiTheme="minorEastAsia" w:eastAsiaTheme="minorEastAsia" w:hAnsiTheme="minorEastAsia" w:hint="eastAsia"/>
          <w:b/>
          <w:sz w:val="24"/>
          <w:szCs w:val="24"/>
        </w:rPr>
      </w:pPr>
    </w:p>
    <w:p w14:paraId="5735B628" w14:textId="77777777" w:rsidR="009D61CC" w:rsidRDefault="00000000">
      <w:pPr>
        <w:spacing w:line="360" w:lineRule="auto"/>
        <w:ind w:firstLineChars="450" w:firstLine="1084"/>
        <w:jc w:val="left"/>
        <w:rPr>
          <w:rFonts w:asciiTheme="minorEastAsia" w:eastAsiaTheme="minorEastAsia" w:hAnsiTheme="minorEastAsia" w:hint="eastAsia"/>
          <w:b/>
          <w:sz w:val="24"/>
          <w:szCs w:val="24"/>
          <w:u w:val="single"/>
        </w:rPr>
      </w:pPr>
      <w:r>
        <w:rPr>
          <w:rFonts w:asciiTheme="minorEastAsia" w:eastAsiaTheme="minorEastAsia" w:hAnsiTheme="minorEastAsia" w:hint="eastAsia"/>
          <w:b/>
          <w:sz w:val="24"/>
          <w:szCs w:val="24"/>
        </w:rPr>
        <w:t>采购编号：</w:t>
      </w:r>
      <w:r>
        <w:rPr>
          <w:rFonts w:asciiTheme="minorEastAsia" w:eastAsiaTheme="minorEastAsia" w:hAnsiTheme="minorEastAsia" w:hint="eastAsia"/>
          <w:b/>
          <w:sz w:val="24"/>
          <w:szCs w:val="24"/>
          <w:u w:val="single"/>
        </w:rPr>
        <w:t xml:space="preserve">   SEYXX-XX- 00000  </w:t>
      </w:r>
    </w:p>
    <w:p w14:paraId="4299FC71" w14:textId="77777777" w:rsidR="009D61CC" w:rsidRDefault="00000000">
      <w:pPr>
        <w:spacing w:line="360" w:lineRule="auto"/>
        <w:ind w:firstLineChars="450" w:firstLine="1084"/>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投标人名称（公章)：</w:t>
      </w:r>
      <w:r>
        <w:rPr>
          <w:rFonts w:asciiTheme="minorEastAsia" w:eastAsiaTheme="minorEastAsia" w:hAnsiTheme="minorEastAsia" w:hint="eastAsia"/>
          <w:b/>
          <w:sz w:val="24"/>
          <w:szCs w:val="24"/>
          <w:u w:val="single"/>
        </w:rPr>
        <w:t xml:space="preserve">                    </w:t>
      </w:r>
    </w:p>
    <w:p w14:paraId="287641B6" w14:textId="77777777" w:rsidR="009D61CC" w:rsidRDefault="00000000">
      <w:pPr>
        <w:spacing w:line="360" w:lineRule="auto"/>
        <w:ind w:firstLineChars="450" w:firstLine="1084"/>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投标人代表（签字）：</w:t>
      </w:r>
      <w:r>
        <w:rPr>
          <w:rFonts w:asciiTheme="minorEastAsia" w:eastAsiaTheme="minorEastAsia" w:hAnsiTheme="minorEastAsia" w:hint="eastAsia"/>
          <w:b/>
          <w:sz w:val="24"/>
          <w:szCs w:val="24"/>
          <w:u w:val="single"/>
        </w:rPr>
        <w:t xml:space="preserve">                    </w:t>
      </w:r>
    </w:p>
    <w:p w14:paraId="5BC3A19B" w14:textId="77777777" w:rsidR="009D61CC" w:rsidRDefault="00000000">
      <w:pPr>
        <w:spacing w:line="360" w:lineRule="auto"/>
        <w:ind w:firstLineChars="450" w:firstLine="1084"/>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投标日期：</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 xml:space="preserve">年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hint="eastAsia"/>
          <w:b/>
          <w:sz w:val="24"/>
          <w:szCs w:val="24"/>
        </w:rPr>
        <w:t>日</w:t>
      </w:r>
    </w:p>
    <w:p w14:paraId="7B1BA3E0" w14:textId="77777777" w:rsidR="009D61CC" w:rsidRDefault="009D61CC">
      <w:pPr>
        <w:spacing w:line="300" w:lineRule="auto"/>
        <w:rPr>
          <w:rFonts w:asciiTheme="minorEastAsia" w:eastAsiaTheme="minorEastAsia" w:hAnsiTheme="minorEastAsia" w:hint="eastAsia"/>
          <w:sz w:val="24"/>
          <w:szCs w:val="24"/>
        </w:rPr>
        <w:sectPr w:rsidR="009D61CC">
          <w:headerReference w:type="even" r:id="rId8"/>
          <w:footerReference w:type="default" r:id="rId9"/>
          <w:pgSz w:w="11906" w:h="16838"/>
          <w:pgMar w:top="1701" w:right="1588" w:bottom="1304" w:left="1588" w:header="1247" w:footer="737" w:gutter="0"/>
          <w:cols w:space="425"/>
          <w:docGrid w:linePitch="380" w:charSpace="-4301"/>
        </w:sectPr>
      </w:pPr>
    </w:p>
    <w:p w14:paraId="6E6AD024" w14:textId="77777777" w:rsidR="009D61CC" w:rsidRDefault="00000000">
      <w:pPr>
        <w:spacing w:line="300" w:lineRule="auto"/>
        <w:rPr>
          <w:rFonts w:asciiTheme="minorEastAsia" w:eastAsiaTheme="minorEastAsia" w:hAnsiTheme="minorEastAsia" w:hint="eastAsia"/>
          <w:b/>
          <w:sz w:val="24"/>
          <w:szCs w:val="24"/>
        </w:rPr>
      </w:pPr>
      <w:r>
        <w:rPr>
          <w:rFonts w:asciiTheme="minorEastAsia" w:eastAsiaTheme="minorEastAsia" w:hAnsiTheme="minorEastAsia" w:hint="eastAsia"/>
          <w:sz w:val="24"/>
          <w:szCs w:val="24"/>
        </w:rPr>
        <w:lastRenderedPageBreak/>
        <w:t xml:space="preserve">开标一览表格式               </w:t>
      </w:r>
    </w:p>
    <w:p w14:paraId="12BFFA61" w14:textId="77777777" w:rsidR="009D61CC" w:rsidRDefault="00000000">
      <w:pPr>
        <w:pStyle w:val="3"/>
        <w:spacing w:line="300" w:lineRule="auto"/>
        <w:jc w:val="center"/>
        <w:rPr>
          <w:rFonts w:asciiTheme="minorEastAsia" w:eastAsiaTheme="minorEastAsia" w:hAnsiTheme="minorEastAsia" w:hint="eastAsia"/>
          <w:bCs/>
          <w:szCs w:val="24"/>
        </w:rPr>
      </w:pPr>
      <w:bookmarkStart w:id="0" w:name="_Toc313109512"/>
      <w:bookmarkStart w:id="1" w:name="_Toc309632062"/>
      <w:r>
        <w:rPr>
          <w:rFonts w:asciiTheme="minorEastAsia" w:eastAsiaTheme="minorEastAsia" w:hAnsiTheme="minorEastAsia" w:hint="eastAsia"/>
          <w:bCs/>
          <w:szCs w:val="24"/>
        </w:rPr>
        <w:t>一、开标一览表</w:t>
      </w:r>
      <w:bookmarkEnd w:id="0"/>
      <w:bookmarkEnd w:id="1"/>
    </w:p>
    <w:p w14:paraId="69F5141B" w14:textId="77777777" w:rsidR="009D61CC" w:rsidRDefault="00000000">
      <w:pPr>
        <w:spacing w:line="300" w:lineRule="auto"/>
        <w:rPr>
          <w:rFonts w:asciiTheme="minorEastAsia" w:eastAsiaTheme="minorEastAsia" w:hAnsiTheme="minorEastAsia" w:hint="eastAsia"/>
          <w:bCs/>
          <w:snapToGrid w:val="0"/>
          <w:kern w:val="0"/>
          <w:sz w:val="24"/>
          <w:szCs w:val="24"/>
        </w:rPr>
      </w:pPr>
      <w:r>
        <w:rPr>
          <w:rFonts w:asciiTheme="minorEastAsia" w:eastAsiaTheme="minorEastAsia" w:hAnsiTheme="minorEastAsia" w:hint="eastAsia"/>
          <w:bCs/>
          <w:snapToGrid w:val="0"/>
          <w:kern w:val="0"/>
          <w:sz w:val="24"/>
          <w:szCs w:val="24"/>
        </w:rPr>
        <w:t xml:space="preserve">               </w:t>
      </w:r>
    </w:p>
    <w:p w14:paraId="7A114AD6" w14:textId="77777777" w:rsidR="009D61CC" w:rsidRDefault="00000000">
      <w:pPr>
        <w:spacing w:line="300" w:lineRule="auto"/>
        <w:rPr>
          <w:rFonts w:asciiTheme="minorEastAsia" w:eastAsiaTheme="minorEastAsia" w:hAnsiTheme="minorEastAsia" w:hint="eastAsia"/>
          <w:bCs/>
          <w:snapToGrid w:val="0"/>
          <w:kern w:val="0"/>
          <w:sz w:val="24"/>
          <w:szCs w:val="24"/>
        </w:rPr>
      </w:pPr>
      <w:r>
        <w:rPr>
          <w:rFonts w:asciiTheme="minorEastAsia" w:eastAsiaTheme="minorEastAsia" w:hAnsiTheme="minorEastAsia" w:hint="eastAsia"/>
          <w:bCs/>
          <w:snapToGrid w:val="0"/>
          <w:kern w:val="0"/>
          <w:sz w:val="24"/>
          <w:szCs w:val="24"/>
        </w:rPr>
        <w:t>项目编号：</w:t>
      </w:r>
      <w:r>
        <w:rPr>
          <w:rFonts w:asciiTheme="minorEastAsia" w:eastAsiaTheme="minorEastAsia" w:hAnsiTheme="minorEastAsia" w:hint="eastAsia"/>
          <w:bCs/>
          <w:snapToGrid w:val="0"/>
          <w:kern w:val="0"/>
          <w:sz w:val="24"/>
          <w:szCs w:val="24"/>
          <w:u w:val="single"/>
        </w:rPr>
        <w:t xml:space="preserve">                     </w:t>
      </w:r>
      <w:r>
        <w:rPr>
          <w:rFonts w:asciiTheme="minorEastAsia" w:eastAsiaTheme="minorEastAsia" w:hAnsiTheme="minorEastAsia" w:hint="eastAsia"/>
          <w:bCs/>
          <w:snapToGrid w:val="0"/>
          <w:kern w:val="0"/>
          <w:sz w:val="24"/>
          <w:szCs w:val="24"/>
        </w:rPr>
        <w:t xml:space="preserve">         </w:t>
      </w:r>
    </w:p>
    <w:p w14:paraId="0470FDB0" w14:textId="77777777" w:rsidR="009D61CC" w:rsidRDefault="00000000">
      <w:pPr>
        <w:jc w:val="center"/>
        <w:rPr>
          <w:sz w:val="32"/>
          <w:szCs w:val="32"/>
        </w:rPr>
      </w:pPr>
      <w:r>
        <w:rPr>
          <w:rFonts w:asciiTheme="minorEastAsia" w:eastAsiaTheme="minorEastAsia" w:hAnsiTheme="minorEastAsia" w:hint="eastAsia"/>
          <w:bCs/>
          <w:snapToGrid w:val="0"/>
          <w:kern w:val="0"/>
          <w:sz w:val="24"/>
          <w:szCs w:val="24"/>
        </w:rPr>
        <w:t xml:space="preserve">   </w:t>
      </w:r>
    </w:p>
    <w:tbl>
      <w:tblPr>
        <w:tblW w:w="9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19"/>
        <w:gridCol w:w="1682"/>
        <w:gridCol w:w="1743"/>
        <w:gridCol w:w="2687"/>
      </w:tblGrid>
      <w:tr w:rsidR="009D61CC" w14:paraId="3AEB8384" w14:textId="77777777">
        <w:trPr>
          <w:trHeight w:val="447"/>
        </w:trPr>
        <w:tc>
          <w:tcPr>
            <w:tcW w:w="3095" w:type="dxa"/>
            <w:gridSpan w:val="2"/>
          </w:tcPr>
          <w:p w14:paraId="7DC10BD8" w14:textId="77777777" w:rsidR="009D61CC" w:rsidRDefault="00000000">
            <w:pPr>
              <w:jc w:val="center"/>
              <w:rPr>
                <w:szCs w:val="21"/>
              </w:rPr>
            </w:pPr>
            <w:r>
              <w:rPr>
                <w:rFonts w:hint="eastAsia"/>
                <w:szCs w:val="21"/>
              </w:rPr>
              <w:t>项目编号</w:t>
            </w:r>
          </w:p>
        </w:tc>
        <w:tc>
          <w:tcPr>
            <w:tcW w:w="3425" w:type="dxa"/>
            <w:gridSpan w:val="2"/>
          </w:tcPr>
          <w:p w14:paraId="71F06589" w14:textId="77777777" w:rsidR="009D61CC" w:rsidRDefault="00000000">
            <w:pPr>
              <w:jc w:val="center"/>
              <w:rPr>
                <w:szCs w:val="21"/>
              </w:rPr>
            </w:pPr>
            <w:r>
              <w:rPr>
                <w:rFonts w:hint="eastAsia"/>
                <w:szCs w:val="21"/>
              </w:rPr>
              <w:t>供应商名称</w:t>
            </w:r>
          </w:p>
        </w:tc>
        <w:tc>
          <w:tcPr>
            <w:tcW w:w="2687" w:type="dxa"/>
          </w:tcPr>
          <w:p w14:paraId="2E743394" w14:textId="77777777" w:rsidR="009D61CC" w:rsidRDefault="00000000">
            <w:pPr>
              <w:jc w:val="center"/>
              <w:rPr>
                <w:szCs w:val="21"/>
              </w:rPr>
            </w:pPr>
            <w:r>
              <w:rPr>
                <w:rFonts w:hint="eastAsia"/>
                <w:szCs w:val="21"/>
              </w:rPr>
              <w:t>软件名称</w:t>
            </w:r>
          </w:p>
        </w:tc>
      </w:tr>
      <w:tr w:rsidR="009D61CC" w14:paraId="54EA7580" w14:textId="77777777">
        <w:trPr>
          <w:trHeight w:val="673"/>
        </w:trPr>
        <w:tc>
          <w:tcPr>
            <w:tcW w:w="3095" w:type="dxa"/>
            <w:gridSpan w:val="2"/>
          </w:tcPr>
          <w:p w14:paraId="7821351E" w14:textId="77777777" w:rsidR="009D61CC" w:rsidRDefault="009D61CC">
            <w:pPr>
              <w:jc w:val="center"/>
              <w:rPr>
                <w:szCs w:val="21"/>
              </w:rPr>
            </w:pPr>
          </w:p>
        </w:tc>
        <w:tc>
          <w:tcPr>
            <w:tcW w:w="3425" w:type="dxa"/>
            <w:gridSpan w:val="2"/>
          </w:tcPr>
          <w:p w14:paraId="2CFFBBC2" w14:textId="77777777" w:rsidR="009D61CC" w:rsidRDefault="00000000">
            <w:pPr>
              <w:jc w:val="center"/>
              <w:rPr>
                <w:szCs w:val="21"/>
              </w:rPr>
            </w:pPr>
            <w:r>
              <w:rPr>
                <w:rFonts w:hint="eastAsia"/>
                <w:szCs w:val="21"/>
              </w:rPr>
              <w:t xml:space="preserve"> </w:t>
            </w:r>
          </w:p>
        </w:tc>
        <w:tc>
          <w:tcPr>
            <w:tcW w:w="2687" w:type="dxa"/>
          </w:tcPr>
          <w:p w14:paraId="69D2BEB1" w14:textId="77777777" w:rsidR="009D61CC" w:rsidRDefault="00000000">
            <w:pPr>
              <w:jc w:val="center"/>
              <w:rPr>
                <w:szCs w:val="21"/>
              </w:rPr>
            </w:pPr>
            <w:r>
              <w:rPr>
                <w:rFonts w:hint="eastAsia"/>
                <w:szCs w:val="21"/>
              </w:rPr>
              <w:t xml:space="preserve"> </w:t>
            </w:r>
          </w:p>
        </w:tc>
      </w:tr>
      <w:tr w:rsidR="009D61CC" w14:paraId="3A06216D" w14:textId="77777777">
        <w:trPr>
          <w:trHeight w:val="419"/>
        </w:trPr>
        <w:tc>
          <w:tcPr>
            <w:tcW w:w="1276" w:type="dxa"/>
          </w:tcPr>
          <w:p w14:paraId="41AA8A3D" w14:textId="77777777" w:rsidR="009D61CC" w:rsidRDefault="00000000">
            <w:pPr>
              <w:jc w:val="center"/>
              <w:rPr>
                <w:szCs w:val="21"/>
              </w:rPr>
            </w:pPr>
            <w:r>
              <w:rPr>
                <w:rFonts w:hint="eastAsia"/>
                <w:szCs w:val="21"/>
              </w:rPr>
              <w:t>品牌</w:t>
            </w:r>
          </w:p>
        </w:tc>
        <w:tc>
          <w:tcPr>
            <w:tcW w:w="1819" w:type="dxa"/>
          </w:tcPr>
          <w:p w14:paraId="46861EBA" w14:textId="77777777" w:rsidR="009D61CC" w:rsidRDefault="00000000">
            <w:pPr>
              <w:jc w:val="center"/>
              <w:rPr>
                <w:szCs w:val="21"/>
              </w:rPr>
            </w:pPr>
            <w:r>
              <w:rPr>
                <w:rFonts w:hint="eastAsia"/>
                <w:szCs w:val="21"/>
              </w:rPr>
              <w:t>型号及规格</w:t>
            </w:r>
          </w:p>
        </w:tc>
        <w:tc>
          <w:tcPr>
            <w:tcW w:w="1682" w:type="dxa"/>
          </w:tcPr>
          <w:p w14:paraId="225593DF" w14:textId="77777777" w:rsidR="009D61CC" w:rsidRDefault="00000000">
            <w:pPr>
              <w:jc w:val="center"/>
              <w:rPr>
                <w:szCs w:val="21"/>
              </w:rPr>
            </w:pPr>
            <w:r>
              <w:rPr>
                <w:rFonts w:hint="eastAsia"/>
                <w:szCs w:val="21"/>
              </w:rPr>
              <w:t>产地</w:t>
            </w:r>
          </w:p>
        </w:tc>
        <w:tc>
          <w:tcPr>
            <w:tcW w:w="1743" w:type="dxa"/>
          </w:tcPr>
          <w:p w14:paraId="4816A4BB" w14:textId="77777777" w:rsidR="009D61CC" w:rsidRDefault="00000000">
            <w:pPr>
              <w:jc w:val="center"/>
              <w:rPr>
                <w:szCs w:val="21"/>
              </w:rPr>
            </w:pPr>
            <w:r>
              <w:rPr>
                <w:rFonts w:hint="eastAsia"/>
                <w:szCs w:val="21"/>
              </w:rPr>
              <w:t>生产商名称</w:t>
            </w:r>
          </w:p>
        </w:tc>
        <w:tc>
          <w:tcPr>
            <w:tcW w:w="2687" w:type="dxa"/>
          </w:tcPr>
          <w:p w14:paraId="27BA8828" w14:textId="77777777" w:rsidR="009D61CC" w:rsidRDefault="00000000">
            <w:pPr>
              <w:jc w:val="center"/>
              <w:rPr>
                <w:szCs w:val="21"/>
              </w:rPr>
            </w:pPr>
            <w:r>
              <w:rPr>
                <w:rFonts w:hint="eastAsia"/>
                <w:szCs w:val="21"/>
              </w:rPr>
              <w:t>数量</w:t>
            </w:r>
          </w:p>
        </w:tc>
      </w:tr>
      <w:tr w:rsidR="009D61CC" w14:paraId="6DE3EBC5" w14:textId="77777777">
        <w:trPr>
          <w:trHeight w:val="531"/>
        </w:trPr>
        <w:tc>
          <w:tcPr>
            <w:tcW w:w="1276" w:type="dxa"/>
          </w:tcPr>
          <w:p w14:paraId="183D2399" w14:textId="77777777" w:rsidR="009D61CC" w:rsidRDefault="009D61CC">
            <w:pPr>
              <w:jc w:val="center"/>
              <w:rPr>
                <w:szCs w:val="21"/>
              </w:rPr>
            </w:pPr>
          </w:p>
        </w:tc>
        <w:tc>
          <w:tcPr>
            <w:tcW w:w="1819" w:type="dxa"/>
          </w:tcPr>
          <w:p w14:paraId="7C8B659E" w14:textId="77777777" w:rsidR="009D61CC" w:rsidRDefault="00000000">
            <w:pPr>
              <w:jc w:val="center"/>
              <w:rPr>
                <w:szCs w:val="21"/>
              </w:rPr>
            </w:pPr>
            <w:r>
              <w:rPr>
                <w:rFonts w:hint="eastAsia"/>
                <w:szCs w:val="21"/>
              </w:rPr>
              <w:t xml:space="preserve"> </w:t>
            </w:r>
          </w:p>
        </w:tc>
        <w:tc>
          <w:tcPr>
            <w:tcW w:w="1682" w:type="dxa"/>
          </w:tcPr>
          <w:p w14:paraId="0AC651B7" w14:textId="77777777" w:rsidR="009D61CC" w:rsidRDefault="00000000">
            <w:pPr>
              <w:jc w:val="center"/>
              <w:rPr>
                <w:szCs w:val="21"/>
              </w:rPr>
            </w:pPr>
            <w:r>
              <w:rPr>
                <w:rFonts w:hint="eastAsia"/>
                <w:szCs w:val="21"/>
              </w:rPr>
              <w:t xml:space="preserve"> </w:t>
            </w:r>
          </w:p>
        </w:tc>
        <w:tc>
          <w:tcPr>
            <w:tcW w:w="1743" w:type="dxa"/>
          </w:tcPr>
          <w:p w14:paraId="7539A1EF" w14:textId="77777777" w:rsidR="009D61CC" w:rsidRDefault="00000000">
            <w:pPr>
              <w:jc w:val="center"/>
              <w:rPr>
                <w:szCs w:val="21"/>
              </w:rPr>
            </w:pPr>
            <w:r>
              <w:rPr>
                <w:rFonts w:hint="eastAsia"/>
                <w:szCs w:val="21"/>
              </w:rPr>
              <w:t xml:space="preserve"> </w:t>
            </w:r>
          </w:p>
        </w:tc>
        <w:tc>
          <w:tcPr>
            <w:tcW w:w="2687" w:type="dxa"/>
          </w:tcPr>
          <w:p w14:paraId="3F064077" w14:textId="77777777" w:rsidR="009D61CC" w:rsidRDefault="00000000">
            <w:pPr>
              <w:jc w:val="center"/>
              <w:rPr>
                <w:szCs w:val="21"/>
              </w:rPr>
            </w:pPr>
            <w:r>
              <w:rPr>
                <w:rFonts w:hint="eastAsia"/>
                <w:szCs w:val="21"/>
              </w:rPr>
              <w:t xml:space="preserve"> </w:t>
            </w:r>
          </w:p>
        </w:tc>
      </w:tr>
      <w:tr w:rsidR="009D61CC" w14:paraId="60C289F0" w14:textId="77777777">
        <w:trPr>
          <w:trHeight w:val="416"/>
        </w:trPr>
        <w:tc>
          <w:tcPr>
            <w:tcW w:w="3095" w:type="dxa"/>
            <w:gridSpan w:val="2"/>
          </w:tcPr>
          <w:p w14:paraId="5BD8DCE6" w14:textId="77777777" w:rsidR="009D61CC" w:rsidRDefault="00000000">
            <w:pPr>
              <w:jc w:val="center"/>
              <w:rPr>
                <w:szCs w:val="21"/>
              </w:rPr>
            </w:pPr>
            <w:r>
              <w:rPr>
                <w:rFonts w:hint="eastAsia"/>
                <w:szCs w:val="21"/>
              </w:rPr>
              <w:t>投标总价（人民币</w:t>
            </w:r>
            <w:r>
              <w:rPr>
                <w:rFonts w:hint="eastAsia"/>
                <w:szCs w:val="21"/>
              </w:rPr>
              <w:t>/</w:t>
            </w:r>
            <w:r>
              <w:rPr>
                <w:rFonts w:hint="eastAsia"/>
                <w:szCs w:val="21"/>
              </w:rPr>
              <w:t>元）</w:t>
            </w:r>
          </w:p>
        </w:tc>
        <w:tc>
          <w:tcPr>
            <w:tcW w:w="3425" w:type="dxa"/>
            <w:gridSpan w:val="2"/>
          </w:tcPr>
          <w:p w14:paraId="299F58F8" w14:textId="77777777" w:rsidR="009D61CC" w:rsidRDefault="00000000">
            <w:pPr>
              <w:jc w:val="center"/>
              <w:rPr>
                <w:szCs w:val="21"/>
              </w:rPr>
            </w:pPr>
            <w:r>
              <w:rPr>
                <w:rFonts w:hint="eastAsia"/>
                <w:szCs w:val="21"/>
              </w:rPr>
              <w:t>交货日期</w:t>
            </w:r>
          </w:p>
        </w:tc>
        <w:tc>
          <w:tcPr>
            <w:tcW w:w="2687" w:type="dxa"/>
          </w:tcPr>
          <w:p w14:paraId="6124EDC5" w14:textId="77777777" w:rsidR="009D61CC" w:rsidRDefault="00000000">
            <w:pPr>
              <w:jc w:val="center"/>
              <w:rPr>
                <w:szCs w:val="21"/>
              </w:rPr>
            </w:pPr>
            <w:r>
              <w:rPr>
                <w:rFonts w:hint="eastAsia"/>
                <w:szCs w:val="21"/>
              </w:rPr>
              <w:t>备注</w:t>
            </w:r>
          </w:p>
        </w:tc>
      </w:tr>
      <w:tr w:rsidR="009D61CC" w14:paraId="6D8F4FF2" w14:textId="77777777">
        <w:trPr>
          <w:trHeight w:val="672"/>
        </w:trPr>
        <w:tc>
          <w:tcPr>
            <w:tcW w:w="3095" w:type="dxa"/>
            <w:gridSpan w:val="2"/>
          </w:tcPr>
          <w:p w14:paraId="2232A131" w14:textId="77777777" w:rsidR="009D61CC" w:rsidRDefault="00000000">
            <w:pPr>
              <w:jc w:val="center"/>
              <w:rPr>
                <w:sz w:val="32"/>
                <w:szCs w:val="32"/>
              </w:rPr>
            </w:pPr>
            <w:r>
              <w:rPr>
                <w:rFonts w:hint="eastAsia"/>
                <w:sz w:val="32"/>
                <w:szCs w:val="32"/>
              </w:rPr>
              <w:t xml:space="preserve"> </w:t>
            </w:r>
          </w:p>
        </w:tc>
        <w:tc>
          <w:tcPr>
            <w:tcW w:w="3425" w:type="dxa"/>
            <w:gridSpan w:val="2"/>
          </w:tcPr>
          <w:p w14:paraId="0B5EA8F3" w14:textId="77777777" w:rsidR="009D61CC" w:rsidRDefault="009D61CC">
            <w:pPr>
              <w:jc w:val="center"/>
              <w:rPr>
                <w:sz w:val="32"/>
                <w:szCs w:val="32"/>
              </w:rPr>
            </w:pPr>
          </w:p>
        </w:tc>
        <w:tc>
          <w:tcPr>
            <w:tcW w:w="2687" w:type="dxa"/>
          </w:tcPr>
          <w:p w14:paraId="49842514" w14:textId="77777777" w:rsidR="009D61CC" w:rsidRDefault="009D61CC">
            <w:pPr>
              <w:jc w:val="center"/>
              <w:rPr>
                <w:sz w:val="32"/>
                <w:szCs w:val="32"/>
              </w:rPr>
            </w:pPr>
          </w:p>
        </w:tc>
      </w:tr>
    </w:tbl>
    <w:p w14:paraId="2DFAF565" w14:textId="77777777" w:rsidR="009D61CC" w:rsidRDefault="009D61CC">
      <w:pPr>
        <w:jc w:val="center"/>
        <w:rPr>
          <w:sz w:val="32"/>
          <w:szCs w:val="32"/>
        </w:rPr>
      </w:pPr>
    </w:p>
    <w:p w14:paraId="0FA4EE8C" w14:textId="77777777" w:rsidR="009D61CC" w:rsidRDefault="009D61CC">
      <w:pPr>
        <w:spacing w:line="300" w:lineRule="auto"/>
        <w:rPr>
          <w:rFonts w:asciiTheme="minorEastAsia" w:eastAsiaTheme="minorEastAsia" w:hAnsiTheme="minorEastAsia" w:hint="eastAsia"/>
          <w:snapToGrid w:val="0"/>
          <w:kern w:val="0"/>
          <w:sz w:val="24"/>
          <w:szCs w:val="24"/>
        </w:rPr>
      </w:pPr>
    </w:p>
    <w:p w14:paraId="456035F1" w14:textId="77777777" w:rsidR="009D61CC" w:rsidRDefault="00000000">
      <w:pPr>
        <w:spacing w:line="360" w:lineRule="auto"/>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注：</w:t>
      </w:r>
    </w:p>
    <w:p w14:paraId="17024A86" w14:textId="77777777" w:rsidR="009D61CC" w:rsidRDefault="00000000">
      <w:pPr>
        <w:spacing w:line="360" w:lineRule="auto"/>
        <w:ind w:firstLineChars="200" w:firstLine="480"/>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1、价格应按“采购文件”中规定的货币单位填写。</w:t>
      </w:r>
    </w:p>
    <w:p w14:paraId="4DF1C6B4" w14:textId="77777777" w:rsidR="009D61CC" w:rsidRDefault="00000000">
      <w:pPr>
        <w:spacing w:line="360" w:lineRule="auto"/>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 xml:space="preserve">    2、投标人如果需要对报价或其它内容加以说明，可在备注栏填写。</w:t>
      </w:r>
    </w:p>
    <w:p w14:paraId="4F60C0EE" w14:textId="77777777" w:rsidR="009D61CC" w:rsidRDefault="009D61CC">
      <w:pPr>
        <w:spacing w:line="360" w:lineRule="auto"/>
        <w:ind w:firstLine="420"/>
        <w:rPr>
          <w:rFonts w:asciiTheme="minorEastAsia" w:eastAsiaTheme="minorEastAsia" w:hAnsiTheme="minorEastAsia" w:hint="eastAsia"/>
          <w:sz w:val="24"/>
          <w:szCs w:val="24"/>
        </w:rPr>
      </w:pPr>
    </w:p>
    <w:p w14:paraId="4DD6469F" w14:textId="77777777" w:rsidR="009D61CC" w:rsidRDefault="009D61CC">
      <w:pPr>
        <w:spacing w:line="360" w:lineRule="auto"/>
        <w:rPr>
          <w:rFonts w:asciiTheme="minorEastAsia" w:eastAsiaTheme="minorEastAsia" w:hAnsiTheme="minorEastAsia" w:hint="eastAsia"/>
          <w:sz w:val="24"/>
          <w:szCs w:val="24"/>
        </w:rPr>
      </w:pPr>
    </w:p>
    <w:p w14:paraId="30602BA3" w14:textId="77777777" w:rsidR="009D61CC" w:rsidRDefault="009D61CC">
      <w:pPr>
        <w:spacing w:line="360" w:lineRule="auto"/>
        <w:rPr>
          <w:rFonts w:asciiTheme="minorEastAsia" w:eastAsiaTheme="minorEastAsia" w:hAnsiTheme="minorEastAsia" w:hint="eastAsia"/>
          <w:sz w:val="24"/>
          <w:szCs w:val="24"/>
        </w:rPr>
      </w:pPr>
    </w:p>
    <w:p w14:paraId="7476D8F0"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投标人名称（公章）：</w:t>
      </w:r>
      <w:r>
        <w:rPr>
          <w:rFonts w:asciiTheme="minorEastAsia" w:eastAsiaTheme="minorEastAsia" w:hAnsiTheme="minorEastAsia" w:hint="eastAsia"/>
          <w:sz w:val="24"/>
          <w:szCs w:val="24"/>
          <w:u w:val="single"/>
        </w:rPr>
        <w:t xml:space="preserve">　　                     　</w:t>
      </w:r>
    </w:p>
    <w:p w14:paraId="0E6D6F65"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p>
    <w:p w14:paraId="17572114"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049CB644" w14:textId="77777777" w:rsidR="009D61CC" w:rsidRDefault="009D61CC">
      <w:pPr>
        <w:spacing w:line="360" w:lineRule="auto"/>
        <w:rPr>
          <w:rFonts w:asciiTheme="minorEastAsia" w:eastAsiaTheme="minorEastAsia" w:hAnsiTheme="minorEastAsia" w:hint="eastAsia"/>
          <w:sz w:val="24"/>
          <w:szCs w:val="24"/>
        </w:rPr>
      </w:pPr>
    </w:p>
    <w:p w14:paraId="0B08F273"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日   期：</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14:paraId="7149CB8A" w14:textId="77777777" w:rsidR="009D61CC" w:rsidRDefault="009D61CC">
      <w:pPr>
        <w:spacing w:line="300" w:lineRule="auto"/>
        <w:rPr>
          <w:rFonts w:asciiTheme="minorEastAsia" w:eastAsiaTheme="minorEastAsia" w:hAnsiTheme="minorEastAsia" w:hint="eastAsia"/>
          <w:bCs/>
          <w:sz w:val="24"/>
          <w:szCs w:val="24"/>
        </w:rPr>
      </w:pPr>
    </w:p>
    <w:p w14:paraId="37125BF4" w14:textId="77777777" w:rsidR="009D61CC" w:rsidRDefault="009D61CC">
      <w:pPr>
        <w:spacing w:line="300" w:lineRule="auto"/>
        <w:rPr>
          <w:rFonts w:asciiTheme="minorEastAsia" w:eastAsiaTheme="minorEastAsia" w:hAnsiTheme="minorEastAsia" w:hint="eastAsia"/>
          <w:bCs/>
          <w:sz w:val="24"/>
          <w:szCs w:val="24"/>
        </w:rPr>
      </w:pPr>
    </w:p>
    <w:p w14:paraId="565E6BFE" w14:textId="77777777" w:rsidR="009D61CC" w:rsidRDefault="009D61CC">
      <w:pPr>
        <w:spacing w:line="300" w:lineRule="auto"/>
        <w:rPr>
          <w:rFonts w:asciiTheme="minorEastAsia" w:eastAsiaTheme="minorEastAsia" w:hAnsiTheme="minorEastAsia" w:hint="eastAsia"/>
          <w:bCs/>
          <w:sz w:val="24"/>
          <w:szCs w:val="24"/>
        </w:rPr>
      </w:pPr>
    </w:p>
    <w:p w14:paraId="7F61CCA1" w14:textId="77777777" w:rsidR="009D61CC" w:rsidRDefault="009D61CC">
      <w:pPr>
        <w:spacing w:line="300" w:lineRule="auto"/>
        <w:rPr>
          <w:rFonts w:asciiTheme="minorEastAsia" w:eastAsiaTheme="minorEastAsia" w:hAnsiTheme="minorEastAsia" w:hint="eastAsia"/>
          <w:bCs/>
          <w:sz w:val="24"/>
          <w:szCs w:val="24"/>
        </w:rPr>
      </w:pPr>
    </w:p>
    <w:p w14:paraId="65F44920" w14:textId="77777777" w:rsidR="009D61CC" w:rsidRDefault="009D61CC">
      <w:pPr>
        <w:spacing w:line="300" w:lineRule="auto"/>
        <w:rPr>
          <w:rFonts w:asciiTheme="minorEastAsia" w:eastAsiaTheme="minorEastAsia" w:hAnsiTheme="minorEastAsia" w:hint="eastAsia"/>
          <w:bCs/>
          <w:sz w:val="24"/>
          <w:szCs w:val="24"/>
        </w:rPr>
      </w:pPr>
    </w:p>
    <w:p w14:paraId="67A64E94" w14:textId="77777777" w:rsidR="009D61CC" w:rsidRDefault="009D61CC">
      <w:pPr>
        <w:spacing w:line="300" w:lineRule="auto"/>
        <w:rPr>
          <w:rFonts w:asciiTheme="minorEastAsia" w:eastAsiaTheme="minorEastAsia" w:hAnsiTheme="minorEastAsia" w:hint="eastAsia"/>
          <w:bCs/>
          <w:sz w:val="24"/>
          <w:szCs w:val="24"/>
        </w:rPr>
      </w:pPr>
    </w:p>
    <w:p w14:paraId="72216A91" w14:textId="77777777" w:rsidR="009D61CC" w:rsidRDefault="009D61CC">
      <w:pPr>
        <w:spacing w:line="300" w:lineRule="auto"/>
        <w:rPr>
          <w:rFonts w:asciiTheme="minorEastAsia" w:eastAsiaTheme="minorEastAsia" w:hAnsiTheme="minorEastAsia" w:hint="eastAsia"/>
          <w:sz w:val="24"/>
          <w:szCs w:val="24"/>
        </w:rPr>
      </w:pPr>
      <w:bookmarkStart w:id="2" w:name="_Toc201997946"/>
      <w:bookmarkStart w:id="3" w:name="_Toc201742861"/>
      <w:bookmarkStart w:id="4" w:name="_Toc201719118"/>
      <w:bookmarkStart w:id="5" w:name="_Toc201401658"/>
      <w:bookmarkStart w:id="6" w:name="_Toc201743116"/>
    </w:p>
    <w:p w14:paraId="07021E9C" w14:textId="77777777" w:rsidR="009D61CC" w:rsidRDefault="00000000">
      <w:pPr>
        <w:spacing w:line="360" w:lineRule="auto"/>
        <w:ind w:rightChars="-246" w:right="-517" w:firstLineChars="1300" w:firstLine="3132"/>
        <w:rPr>
          <w:rFonts w:asciiTheme="minorEastAsia" w:eastAsiaTheme="minorEastAsia" w:hAnsiTheme="minorEastAsia" w:hint="eastAsia"/>
          <w:b/>
          <w:snapToGrid w:val="0"/>
          <w:kern w:val="0"/>
          <w:sz w:val="24"/>
          <w:szCs w:val="24"/>
        </w:rPr>
      </w:pPr>
      <w:r>
        <w:rPr>
          <w:rFonts w:asciiTheme="minorEastAsia" w:eastAsiaTheme="minorEastAsia" w:hAnsiTheme="minorEastAsia" w:hint="eastAsia"/>
          <w:b/>
          <w:sz w:val="24"/>
          <w:szCs w:val="24"/>
        </w:rPr>
        <w:t>二、法定代表人授权委托书</w:t>
      </w:r>
    </w:p>
    <w:p w14:paraId="775D09BB" w14:textId="77777777" w:rsidR="009D61CC" w:rsidRDefault="00000000">
      <w:pPr>
        <w:pStyle w:val="a4"/>
        <w:spacing w:line="400" w:lineRule="exact"/>
        <w:jc w:val="left"/>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本授权书声明：</w:t>
      </w:r>
    </w:p>
    <w:p w14:paraId="474B3A94" w14:textId="77777777" w:rsidR="009D61CC" w:rsidRDefault="00000000">
      <w:pPr>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注册于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（公司地址）</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（公司名称）</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（法定代表人姓名、职务）代表本公司授权</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（被授权人的姓名、职务）为本公司的合法代理人，以本公司名义负责处理在深圳市儿童医院软件采购活动中相关谈判采购事务。</w:t>
      </w:r>
    </w:p>
    <w:p w14:paraId="2C130C1E" w14:textId="77777777" w:rsidR="009D61CC" w:rsidRDefault="00000000">
      <w:pPr>
        <w:spacing w:line="500" w:lineRule="exact"/>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本授权书于</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u w:val="single"/>
        </w:rPr>
        <w:t xml:space="preserve">   </w:t>
      </w:r>
      <w:r>
        <w:rPr>
          <w:rFonts w:asciiTheme="minorEastAsia" w:eastAsiaTheme="minorEastAsia" w:hAnsiTheme="minorEastAsia" w:hint="eastAsia"/>
          <w:bCs/>
          <w:sz w:val="24"/>
          <w:szCs w:val="24"/>
        </w:rPr>
        <w:t>日签字生效，特此声明。</w:t>
      </w:r>
    </w:p>
    <w:p w14:paraId="71C4B842" w14:textId="77777777" w:rsidR="009D61CC" w:rsidRDefault="009D61CC">
      <w:pPr>
        <w:spacing w:line="500" w:lineRule="exact"/>
        <w:ind w:firstLineChars="200" w:firstLine="480"/>
        <w:jc w:val="left"/>
        <w:rPr>
          <w:rFonts w:asciiTheme="minorEastAsia" w:eastAsiaTheme="minorEastAsia" w:hAnsiTheme="minorEastAsia" w:hint="eastAsia"/>
          <w:bCs/>
          <w:sz w:val="24"/>
          <w:szCs w:val="24"/>
        </w:rPr>
      </w:pPr>
    </w:p>
    <w:p w14:paraId="22DDA241" w14:textId="77777777" w:rsidR="009D61CC" w:rsidRDefault="00000000">
      <w:pPr>
        <w:spacing w:line="360" w:lineRule="auto"/>
        <w:ind w:firstLineChars="200" w:firstLine="480"/>
        <w:rPr>
          <w:rFonts w:asciiTheme="minorEastAsia" w:eastAsiaTheme="minorEastAsia" w:hAnsiTheme="minorEastAsia" w:hint="eastAsia"/>
          <w:bCs/>
          <w:sz w:val="24"/>
          <w:szCs w:val="24"/>
          <w:u w:val="single"/>
        </w:rPr>
      </w:pPr>
      <w:r>
        <w:rPr>
          <w:rFonts w:asciiTheme="minorEastAsia" w:eastAsiaTheme="minorEastAsia" w:hAnsiTheme="minorEastAsia" w:hint="eastAsia"/>
          <w:bCs/>
          <w:sz w:val="24"/>
          <w:szCs w:val="24"/>
        </w:rPr>
        <w:t>供应</w:t>
      </w:r>
      <w:proofErr w:type="gramStart"/>
      <w:r>
        <w:rPr>
          <w:rFonts w:asciiTheme="minorEastAsia" w:eastAsiaTheme="minorEastAsia" w:hAnsiTheme="minorEastAsia" w:hint="eastAsia"/>
          <w:bCs/>
          <w:sz w:val="24"/>
          <w:szCs w:val="24"/>
        </w:rPr>
        <w:t>商法定</w:t>
      </w:r>
      <w:proofErr w:type="gramEnd"/>
      <w:r>
        <w:rPr>
          <w:rFonts w:asciiTheme="minorEastAsia" w:eastAsiaTheme="minorEastAsia" w:hAnsiTheme="minorEastAsia" w:hint="eastAsia"/>
          <w:bCs/>
          <w:sz w:val="24"/>
          <w:szCs w:val="24"/>
        </w:rPr>
        <w:t>代表人签字（盖章）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2BA66F35" w14:textId="77777777" w:rsidR="009D61CC" w:rsidRDefault="00000000">
      <w:pPr>
        <w:spacing w:line="360" w:lineRule="auto"/>
        <w:ind w:firstLineChars="200" w:firstLine="480"/>
        <w:rPr>
          <w:rFonts w:asciiTheme="minorEastAsia" w:eastAsiaTheme="minorEastAsia" w:hAnsiTheme="minorEastAsia" w:hint="eastAsia"/>
          <w:bCs/>
          <w:sz w:val="24"/>
          <w:szCs w:val="24"/>
        </w:rPr>
      </w:pPr>
      <w:r>
        <w:rPr>
          <w:rFonts w:asciiTheme="minorEastAsia" w:eastAsiaTheme="minorEastAsia" w:hAnsiTheme="minorEastAsia" w:hint="eastAsia"/>
          <w:bCs/>
          <w:sz w:val="24"/>
          <w:szCs w:val="24"/>
        </w:rPr>
        <w:t>被授权人签字（盖章）</w:t>
      </w:r>
      <w:r>
        <w:rPr>
          <w:rFonts w:asciiTheme="minorEastAsia" w:eastAsiaTheme="minorEastAsia" w:hAnsiTheme="minorEastAsia" w:hint="eastAsia"/>
          <w:bCs/>
          <w:snapToGrid w:val="0"/>
          <w:kern w:val="0"/>
          <w:sz w:val="24"/>
          <w:szCs w:val="24"/>
        </w:rPr>
        <w:t>：</w:t>
      </w:r>
      <w:r>
        <w:rPr>
          <w:rFonts w:asciiTheme="minorEastAsia" w:eastAsiaTheme="minorEastAsia" w:hAnsiTheme="minorEastAsia" w:hint="eastAsia"/>
          <w:bCs/>
          <w:sz w:val="24"/>
          <w:szCs w:val="24"/>
          <w:u w:val="single"/>
        </w:rPr>
        <w:t xml:space="preserve">                                        </w:t>
      </w:r>
    </w:p>
    <w:p w14:paraId="2B0504B2" w14:textId="77777777" w:rsidR="009D61CC" w:rsidRDefault="00000000">
      <w:pPr>
        <w:spacing w:line="360" w:lineRule="auto"/>
        <w:ind w:firstLineChars="200" w:firstLine="480"/>
        <w:rPr>
          <w:rFonts w:asciiTheme="minorEastAsia" w:eastAsiaTheme="minorEastAsia" w:hAnsiTheme="minorEastAsia" w:hint="eastAsia"/>
          <w:bCs/>
          <w:sz w:val="24"/>
          <w:szCs w:val="24"/>
          <w:u w:val="single"/>
        </w:rPr>
      </w:pPr>
      <w:r>
        <w:rPr>
          <w:rFonts w:asciiTheme="minorEastAsia" w:eastAsiaTheme="minorEastAsia" w:hAnsiTheme="minorEastAsia" w:hint="eastAsia"/>
          <w:bCs/>
          <w:sz w:val="24"/>
          <w:szCs w:val="24"/>
        </w:rPr>
        <w:t>企业公章：</w:t>
      </w:r>
      <w:r>
        <w:rPr>
          <w:rFonts w:asciiTheme="minorEastAsia" w:eastAsiaTheme="minorEastAsia" w:hAnsiTheme="minorEastAsia" w:hint="eastAsia"/>
          <w:bCs/>
          <w:sz w:val="24"/>
          <w:szCs w:val="24"/>
          <w:u w:val="single"/>
        </w:rPr>
        <w:t xml:space="preserve">                                              </w:t>
      </w:r>
    </w:p>
    <w:p w14:paraId="7A91DC3B" w14:textId="77777777" w:rsidR="009D61CC" w:rsidRDefault="00000000">
      <w:pPr>
        <w:spacing w:line="500" w:lineRule="exact"/>
        <w:ind w:firstLine="555"/>
        <w:jc w:val="left"/>
        <w:rPr>
          <w:rFonts w:asciiTheme="minorEastAsia" w:eastAsiaTheme="minorEastAsia" w:hAnsiTheme="minorEastAsia" w:hint="eastAsia"/>
          <w:bCs/>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31288757" wp14:editId="7ADCE693">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54022C98" w14:textId="77777777" w:rsidR="009D61CC" w:rsidRDefault="009D61CC">
                            <w:pPr>
                              <w:rPr>
                                <w:rFonts w:eastAsia="黑体"/>
                                <w:b/>
                                <w:sz w:val="30"/>
                              </w:rPr>
                            </w:pPr>
                          </w:p>
                          <w:p w14:paraId="7275A4D9" w14:textId="77777777" w:rsidR="009D61CC" w:rsidRDefault="00000000">
                            <w:pPr>
                              <w:jc w:val="center"/>
                              <w:rPr>
                                <w:rFonts w:eastAsia="华文中宋"/>
                                <w:b/>
                                <w:sz w:val="28"/>
                              </w:rPr>
                            </w:pPr>
                            <w:r>
                              <w:rPr>
                                <w:rFonts w:eastAsia="华文中宋" w:hint="eastAsia"/>
                                <w:b/>
                                <w:sz w:val="28"/>
                              </w:rPr>
                              <w:t>法人代表</w:t>
                            </w:r>
                          </w:p>
                          <w:p w14:paraId="26420CAC" w14:textId="77777777" w:rsidR="009D61CC" w:rsidRDefault="00000000">
                            <w:pPr>
                              <w:jc w:val="center"/>
                              <w:rPr>
                                <w:rFonts w:eastAsia="华文中宋"/>
                                <w:b/>
                                <w:sz w:val="28"/>
                              </w:rPr>
                            </w:pPr>
                            <w:r>
                              <w:rPr>
                                <w:rFonts w:eastAsia="华文中宋" w:hint="eastAsia"/>
                                <w:b/>
                                <w:sz w:val="28"/>
                              </w:rPr>
                              <w:t>居民身份证复印件粘贴处</w:t>
                            </w:r>
                          </w:p>
                          <w:p w14:paraId="4EECF56E" w14:textId="77777777" w:rsidR="009D61CC" w:rsidRDefault="00000000">
                            <w:pPr>
                              <w:pStyle w:val="af1"/>
                              <w:rPr>
                                <w:rFonts w:hint="eastAsia"/>
                              </w:rPr>
                            </w:pPr>
                            <w:r>
                              <w:rPr>
                                <w:rFonts w:hint="eastAsia"/>
                              </w:rPr>
                              <w:t>（请加盖骑缝章）</w:t>
                            </w:r>
                          </w:p>
                          <w:p w14:paraId="739059B8" w14:textId="77777777" w:rsidR="009D61CC" w:rsidRDefault="009D61C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6F19F152">
                      <w:pPr>
                        <w:rPr>
                          <w:rFonts w:eastAsia="黑体"/>
                          <w:b/>
                          <w:sz w:val="30"/>
                        </w:rPr>
                      </w:pPr>
                    </w:p>
                    <w:p w14:paraId="514BBABE">
                      <w:pPr>
                        <w:jc w:val="center"/>
                        <w:rPr>
                          <w:rFonts w:eastAsia="华文中宋"/>
                          <w:b/>
                          <w:sz w:val="28"/>
                        </w:rPr>
                      </w:pPr>
                      <w:r>
                        <w:rPr>
                          <w:rFonts w:hint="eastAsia" w:eastAsia="华文中宋"/>
                          <w:b/>
                          <w:sz w:val="28"/>
                        </w:rPr>
                        <w:t>法人代表</w:t>
                      </w:r>
                    </w:p>
                    <w:p w14:paraId="6147F0D9">
                      <w:pPr>
                        <w:jc w:val="center"/>
                        <w:rPr>
                          <w:rFonts w:eastAsia="华文中宋"/>
                          <w:b/>
                          <w:sz w:val="28"/>
                        </w:rPr>
                      </w:pPr>
                      <w:r>
                        <w:rPr>
                          <w:rFonts w:hint="eastAsia" w:eastAsia="华文中宋"/>
                          <w:b/>
                          <w:sz w:val="28"/>
                        </w:rPr>
                        <w:t>居民身份证复印件粘贴处</w:t>
                      </w:r>
                    </w:p>
                    <w:p w14:paraId="1FEFAF44">
                      <w:pPr>
                        <w:pStyle w:val="26"/>
                      </w:pPr>
                      <w:r>
                        <w:rPr>
                          <w:rFonts w:hint="eastAsia"/>
                        </w:rPr>
                        <w:t>（请加盖骑缝章）</w:t>
                      </w:r>
                    </w:p>
                    <w:p w14:paraId="492395E6">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07868AAB" wp14:editId="4F827FF0">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32EB2EA5" w14:textId="77777777" w:rsidR="009D61CC" w:rsidRDefault="009D61CC">
                            <w:pPr>
                              <w:rPr>
                                <w:rFonts w:eastAsia="黑体"/>
                                <w:b/>
                                <w:sz w:val="30"/>
                              </w:rPr>
                            </w:pPr>
                          </w:p>
                          <w:p w14:paraId="03692D63" w14:textId="77777777" w:rsidR="009D61CC" w:rsidRDefault="00000000">
                            <w:pPr>
                              <w:jc w:val="center"/>
                              <w:rPr>
                                <w:rFonts w:eastAsia="华文中宋"/>
                                <w:b/>
                                <w:sz w:val="28"/>
                              </w:rPr>
                            </w:pPr>
                            <w:r>
                              <w:rPr>
                                <w:rFonts w:eastAsia="华文中宋" w:hint="eastAsia"/>
                                <w:b/>
                                <w:sz w:val="28"/>
                              </w:rPr>
                              <w:t>被授权人</w:t>
                            </w:r>
                          </w:p>
                          <w:p w14:paraId="74FEE057" w14:textId="77777777" w:rsidR="009D61CC" w:rsidRDefault="00000000">
                            <w:pPr>
                              <w:jc w:val="center"/>
                              <w:rPr>
                                <w:rFonts w:eastAsia="华文中宋"/>
                                <w:b/>
                                <w:sz w:val="28"/>
                              </w:rPr>
                            </w:pPr>
                            <w:r>
                              <w:rPr>
                                <w:rFonts w:eastAsia="华文中宋" w:hint="eastAsia"/>
                                <w:b/>
                                <w:sz w:val="28"/>
                              </w:rPr>
                              <w:t>居民身份证复印件粘贴处</w:t>
                            </w:r>
                          </w:p>
                          <w:p w14:paraId="70F15E57" w14:textId="77777777" w:rsidR="009D61CC" w:rsidRDefault="00000000">
                            <w:pPr>
                              <w:pStyle w:val="af1"/>
                              <w:rPr>
                                <w:rFonts w:hint="eastAsia"/>
                              </w:rPr>
                            </w:pPr>
                            <w:r>
                              <w:rPr>
                                <w:rFonts w:hint="eastAsia"/>
                              </w:rPr>
                              <w:t>（请加盖骑缝章）</w:t>
                            </w:r>
                          </w:p>
                          <w:p w14:paraId="76BD2FCE" w14:textId="77777777" w:rsidR="009D61CC" w:rsidRDefault="009D61C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5FC1AD29">
                      <w:pPr>
                        <w:rPr>
                          <w:rFonts w:eastAsia="黑体"/>
                          <w:b/>
                          <w:sz w:val="30"/>
                        </w:rPr>
                      </w:pPr>
                    </w:p>
                    <w:p w14:paraId="241CF2B6">
                      <w:pPr>
                        <w:jc w:val="center"/>
                        <w:rPr>
                          <w:rFonts w:eastAsia="华文中宋"/>
                          <w:b/>
                          <w:sz w:val="28"/>
                        </w:rPr>
                      </w:pPr>
                      <w:r>
                        <w:rPr>
                          <w:rFonts w:hint="eastAsia" w:eastAsia="华文中宋"/>
                          <w:b/>
                          <w:sz w:val="28"/>
                        </w:rPr>
                        <w:t>被授权人</w:t>
                      </w:r>
                    </w:p>
                    <w:p w14:paraId="0597EA6A">
                      <w:pPr>
                        <w:jc w:val="center"/>
                        <w:rPr>
                          <w:rFonts w:eastAsia="华文中宋"/>
                          <w:b/>
                          <w:sz w:val="28"/>
                        </w:rPr>
                      </w:pPr>
                      <w:r>
                        <w:rPr>
                          <w:rFonts w:hint="eastAsia" w:eastAsia="华文中宋"/>
                          <w:b/>
                          <w:sz w:val="28"/>
                        </w:rPr>
                        <w:t>居民身份证复印件粘贴处</w:t>
                      </w:r>
                    </w:p>
                    <w:p w14:paraId="3008A420">
                      <w:pPr>
                        <w:pStyle w:val="26"/>
                      </w:pPr>
                      <w:r>
                        <w:rPr>
                          <w:rFonts w:hint="eastAsia"/>
                        </w:rPr>
                        <w:t>（请加盖骑缝章）</w:t>
                      </w:r>
                    </w:p>
                    <w:p w14:paraId="568D1B44">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5C72EE68" wp14:editId="4030EBEA">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731EC958" w14:textId="77777777" w:rsidR="009D61CC" w:rsidRDefault="009D61CC">
                            <w:pPr>
                              <w:rPr>
                                <w:rFonts w:eastAsia="黑体"/>
                                <w:b/>
                                <w:sz w:val="30"/>
                              </w:rPr>
                            </w:pPr>
                          </w:p>
                          <w:p w14:paraId="7F1F2C67" w14:textId="77777777" w:rsidR="009D61CC" w:rsidRDefault="00000000">
                            <w:pPr>
                              <w:jc w:val="center"/>
                              <w:rPr>
                                <w:rFonts w:eastAsia="华文中宋"/>
                                <w:b/>
                                <w:sz w:val="28"/>
                              </w:rPr>
                            </w:pPr>
                            <w:r>
                              <w:rPr>
                                <w:rFonts w:eastAsia="华文中宋" w:hint="eastAsia"/>
                                <w:b/>
                                <w:sz w:val="28"/>
                              </w:rPr>
                              <w:t>被授权人</w:t>
                            </w:r>
                          </w:p>
                          <w:p w14:paraId="69F759EF" w14:textId="77777777" w:rsidR="009D61CC" w:rsidRDefault="00000000">
                            <w:pPr>
                              <w:jc w:val="center"/>
                              <w:rPr>
                                <w:rFonts w:eastAsia="华文中宋"/>
                                <w:b/>
                                <w:sz w:val="28"/>
                              </w:rPr>
                            </w:pPr>
                            <w:r>
                              <w:rPr>
                                <w:rFonts w:eastAsia="华文中宋" w:hint="eastAsia"/>
                                <w:b/>
                                <w:sz w:val="28"/>
                              </w:rPr>
                              <w:t>居民身份证复印件粘贴处</w:t>
                            </w:r>
                          </w:p>
                          <w:p w14:paraId="51422307" w14:textId="77777777" w:rsidR="009D61CC" w:rsidRDefault="00000000">
                            <w:pPr>
                              <w:pStyle w:val="af1"/>
                              <w:rPr>
                                <w:rFonts w:hint="eastAsia"/>
                              </w:rPr>
                            </w:pPr>
                            <w:r>
                              <w:rPr>
                                <w:rFonts w:hint="eastAsia"/>
                              </w:rPr>
                              <w:t>（请加盖骑缝章）</w:t>
                            </w:r>
                          </w:p>
                          <w:p w14:paraId="7146B163" w14:textId="77777777" w:rsidR="009D61CC" w:rsidRDefault="009D61C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2813D45F">
                      <w:pPr>
                        <w:rPr>
                          <w:rFonts w:eastAsia="黑体"/>
                          <w:b/>
                          <w:sz w:val="30"/>
                        </w:rPr>
                      </w:pPr>
                    </w:p>
                    <w:p w14:paraId="1BC7115D">
                      <w:pPr>
                        <w:jc w:val="center"/>
                        <w:rPr>
                          <w:rFonts w:eastAsia="华文中宋"/>
                          <w:b/>
                          <w:sz w:val="28"/>
                        </w:rPr>
                      </w:pPr>
                      <w:r>
                        <w:rPr>
                          <w:rFonts w:hint="eastAsia" w:eastAsia="华文中宋"/>
                          <w:b/>
                          <w:sz w:val="28"/>
                        </w:rPr>
                        <w:t>被授权人</w:t>
                      </w:r>
                    </w:p>
                    <w:p w14:paraId="3EF1CFE3">
                      <w:pPr>
                        <w:jc w:val="center"/>
                        <w:rPr>
                          <w:rFonts w:eastAsia="华文中宋"/>
                          <w:b/>
                          <w:sz w:val="28"/>
                        </w:rPr>
                      </w:pPr>
                      <w:r>
                        <w:rPr>
                          <w:rFonts w:hint="eastAsia" w:eastAsia="华文中宋"/>
                          <w:b/>
                          <w:sz w:val="28"/>
                        </w:rPr>
                        <w:t>居民身份证复印件粘贴处</w:t>
                      </w:r>
                    </w:p>
                    <w:p w14:paraId="5DC10CA8">
                      <w:pPr>
                        <w:pStyle w:val="26"/>
                      </w:pPr>
                      <w:r>
                        <w:rPr>
                          <w:rFonts w:hint="eastAsia"/>
                        </w:rPr>
                        <w:t>（请加盖骑缝章）</w:t>
                      </w:r>
                    </w:p>
                    <w:p w14:paraId="520F7706">
                      <w:pPr>
                        <w:jc w:val="center"/>
                        <w:rPr>
                          <w:rFonts w:eastAsia="华文中宋"/>
                          <w:sz w:val="28"/>
                        </w:rPr>
                      </w:pPr>
                    </w:p>
                  </w:txbxContent>
                </v:textbox>
              </v:rect>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2FD74B92" wp14:editId="717AF887">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4205E9B4" w14:textId="77777777" w:rsidR="009D61CC" w:rsidRDefault="009D61CC">
                            <w:pPr>
                              <w:rPr>
                                <w:rFonts w:eastAsia="黑体"/>
                                <w:b/>
                                <w:sz w:val="30"/>
                              </w:rPr>
                            </w:pPr>
                          </w:p>
                          <w:p w14:paraId="77E36485" w14:textId="77777777" w:rsidR="009D61CC" w:rsidRDefault="00000000">
                            <w:pPr>
                              <w:jc w:val="center"/>
                              <w:rPr>
                                <w:rFonts w:eastAsia="华文中宋"/>
                                <w:b/>
                                <w:sz w:val="28"/>
                              </w:rPr>
                            </w:pPr>
                            <w:r>
                              <w:rPr>
                                <w:rFonts w:eastAsia="华文中宋" w:hint="eastAsia"/>
                                <w:b/>
                                <w:sz w:val="28"/>
                              </w:rPr>
                              <w:t>法人代表</w:t>
                            </w:r>
                          </w:p>
                          <w:p w14:paraId="6994431E" w14:textId="77777777" w:rsidR="009D61CC" w:rsidRDefault="00000000">
                            <w:pPr>
                              <w:jc w:val="center"/>
                              <w:rPr>
                                <w:rFonts w:eastAsia="华文中宋"/>
                                <w:b/>
                                <w:sz w:val="28"/>
                              </w:rPr>
                            </w:pPr>
                            <w:r>
                              <w:rPr>
                                <w:rFonts w:eastAsia="华文中宋" w:hint="eastAsia"/>
                                <w:b/>
                                <w:sz w:val="28"/>
                              </w:rPr>
                              <w:t>居民身份证复印件粘贴处</w:t>
                            </w:r>
                          </w:p>
                          <w:p w14:paraId="77DFB907" w14:textId="77777777" w:rsidR="009D61CC" w:rsidRDefault="00000000">
                            <w:pPr>
                              <w:pStyle w:val="af1"/>
                              <w:rPr>
                                <w:rFonts w:hint="eastAsia"/>
                              </w:rPr>
                            </w:pPr>
                            <w:r>
                              <w:rPr>
                                <w:rFonts w:hint="eastAsia"/>
                              </w:rPr>
                              <w:t>（请加盖骑缝章）</w:t>
                            </w:r>
                          </w:p>
                          <w:p w14:paraId="5CCA274B" w14:textId="77777777" w:rsidR="009D61CC" w:rsidRDefault="009D61C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1F46158E">
                      <w:pPr>
                        <w:rPr>
                          <w:rFonts w:eastAsia="黑体"/>
                          <w:b/>
                          <w:sz w:val="30"/>
                        </w:rPr>
                      </w:pPr>
                    </w:p>
                    <w:p w14:paraId="5EB5A880">
                      <w:pPr>
                        <w:jc w:val="center"/>
                        <w:rPr>
                          <w:rFonts w:eastAsia="华文中宋"/>
                          <w:b/>
                          <w:sz w:val="28"/>
                        </w:rPr>
                      </w:pPr>
                      <w:r>
                        <w:rPr>
                          <w:rFonts w:hint="eastAsia" w:eastAsia="华文中宋"/>
                          <w:b/>
                          <w:sz w:val="28"/>
                        </w:rPr>
                        <w:t>法人代表</w:t>
                      </w:r>
                    </w:p>
                    <w:p w14:paraId="7A0E0E03">
                      <w:pPr>
                        <w:jc w:val="center"/>
                        <w:rPr>
                          <w:rFonts w:eastAsia="华文中宋"/>
                          <w:b/>
                          <w:sz w:val="28"/>
                        </w:rPr>
                      </w:pPr>
                      <w:r>
                        <w:rPr>
                          <w:rFonts w:hint="eastAsia" w:eastAsia="华文中宋"/>
                          <w:b/>
                          <w:sz w:val="28"/>
                        </w:rPr>
                        <w:t>居民身份证复印件粘贴处</w:t>
                      </w:r>
                    </w:p>
                    <w:p w14:paraId="083C8F4A">
                      <w:pPr>
                        <w:pStyle w:val="26"/>
                      </w:pPr>
                      <w:r>
                        <w:rPr>
                          <w:rFonts w:hint="eastAsia"/>
                        </w:rPr>
                        <w:t>（请加盖骑缝章）</w:t>
                      </w:r>
                    </w:p>
                    <w:p w14:paraId="1651C9A6">
                      <w:pPr>
                        <w:jc w:val="center"/>
                        <w:rPr>
                          <w:rFonts w:eastAsia="华文中宋"/>
                          <w:sz w:val="28"/>
                        </w:rPr>
                      </w:pPr>
                    </w:p>
                  </w:txbxContent>
                </v:textbox>
              </v:rect>
            </w:pict>
          </mc:Fallback>
        </mc:AlternateContent>
      </w:r>
    </w:p>
    <w:p w14:paraId="48BAACC8" w14:textId="77777777" w:rsidR="009D61CC" w:rsidRDefault="009D61CC">
      <w:pPr>
        <w:spacing w:line="500" w:lineRule="exact"/>
        <w:ind w:firstLine="555"/>
        <w:jc w:val="left"/>
        <w:rPr>
          <w:rFonts w:asciiTheme="minorEastAsia" w:eastAsiaTheme="minorEastAsia" w:hAnsiTheme="minorEastAsia" w:hint="eastAsia"/>
          <w:bCs/>
          <w:sz w:val="24"/>
          <w:szCs w:val="24"/>
          <w:u w:val="single"/>
        </w:rPr>
      </w:pPr>
    </w:p>
    <w:p w14:paraId="3C835D7B" w14:textId="77777777" w:rsidR="009D61CC" w:rsidRDefault="009D61CC">
      <w:pPr>
        <w:spacing w:line="500" w:lineRule="exact"/>
        <w:ind w:firstLine="555"/>
        <w:jc w:val="left"/>
        <w:rPr>
          <w:rFonts w:asciiTheme="minorEastAsia" w:eastAsiaTheme="minorEastAsia" w:hAnsiTheme="minorEastAsia" w:hint="eastAsia"/>
          <w:bCs/>
          <w:sz w:val="24"/>
          <w:szCs w:val="24"/>
          <w:u w:val="single"/>
        </w:rPr>
      </w:pPr>
    </w:p>
    <w:p w14:paraId="16A615F2" w14:textId="77777777" w:rsidR="009D61CC" w:rsidRDefault="009D61CC">
      <w:pPr>
        <w:spacing w:line="500" w:lineRule="exact"/>
        <w:ind w:firstLine="555"/>
        <w:jc w:val="left"/>
        <w:rPr>
          <w:rFonts w:asciiTheme="minorEastAsia" w:eastAsiaTheme="minorEastAsia" w:hAnsiTheme="minorEastAsia" w:hint="eastAsia"/>
          <w:bCs/>
          <w:sz w:val="24"/>
          <w:szCs w:val="24"/>
          <w:u w:val="single"/>
        </w:rPr>
      </w:pPr>
    </w:p>
    <w:p w14:paraId="7CA4ABB8" w14:textId="77777777" w:rsidR="009D61CC" w:rsidRDefault="009D61CC">
      <w:pPr>
        <w:tabs>
          <w:tab w:val="left" w:pos="0"/>
        </w:tabs>
        <w:spacing w:line="276" w:lineRule="auto"/>
        <w:jc w:val="left"/>
        <w:rPr>
          <w:rFonts w:asciiTheme="minorEastAsia" w:eastAsiaTheme="minorEastAsia" w:hAnsiTheme="minorEastAsia" w:hint="eastAsia"/>
          <w:sz w:val="24"/>
          <w:szCs w:val="24"/>
        </w:rPr>
      </w:pPr>
    </w:p>
    <w:p w14:paraId="545CA4A2" w14:textId="77777777" w:rsidR="009D61CC" w:rsidRDefault="009D61CC">
      <w:pPr>
        <w:rPr>
          <w:rFonts w:asciiTheme="minorEastAsia" w:eastAsiaTheme="minorEastAsia" w:hAnsiTheme="minorEastAsia" w:hint="eastAsia"/>
          <w:sz w:val="24"/>
          <w:szCs w:val="24"/>
        </w:rPr>
      </w:pPr>
    </w:p>
    <w:p w14:paraId="0124BF2F" w14:textId="77777777" w:rsidR="009D61CC" w:rsidRDefault="009D61CC">
      <w:pPr>
        <w:rPr>
          <w:rFonts w:asciiTheme="minorEastAsia" w:eastAsiaTheme="minorEastAsia" w:hAnsiTheme="minorEastAsia" w:hint="eastAsia"/>
          <w:sz w:val="24"/>
          <w:szCs w:val="24"/>
        </w:rPr>
      </w:pPr>
    </w:p>
    <w:p w14:paraId="79C729DD" w14:textId="77777777" w:rsidR="009D61CC" w:rsidRDefault="009D61CC">
      <w:pPr>
        <w:spacing w:line="300" w:lineRule="auto"/>
        <w:rPr>
          <w:rFonts w:asciiTheme="minorEastAsia" w:eastAsiaTheme="minorEastAsia" w:hAnsiTheme="minorEastAsia" w:hint="eastAsia"/>
          <w:sz w:val="24"/>
          <w:szCs w:val="24"/>
        </w:rPr>
      </w:pPr>
    </w:p>
    <w:p w14:paraId="689E018A" w14:textId="77777777" w:rsidR="009D61CC" w:rsidRDefault="009D61CC">
      <w:pPr>
        <w:spacing w:line="300" w:lineRule="auto"/>
        <w:rPr>
          <w:rFonts w:asciiTheme="minorEastAsia" w:eastAsiaTheme="minorEastAsia" w:hAnsiTheme="minorEastAsia" w:hint="eastAsia"/>
          <w:sz w:val="24"/>
          <w:szCs w:val="24"/>
        </w:rPr>
      </w:pPr>
    </w:p>
    <w:p w14:paraId="10ADF310" w14:textId="77777777" w:rsidR="009D61CC" w:rsidRDefault="009D61CC">
      <w:pPr>
        <w:spacing w:line="300" w:lineRule="auto"/>
        <w:rPr>
          <w:rFonts w:asciiTheme="minorEastAsia" w:eastAsiaTheme="minorEastAsia" w:hAnsiTheme="minorEastAsia" w:hint="eastAsia"/>
          <w:sz w:val="24"/>
          <w:szCs w:val="24"/>
        </w:rPr>
      </w:pPr>
    </w:p>
    <w:p w14:paraId="7C525DD0" w14:textId="77777777" w:rsidR="009D61CC" w:rsidRDefault="009D61CC">
      <w:pPr>
        <w:spacing w:line="300" w:lineRule="auto"/>
        <w:rPr>
          <w:rFonts w:asciiTheme="minorEastAsia" w:eastAsiaTheme="minorEastAsia" w:hAnsiTheme="minorEastAsia" w:hint="eastAsia"/>
          <w:sz w:val="24"/>
          <w:szCs w:val="24"/>
        </w:rPr>
      </w:pPr>
    </w:p>
    <w:p w14:paraId="7EE5ECD2" w14:textId="77777777" w:rsidR="009D61CC" w:rsidRDefault="009D61CC">
      <w:pPr>
        <w:spacing w:line="300" w:lineRule="auto"/>
        <w:rPr>
          <w:rFonts w:asciiTheme="minorEastAsia" w:eastAsiaTheme="minorEastAsia" w:hAnsiTheme="minorEastAsia" w:hint="eastAsia"/>
          <w:sz w:val="24"/>
          <w:szCs w:val="24"/>
        </w:rPr>
      </w:pPr>
    </w:p>
    <w:p w14:paraId="55BB22A8" w14:textId="77777777" w:rsidR="009D61CC" w:rsidRDefault="009D61CC">
      <w:pPr>
        <w:spacing w:line="300" w:lineRule="auto"/>
        <w:rPr>
          <w:rFonts w:asciiTheme="minorEastAsia" w:eastAsiaTheme="minorEastAsia" w:hAnsiTheme="minorEastAsia" w:hint="eastAsia"/>
          <w:sz w:val="24"/>
          <w:szCs w:val="24"/>
        </w:rPr>
      </w:pPr>
    </w:p>
    <w:p w14:paraId="072D764E" w14:textId="77777777" w:rsidR="009D61CC" w:rsidRDefault="009D61CC">
      <w:pPr>
        <w:spacing w:line="300" w:lineRule="auto"/>
        <w:rPr>
          <w:rFonts w:asciiTheme="minorEastAsia" w:eastAsiaTheme="minorEastAsia" w:hAnsiTheme="minorEastAsia" w:hint="eastAsia"/>
          <w:sz w:val="24"/>
          <w:szCs w:val="24"/>
        </w:rPr>
      </w:pPr>
    </w:p>
    <w:p w14:paraId="762037B2" w14:textId="77777777" w:rsidR="009D61CC" w:rsidRDefault="009D61CC">
      <w:pPr>
        <w:spacing w:line="300" w:lineRule="auto"/>
        <w:rPr>
          <w:rFonts w:asciiTheme="minorEastAsia" w:eastAsiaTheme="minorEastAsia" w:hAnsiTheme="minorEastAsia" w:hint="eastAsia"/>
          <w:sz w:val="24"/>
          <w:szCs w:val="24"/>
        </w:rPr>
      </w:pPr>
    </w:p>
    <w:p w14:paraId="4D058BB1" w14:textId="77777777" w:rsidR="009D61CC" w:rsidRDefault="009D61CC">
      <w:pPr>
        <w:spacing w:line="300" w:lineRule="auto"/>
        <w:rPr>
          <w:rFonts w:asciiTheme="minorEastAsia" w:eastAsiaTheme="minorEastAsia" w:hAnsiTheme="minorEastAsia" w:hint="eastAsia"/>
          <w:sz w:val="24"/>
          <w:szCs w:val="24"/>
        </w:rPr>
      </w:pPr>
    </w:p>
    <w:p w14:paraId="68CCF205" w14:textId="77777777" w:rsidR="009D61CC" w:rsidRDefault="009D61CC">
      <w:pPr>
        <w:spacing w:line="300" w:lineRule="auto"/>
        <w:rPr>
          <w:rFonts w:asciiTheme="minorEastAsia" w:eastAsiaTheme="minorEastAsia" w:hAnsiTheme="minorEastAsia" w:hint="eastAsia"/>
          <w:bCs/>
          <w:sz w:val="24"/>
          <w:szCs w:val="24"/>
        </w:rPr>
        <w:sectPr w:rsidR="009D61CC">
          <w:pgSz w:w="11906" w:h="16838"/>
          <w:pgMar w:top="1701" w:right="1588" w:bottom="1304" w:left="1588" w:header="1247" w:footer="737" w:gutter="0"/>
          <w:cols w:space="425"/>
          <w:docGrid w:linePitch="380" w:charSpace="-4301"/>
        </w:sectPr>
      </w:pPr>
    </w:p>
    <w:bookmarkEnd w:id="2"/>
    <w:bookmarkEnd w:id="3"/>
    <w:bookmarkEnd w:id="4"/>
    <w:bookmarkEnd w:id="5"/>
    <w:bookmarkEnd w:id="6"/>
    <w:p w14:paraId="196D992A" w14:textId="77777777" w:rsidR="009D61CC"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技术规格偏离表格式</w:t>
      </w:r>
    </w:p>
    <w:p w14:paraId="1C999097" w14:textId="77777777" w:rsidR="009D61CC" w:rsidRDefault="00000000">
      <w:pPr>
        <w:spacing w:line="360" w:lineRule="auto"/>
        <w:ind w:firstLineChars="1238" w:firstLine="2983"/>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三、技术规格偏离表</w:t>
      </w:r>
    </w:p>
    <w:p w14:paraId="4A4CAA66" w14:textId="77777777" w:rsidR="009D61CC" w:rsidRDefault="009D61CC">
      <w:pPr>
        <w:rPr>
          <w:rFonts w:asciiTheme="minorEastAsia" w:eastAsiaTheme="minorEastAsia" w:hAnsiTheme="minorEastAsia" w:hint="eastAsia"/>
          <w:b/>
          <w:bCs/>
          <w:color w:val="FF0000"/>
          <w:sz w:val="24"/>
          <w:szCs w:val="24"/>
        </w:rPr>
      </w:pPr>
    </w:p>
    <w:p w14:paraId="7A31F812" w14:textId="77777777" w:rsidR="009D61CC" w:rsidRDefault="00000000">
      <w:pPr>
        <w:rPr>
          <w:rFonts w:asciiTheme="minorEastAsia" w:eastAsiaTheme="minorEastAsia" w:hAnsiTheme="minorEastAsia" w:hint="eastAsia"/>
          <w:b/>
          <w:bCs/>
          <w:color w:val="FF0000"/>
          <w:sz w:val="24"/>
          <w:szCs w:val="24"/>
        </w:rPr>
      </w:pPr>
      <w:r>
        <w:rPr>
          <w:rFonts w:asciiTheme="minorEastAsia" w:eastAsiaTheme="minorEastAsia" w:hAnsiTheme="minorEastAsia" w:hint="eastAsia"/>
          <w:b/>
          <w:bCs/>
          <w:color w:val="FF0000"/>
          <w:sz w:val="24"/>
          <w:szCs w:val="24"/>
        </w:rPr>
        <w:t>注：▲参数为重要参数，</w:t>
      </w:r>
      <w:r>
        <w:rPr>
          <w:rFonts w:asciiTheme="minorEastAsia" w:eastAsiaTheme="minorEastAsia" w:hAnsiTheme="minorEastAsia" w:hint="eastAsia"/>
          <w:b/>
          <w:color w:val="FF0000"/>
          <w:sz w:val="24"/>
          <w:szCs w:val="24"/>
        </w:rPr>
        <w:t>投标人必须提供相关证明材料（技术白皮书、彩页、产品说明书或检测报告等），</w:t>
      </w:r>
      <w:proofErr w:type="gramStart"/>
      <w:r>
        <w:rPr>
          <w:rFonts w:asciiTheme="minorEastAsia" w:eastAsiaTheme="minorEastAsia" w:hAnsiTheme="minorEastAsia" w:hint="eastAsia"/>
          <w:b/>
          <w:color w:val="FF0000"/>
          <w:sz w:val="24"/>
          <w:szCs w:val="24"/>
        </w:rPr>
        <w:t>否则按负偏离</w:t>
      </w:r>
      <w:proofErr w:type="gramEnd"/>
      <w:r>
        <w:rPr>
          <w:rFonts w:asciiTheme="minorEastAsia" w:eastAsiaTheme="minorEastAsia" w:hAnsiTheme="minorEastAsia" w:hint="eastAsia"/>
          <w:b/>
          <w:color w:val="FF0000"/>
          <w:sz w:val="24"/>
          <w:szCs w:val="24"/>
        </w:rPr>
        <w:t>进行扣分，但</w:t>
      </w:r>
      <w:r>
        <w:rPr>
          <w:rFonts w:asciiTheme="minorEastAsia" w:eastAsiaTheme="minorEastAsia" w:hAnsiTheme="minorEastAsia" w:hint="eastAsia"/>
          <w:b/>
          <w:bCs/>
          <w:color w:val="FF0000"/>
          <w:sz w:val="24"/>
          <w:szCs w:val="24"/>
        </w:rPr>
        <w:t>不</w:t>
      </w:r>
      <w:proofErr w:type="gramStart"/>
      <w:r>
        <w:rPr>
          <w:rFonts w:asciiTheme="minorEastAsia" w:eastAsiaTheme="minorEastAsia" w:hAnsiTheme="minorEastAsia" w:hint="eastAsia"/>
          <w:b/>
          <w:bCs/>
          <w:color w:val="FF0000"/>
          <w:sz w:val="24"/>
          <w:szCs w:val="24"/>
        </w:rPr>
        <w:t>作为废标条款</w:t>
      </w:r>
      <w:proofErr w:type="gramEnd"/>
      <w:r>
        <w:rPr>
          <w:rFonts w:asciiTheme="minorEastAsia" w:eastAsiaTheme="minorEastAsia" w:hAnsiTheme="minorEastAsia" w:hint="eastAsia"/>
          <w:b/>
          <w:bCs/>
          <w:color w:val="FF0000"/>
          <w:sz w:val="24"/>
          <w:szCs w:val="24"/>
        </w:rPr>
        <w:t>。</w:t>
      </w:r>
    </w:p>
    <w:p w14:paraId="6A06D5C1" w14:textId="77777777" w:rsidR="009D61CC" w:rsidRDefault="009D61CC">
      <w:pPr>
        <w:rPr>
          <w:rFonts w:asciiTheme="minorEastAsia" w:eastAsiaTheme="minorEastAsia" w:hAnsiTheme="minorEastAsia" w:hint="eastAsia"/>
          <w:sz w:val="24"/>
          <w:szCs w:val="24"/>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662"/>
        <w:gridCol w:w="1740"/>
        <w:gridCol w:w="1417"/>
        <w:gridCol w:w="1213"/>
      </w:tblGrid>
      <w:tr w:rsidR="009D61CC" w14:paraId="02393D00" w14:textId="77777777">
        <w:trPr>
          <w:trHeight w:hRule="exact" w:val="596"/>
          <w:jc w:val="center"/>
        </w:trPr>
        <w:tc>
          <w:tcPr>
            <w:tcW w:w="705" w:type="dxa"/>
            <w:vAlign w:val="center"/>
          </w:tcPr>
          <w:p w14:paraId="234339D6"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701" w:type="dxa"/>
            <w:vAlign w:val="center"/>
          </w:tcPr>
          <w:p w14:paraId="650E8FB8"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功能模块名称</w:t>
            </w:r>
          </w:p>
        </w:tc>
        <w:tc>
          <w:tcPr>
            <w:tcW w:w="1662" w:type="dxa"/>
            <w:vAlign w:val="center"/>
          </w:tcPr>
          <w:p w14:paraId="7AAC82E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招标技术要求</w:t>
            </w:r>
          </w:p>
        </w:tc>
        <w:tc>
          <w:tcPr>
            <w:tcW w:w="1740" w:type="dxa"/>
            <w:vAlign w:val="center"/>
          </w:tcPr>
          <w:p w14:paraId="47269176"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投标技术响应</w:t>
            </w:r>
          </w:p>
        </w:tc>
        <w:tc>
          <w:tcPr>
            <w:tcW w:w="1417" w:type="dxa"/>
            <w:vAlign w:val="center"/>
          </w:tcPr>
          <w:p w14:paraId="2DA748E4"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偏离情况</w:t>
            </w:r>
          </w:p>
        </w:tc>
        <w:tc>
          <w:tcPr>
            <w:tcW w:w="1213" w:type="dxa"/>
            <w:vAlign w:val="center"/>
          </w:tcPr>
          <w:p w14:paraId="05A41152"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说明</w:t>
            </w:r>
          </w:p>
        </w:tc>
      </w:tr>
      <w:tr w:rsidR="009D61CC" w14:paraId="72DCC60A" w14:textId="77777777">
        <w:trPr>
          <w:trHeight w:hRule="exact" w:val="454"/>
          <w:jc w:val="center"/>
        </w:trPr>
        <w:tc>
          <w:tcPr>
            <w:tcW w:w="705" w:type="dxa"/>
          </w:tcPr>
          <w:p w14:paraId="68E5E40B" w14:textId="77777777" w:rsidR="009D61CC" w:rsidRDefault="009D61CC">
            <w:pPr>
              <w:rPr>
                <w:rFonts w:asciiTheme="minorEastAsia" w:eastAsiaTheme="minorEastAsia" w:hAnsiTheme="minorEastAsia" w:hint="eastAsia"/>
                <w:sz w:val="24"/>
                <w:szCs w:val="24"/>
              </w:rPr>
            </w:pPr>
          </w:p>
        </w:tc>
        <w:tc>
          <w:tcPr>
            <w:tcW w:w="1701" w:type="dxa"/>
          </w:tcPr>
          <w:p w14:paraId="566A58EE" w14:textId="77777777" w:rsidR="009D61CC" w:rsidRDefault="009D61CC">
            <w:pPr>
              <w:rPr>
                <w:rFonts w:asciiTheme="minorEastAsia" w:eastAsiaTheme="minorEastAsia" w:hAnsiTheme="minorEastAsia" w:hint="eastAsia"/>
                <w:sz w:val="24"/>
                <w:szCs w:val="24"/>
              </w:rPr>
            </w:pPr>
          </w:p>
        </w:tc>
        <w:tc>
          <w:tcPr>
            <w:tcW w:w="1662" w:type="dxa"/>
          </w:tcPr>
          <w:p w14:paraId="48E2989F" w14:textId="77777777" w:rsidR="009D61CC" w:rsidRDefault="009D61CC">
            <w:pPr>
              <w:rPr>
                <w:rFonts w:asciiTheme="minorEastAsia" w:eastAsiaTheme="minorEastAsia" w:hAnsiTheme="minorEastAsia" w:hint="eastAsia"/>
                <w:sz w:val="24"/>
                <w:szCs w:val="24"/>
              </w:rPr>
            </w:pPr>
          </w:p>
        </w:tc>
        <w:tc>
          <w:tcPr>
            <w:tcW w:w="1740" w:type="dxa"/>
          </w:tcPr>
          <w:p w14:paraId="3805F6C3" w14:textId="77777777" w:rsidR="009D61CC" w:rsidRDefault="009D61CC">
            <w:pPr>
              <w:rPr>
                <w:rFonts w:asciiTheme="minorEastAsia" w:eastAsiaTheme="minorEastAsia" w:hAnsiTheme="minorEastAsia" w:hint="eastAsia"/>
                <w:sz w:val="24"/>
                <w:szCs w:val="24"/>
              </w:rPr>
            </w:pPr>
          </w:p>
        </w:tc>
        <w:tc>
          <w:tcPr>
            <w:tcW w:w="1417" w:type="dxa"/>
          </w:tcPr>
          <w:p w14:paraId="57D85900" w14:textId="77777777" w:rsidR="009D61CC" w:rsidRDefault="009D61CC">
            <w:pPr>
              <w:rPr>
                <w:rFonts w:asciiTheme="minorEastAsia" w:eastAsiaTheme="minorEastAsia" w:hAnsiTheme="minorEastAsia" w:hint="eastAsia"/>
                <w:sz w:val="24"/>
                <w:szCs w:val="24"/>
              </w:rPr>
            </w:pPr>
          </w:p>
        </w:tc>
        <w:tc>
          <w:tcPr>
            <w:tcW w:w="1213" w:type="dxa"/>
          </w:tcPr>
          <w:p w14:paraId="21DB3DC0" w14:textId="77777777" w:rsidR="009D61CC" w:rsidRDefault="009D61CC">
            <w:pPr>
              <w:rPr>
                <w:rFonts w:asciiTheme="minorEastAsia" w:eastAsiaTheme="minorEastAsia" w:hAnsiTheme="minorEastAsia" w:hint="eastAsia"/>
                <w:sz w:val="24"/>
                <w:szCs w:val="24"/>
              </w:rPr>
            </w:pPr>
          </w:p>
        </w:tc>
      </w:tr>
      <w:tr w:rsidR="009D61CC" w14:paraId="70F6E3CF" w14:textId="77777777">
        <w:trPr>
          <w:trHeight w:hRule="exact" w:val="454"/>
          <w:jc w:val="center"/>
        </w:trPr>
        <w:tc>
          <w:tcPr>
            <w:tcW w:w="705" w:type="dxa"/>
          </w:tcPr>
          <w:p w14:paraId="1AA65EED" w14:textId="77777777" w:rsidR="009D61CC" w:rsidRDefault="009D61CC">
            <w:pPr>
              <w:rPr>
                <w:rFonts w:asciiTheme="minorEastAsia" w:eastAsiaTheme="minorEastAsia" w:hAnsiTheme="minorEastAsia" w:hint="eastAsia"/>
                <w:sz w:val="24"/>
                <w:szCs w:val="24"/>
              </w:rPr>
            </w:pPr>
          </w:p>
        </w:tc>
        <w:tc>
          <w:tcPr>
            <w:tcW w:w="1701" w:type="dxa"/>
          </w:tcPr>
          <w:p w14:paraId="7B947626" w14:textId="77777777" w:rsidR="009D61CC" w:rsidRDefault="009D61CC">
            <w:pPr>
              <w:rPr>
                <w:rFonts w:asciiTheme="minorEastAsia" w:eastAsiaTheme="minorEastAsia" w:hAnsiTheme="minorEastAsia" w:hint="eastAsia"/>
                <w:sz w:val="24"/>
                <w:szCs w:val="24"/>
              </w:rPr>
            </w:pPr>
          </w:p>
        </w:tc>
        <w:tc>
          <w:tcPr>
            <w:tcW w:w="1662" w:type="dxa"/>
          </w:tcPr>
          <w:p w14:paraId="098577A9" w14:textId="77777777" w:rsidR="009D61CC" w:rsidRDefault="009D61CC">
            <w:pPr>
              <w:rPr>
                <w:rFonts w:asciiTheme="minorEastAsia" w:eastAsiaTheme="minorEastAsia" w:hAnsiTheme="minorEastAsia" w:hint="eastAsia"/>
                <w:sz w:val="24"/>
                <w:szCs w:val="24"/>
              </w:rPr>
            </w:pPr>
          </w:p>
        </w:tc>
        <w:tc>
          <w:tcPr>
            <w:tcW w:w="1740" w:type="dxa"/>
          </w:tcPr>
          <w:p w14:paraId="604C3894" w14:textId="77777777" w:rsidR="009D61CC" w:rsidRDefault="009D61CC">
            <w:pPr>
              <w:rPr>
                <w:rFonts w:asciiTheme="minorEastAsia" w:eastAsiaTheme="minorEastAsia" w:hAnsiTheme="minorEastAsia" w:hint="eastAsia"/>
                <w:sz w:val="24"/>
                <w:szCs w:val="24"/>
              </w:rPr>
            </w:pPr>
          </w:p>
        </w:tc>
        <w:tc>
          <w:tcPr>
            <w:tcW w:w="1417" w:type="dxa"/>
          </w:tcPr>
          <w:p w14:paraId="672369B8" w14:textId="77777777" w:rsidR="009D61CC" w:rsidRDefault="009D61CC">
            <w:pPr>
              <w:rPr>
                <w:rFonts w:asciiTheme="minorEastAsia" w:eastAsiaTheme="minorEastAsia" w:hAnsiTheme="minorEastAsia" w:hint="eastAsia"/>
                <w:sz w:val="24"/>
                <w:szCs w:val="24"/>
              </w:rPr>
            </w:pPr>
          </w:p>
        </w:tc>
        <w:tc>
          <w:tcPr>
            <w:tcW w:w="1213" w:type="dxa"/>
          </w:tcPr>
          <w:p w14:paraId="549B9D85" w14:textId="77777777" w:rsidR="009D61CC" w:rsidRDefault="009D61CC">
            <w:pPr>
              <w:rPr>
                <w:rFonts w:asciiTheme="minorEastAsia" w:eastAsiaTheme="minorEastAsia" w:hAnsiTheme="minorEastAsia" w:hint="eastAsia"/>
                <w:sz w:val="24"/>
                <w:szCs w:val="24"/>
              </w:rPr>
            </w:pPr>
          </w:p>
        </w:tc>
      </w:tr>
      <w:tr w:rsidR="009D61CC" w14:paraId="0F603974" w14:textId="77777777">
        <w:trPr>
          <w:trHeight w:hRule="exact" w:val="454"/>
          <w:jc w:val="center"/>
        </w:trPr>
        <w:tc>
          <w:tcPr>
            <w:tcW w:w="705" w:type="dxa"/>
          </w:tcPr>
          <w:p w14:paraId="4A8E7D00" w14:textId="77777777" w:rsidR="009D61CC" w:rsidRDefault="009D61CC">
            <w:pPr>
              <w:rPr>
                <w:rFonts w:asciiTheme="minorEastAsia" w:eastAsiaTheme="minorEastAsia" w:hAnsiTheme="minorEastAsia" w:hint="eastAsia"/>
                <w:sz w:val="24"/>
                <w:szCs w:val="24"/>
              </w:rPr>
            </w:pPr>
          </w:p>
        </w:tc>
        <w:tc>
          <w:tcPr>
            <w:tcW w:w="1701" w:type="dxa"/>
          </w:tcPr>
          <w:p w14:paraId="575E4C21" w14:textId="77777777" w:rsidR="009D61CC" w:rsidRDefault="009D61CC">
            <w:pPr>
              <w:rPr>
                <w:rFonts w:asciiTheme="minorEastAsia" w:eastAsiaTheme="minorEastAsia" w:hAnsiTheme="minorEastAsia" w:hint="eastAsia"/>
                <w:sz w:val="24"/>
                <w:szCs w:val="24"/>
              </w:rPr>
            </w:pPr>
          </w:p>
        </w:tc>
        <w:tc>
          <w:tcPr>
            <w:tcW w:w="1662" w:type="dxa"/>
          </w:tcPr>
          <w:p w14:paraId="579B73BD" w14:textId="77777777" w:rsidR="009D61CC" w:rsidRDefault="009D61CC">
            <w:pPr>
              <w:rPr>
                <w:rFonts w:asciiTheme="minorEastAsia" w:eastAsiaTheme="minorEastAsia" w:hAnsiTheme="minorEastAsia" w:hint="eastAsia"/>
                <w:sz w:val="24"/>
                <w:szCs w:val="24"/>
              </w:rPr>
            </w:pPr>
          </w:p>
        </w:tc>
        <w:tc>
          <w:tcPr>
            <w:tcW w:w="1740" w:type="dxa"/>
          </w:tcPr>
          <w:p w14:paraId="01B40D21" w14:textId="77777777" w:rsidR="009D61CC" w:rsidRDefault="009D61CC">
            <w:pPr>
              <w:rPr>
                <w:rFonts w:asciiTheme="minorEastAsia" w:eastAsiaTheme="minorEastAsia" w:hAnsiTheme="minorEastAsia" w:hint="eastAsia"/>
                <w:sz w:val="24"/>
                <w:szCs w:val="24"/>
              </w:rPr>
            </w:pPr>
          </w:p>
        </w:tc>
        <w:tc>
          <w:tcPr>
            <w:tcW w:w="1417" w:type="dxa"/>
          </w:tcPr>
          <w:p w14:paraId="73685AF1" w14:textId="77777777" w:rsidR="009D61CC" w:rsidRDefault="009D61CC">
            <w:pPr>
              <w:rPr>
                <w:rFonts w:asciiTheme="minorEastAsia" w:eastAsiaTheme="minorEastAsia" w:hAnsiTheme="minorEastAsia" w:hint="eastAsia"/>
                <w:sz w:val="24"/>
                <w:szCs w:val="24"/>
              </w:rPr>
            </w:pPr>
          </w:p>
        </w:tc>
        <w:tc>
          <w:tcPr>
            <w:tcW w:w="1213" w:type="dxa"/>
          </w:tcPr>
          <w:p w14:paraId="0575B2FD" w14:textId="77777777" w:rsidR="009D61CC" w:rsidRDefault="009D61CC">
            <w:pPr>
              <w:rPr>
                <w:rFonts w:asciiTheme="minorEastAsia" w:eastAsiaTheme="minorEastAsia" w:hAnsiTheme="minorEastAsia" w:hint="eastAsia"/>
                <w:sz w:val="24"/>
                <w:szCs w:val="24"/>
              </w:rPr>
            </w:pPr>
          </w:p>
        </w:tc>
      </w:tr>
      <w:tr w:rsidR="009D61CC" w14:paraId="392A7CDA" w14:textId="77777777">
        <w:trPr>
          <w:trHeight w:hRule="exact" w:val="454"/>
          <w:jc w:val="center"/>
        </w:trPr>
        <w:tc>
          <w:tcPr>
            <w:tcW w:w="705" w:type="dxa"/>
          </w:tcPr>
          <w:p w14:paraId="7988CAB0" w14:textId="77777777" w:rsidR="009D61CC" w:rsidRDefault="009D61CC">
            <w:pPr>
              <w:rPr>
                <w:rFonts w:asciiTheme="minorEastAsia" w:eastAsiaTheme="minorEastAsia" w:hAnsiTheme="minorEastAsia" w:hint="eastAsia"/>
                <w:sz w:val="24"/>
                <w:szCs w:val="24"/>
              </w:rPr>
            </w:pPr>
          </w:p>
        </w:tc>
        <w:tc>
          <w:tcPr>
            <w:tcW w:w="1701" w:type="dxa"/>
          </w:tcPr>
          <w:p w14:paraId="0FD4C0F2" w14:textId="77777777" w:rsidR="009D61CC" w:rsidRDefault="009D61CC">
            <w:pPr>
              <w:rPr>
                <w:rFonts w:asciiTheme="minorEastAsia" w:eastAsiaTheme="minorEastAsia" w:hAnsiTheme="minorEastAsia" w:hint="eastAsia"/>
                <w:sz w:val="24"/>
                <w:szCs w:val="24"/>
              </w:rPr>
            </w:pPr>
          </w:p>
        </w:tc>
        <w:tc>
          <w:tcPr>
            <w:tcW w:w="1662" w:type="dxa"/>
          </w:tcPr>
          <w:p w14:paraId="6FFAB2E4" w14:textId="77777777" w:rsidR="009D61CC" w:rsidRDefault="009D61CC">
            <w:pPr>
              <w:rPr>
                <w:rFonts w:asciiTheme="minorEastAsia" w:eastAsiaTheme="minorEastAsia" w:hAnsiTheme="minorEastAsia" w:hint="eastAsia"/>
                <w:sz w:val="24"/>
                <w:szCs w:val="24"/>
              </w:rPr>
            </w:pPr>
          </w:p>
        </w:tc>
        <w:tc>
          <w:tcPr>
            <w:tcW w:w="1740" w:type="dxa"/>
          </w:tcPr>
          <w:p w14:paraId="7FADD0C2" w14:textId="77777777" w:rsidR="009D61CC" w:rsidRDefault="009D61CC">
            <w:pPr>
              <w:rPr>
                <w:rFonts w:asciiTheme="minorEastAsia" w:eastAsiaTheme="minorEastAsia" w:hAnsiTheme="minorEastAsia" w:hint="eastAsia"/>
                <w:sz w:val="24"/>
                <w:szCs w:val="24"/>
              </w:rPr>
            </w:pPr>
          </w:p>
        </w:tc>
        <w:tc>
          <w:tcPr>
            <w:tcW w:w="1417" w:type="dxa"/>
          </w:tcPr>
          <w:p w14:paraId="4A2E8D19" w14:textId="77777777" w:rsidR="009D61CC" w:rsidRDefault="009D61CC">
            <w:pPr>
              <w:rPr>
                <w:rFonts w:asciiTheme="minorEastAsia" w:eastAsiaTheme="minorEastAsia" w:hAnsiTheme="minorEastAsia" w:hint="eastAsia"/>
                <w:sz w:val="24"/>
                <w:szCs w:val="24"/>
              </w:rPr>
            </w:pPr>
          </w:p>
        </w:tc>
        <w:tc>
          <w:tcPr>
            <w:tcW w:w="1213" w:type="dxa"/>
          </w:tcPr>
          <w:p w14:paraId="76E7E433" w14:textId="77777777" w:rsidR="009D61CC" w:rsidRDefault="009D61CC">
            <w:pPr>
              <w:rPr>
                <w:rFonts w:asciiTheme="minorEastAsia" w:eastAsiaTheme="minorEastAsia" w:hAnsiTheme="minorEastAsia" w:hint="eastAsia"/>
                <w:sz w:val="24"/>
                <w:szCs w:val="24"/>
              </w:rPr>
            </w:pPr>
          </w:p>
        </w:tc>
      </w:tr>
      <w:tr w:rsidR="009D61CC" w14:paraId="7E482AEA" w14:textId="77777777">
        <w:trPr>
          <w:trHeight w:hRule="exact" w:val="454"/>
          <w:jc w:val="center"/>
        </w:trPr>
        <w:tc>
          <w:tcPr>
            <w:tcW w:w="705" w:type="dxa"/>
          </w:tcPr>
          <w:p w14:paraId="2E0488A5" w14:textId="77777777" w:rsidR="009D61CC" w:rsidRDefault="009D61CC">
            <w:pPr>
              <w:rPr>
                <w:rFonts w:asciiTheme="minorEastAsia" w:eastAsiaTheme="minorEastAsia" w:hAnsiTheme="minorEastAsia" w:hint="eastAsia"/>
                <w:sz w:val="24"/>
                <w:szCs w:val="24"/>
              </w:rPr>
            </w:pPr>
          </w:p>
        </w:tc>
        <w:tc>
          <w:tcPr>
            <w:tcW w:w="1701" w:type="dxa"/>
          </w:tcPr>
          <w:p w14:paraId="7EFAE66C" w14:textId="77777777" w:rsidR="009D61CC" w:rsidRDefault="009D61CC">
            <w:pPr>
              <w:rPr>
                <w:rFonts w:asciiTheme="minorEastAsia" w:eastAsiaTheme="minorEastAsia" w:hAnsiTheme="minorEastAsia" w:hint="eastAsia"/>
                <w:sz w:val="24"/>
                <w:szCs w:val="24"/>
              </w:rPr>
            </w:pPr>
          </w:p>
        </w:tc>
        <w:tc>
          <w:tcPr>
            <w:tcW w:w="1662" w:type="dxa"/>
          </w:tcPr>
          <w:p w14:paraId="7A66BE2F" w14:textId="77777777" w:rsidR="009D61CC" w:rsidRDefault="009D61CC">
            <w:pPr>
              <w:rPr>
                <w:rFonts w:asciiTheme="minorEastAsia" w:eastAsiaTheme="minorEastAsia" w:hAnsiTheme="minorEastAsia" w:hint="eastAsia"/>
                <w:sz w:val="24"/>
                <w:szCs w:val="24"/>
              </w:rPr>
            </w:pPr>
          </w:p>
        </w:tc>
        <w:tc>
          <w:tcPr>
            <w:tcW w:w="1740" w:type="dxa"/>
          </w:tcPr>
          <w:p w14:paraId="529B0224" w14:textId="77777777" w:rsidR="009D61CC" w:rsidRDefault="009D61CC">
            <w:pPr>
              <w:rPr>
                <w:rFonts w:asciiTheme="minorEastAsia" w:eastAsiaTheme="minorEastAsia" w:hAnsiTheme="minorEastAsia" w:hint="eastAsia"/>
                <w:sz w:val="24"/>
                <w:szCs w:val="24"/>
              </w:rPr>
            </w:pPr>
          </w:p>
        </w:tc>
        <w:tc>
          <w:tcPr>
            <w:tcW w:w="1417" w:type="dxa"/>
          </w:tcPr>
          <w:p w14:paraId="1FADFCAA" w14:textId="77777777" w:rsidR="009D61CC" w:rsidRDefault="009D61CC">
            <w:pPr>
              <w:rPr>
                <w:rFonts w:asciiTheme="minorEastAsia" w:eastAsiaTheme="minorEastAsia" w:hAnsiTheme="minorEastAsia" w:hint="eastAsia"/>
                <w:sz w:val="24"/>
                <w:szCs w:val="24"/>
              </w:rPr>
            </w:pPr>
          </w:p>
        </w:tc>
        <w:tc>
          <w:tcPr>
            <w:tcW w:w="1213" w:type="dxa"/>
          </w:tcPr>
          <w:p w14:paraId="70C2DA93" w14:textId="77777777" w:rsidR="009D61CC" w:rsidRDefault="009D61CC">
            <w:pPr>
              <w:rPr>
                <w:rFonts w:asciiTheme="minorEastAsia" w:eastAsiaTheme="minorEastAsia" w:hAnsiTheme="minorEastAsia" w:hint="eastAsia"/>
                <w:sz w:val="24"/>
                <w:szCs w:val="24"/>
              </w:rPr>
            </w:pPr>
          </w:p>
        </w:tc>
      </w:tr>
      <w:tr w:rsidR="009D61CC" w14:paraId="6B9E5A53" w14:textId="77777777">
        <w:trPr>
          <w:trHeight w:hRule="exact" w:val="454"/>
          <w:jc w:val="center"/>
        </w:trPr>
        <w:tc>
          <w:tcPr>
            <w:tcW w:w="705" w:type="dxa"/>
          </w:tcPr>
          <w:p w14:paraId="31A35A68" w14:textId="77777777" w:rsidR="009D61CC" w:rsidRDefault="009D61CC">
            <w:pPr>
              <w:rPr>
                <w:rFonts w:asciiTheme="minorEastAsia" w:eastAsiaTheme="minorEastAsia" w:hAnsiTheme="minorEastAsia" w:hint="eastAsia"/>
                <w:sz w:val="24"/>
                <w:szCs w:val="24"/>
              </w:rPr>
            </w:pPr>
          </w:p>
        </w:tc>
        <w:tc>
          <w:tcPr>
            <w:tcW w:w="1701" w:type="dxa"/>
          </w:tcPr>
          <w:p w14:paraId="62D003F2" w14:textId="77777777" w:rsidR="009D61CC" w:rsidRDefault="009D61CC">
            <w:pPr>
              <w:rPr>
                <w:rFonts w:asciiTheme="minorEastAsia" w:eastAsiaTheme="minorEastAsia" w:hAnsiTheme="minorEastAsia" w:hint="eastAsia"/>
                <w:sz w:val="24"/>
                <w:szCs w:val="24"/>
              </w:rPr>
            </w:pPr>
          </w:p>
        </w:tc>
        <w:tc>
          <w:tcPr>
            <w:tcW w:w="1662" w:type="dxa"/>
          </w:tcPr>
          <w:p w14:paraId="613455A5" w14:textId="77777777" w:rsidR="009D61CC" w:rsidRDefault="009D61CC">
            <w:pPr>
              <w:rPr>
                <w:rFonts w:asciiTheme="minorEastAsia" w:eastAsiaTheme="minorEastAsia" w:hAnsiTheme="minorEastAsia" w:hint="eastAsia"/>
                <w:sz w:val="24"/>
                <w:szCs w:val="24"/>
              </w:rPr>
            </w:pPr>
          </w:p>
        </w:tc>
        <w:tc>
          <w:tcPr>
            <w:tcW w:w="1740" w:type="dxa"/>
          </w:tcPr>
          <w:p w14:paraId="2FC68903" w14:textId="77777777" w:rsidR="009D61CC" w:rsidRDefault="009D61CC">
            <w:pPr>
              <w:rPr>
                <w:rFonts w:asciiTheme="minorEastAsia" w:eastAsiaTheme="minorEastAsia" w:hAnsiTheme="minorEastAsia" w:hint="eastAsia"/>
                <w:sz w:val="24"/>
                <w:szCs w:val="24"/>
              </w:rPr>
            </w:pPr>
          </w:p>
        </w:tc>
        <w:tc>
          <w:tcPr>
            <w:tcW w:w="1417" w:type="dxa"/>
          </w:tcPr>
          <w:p w14:paraId="6E830B68" w14:textId="77777777" w:rsidR="009D61CC" w:rsidRDefault="009D61CC">
            <w:pPr>
              <w:rPr>
                <w:rFonts w:asciiTheme="minorEastAsia" w:eastAsiaTheme="minorEastAsia" w:hAnsiTheme="minorEastAsia" w:hint="eastAsia"/>
                <w:sz w:val="24"/>
                <w:szCs w:val="24"/>
              </w:rPr>
            </w:pPr>
          </w:p>
        </w:tc>
        <w:tc>
          <w:tcPr>
            <w:tcW w:w="1213" w:type="dxa"/>
          </w:tcPr>
          <w:p w14:paraId="34599463" w14:textId="77777777" w:rsidR="009D61CC" w:rsidRDefault="009D61CC">
            <w:pPr>
              <w:rPr>
                <w:rFonts w:asciiTheme="minorEastAsia" w:eastAsiaTheme="minorEastAsia" w:hAnsiTheme="minorEastAsia" w:hint="eastAsia"/>
                <w:sz w:val="24"/>
                <w:szCs w:val="24"/>
              </w:rPr>
            </w:pPr>
          </w:p>
        </w:tc>
      </w:tr>
      <w:tr w:rsidR="009D61CC" w14:paraId="46F06506" w14:textId="77777777">
        <w:trPr>
          <w:trHeight w:hRule="exact" w:val="454"/>
          <w:jc w:val="center"/>
        </w:trPr>
        <w:tc>
          <w:tcPr>
            <w:tcW w:w="705" w:type="dxa"/>
          </w:tcPr>
          <w:p w14:paraId="34FC237B" w14:textId="77777777" w:rsidR="009D61CC" w:rsidRDefault="009D61CC">
            <w:pPr>
              <w:rPr>
                <w:rFonts w:asciiTheme="minorEastAsia" w:eastAsiaTheme="minorEastAsia" w:hAnsiTheme="minorEastAsia" w:hint="eastAsia"/>
                <w:sz w:val="24"/>
                <w:szCs w:val="24"/>
              </w:rPr>
            </w:pPr>
          </w:p>
        </w:tc>
        <w:tc>
          <w:tcPr>
            <w:tcW w:w="1701" w:type="dxa"/>
          </w:tcPr>
          <w:p w14:paraId="47E9ECF1" w14:textId="77777777" w:rsidR="009D61CC" w:rsidRDefault="009D61CC">
            <w:pPr>
              <w:rPr>
                <w:rFonts w:asciiTheme="minorEastAsia" w:eastAsiaTheme="minorEastAsia" w:hAnsiTheme="minorEastAsia" w:hint="eastAsia"/>
                <w:sz w:val="24"/>
                <w:szCs w:val="24"/>
              </w:rPr>
            </w:pPr>
          </w:p>
        </w:tc>
        <w:tc>
          <w:tcPr>
            <w:tcW w:w="1662" w:type="dxa"/>
          </w:tcPr>
          <w:p w14:paraId="7433A96C" w14:textId="77777777" w:rsidR="009D61CC" w:rsidRDefault="009D61CC">
            <w:pPr>
              <w:rPr>
                <w:rFonts w:asciiTheme="minorEastAsia" w:eastAsiaTheme="minorEastAsia" w:hAnsiTheme="minorEastAsia" w:hint="eastAsia"/>
                <w:sz w:val="24"/>
                <w:szCs w:val="24"/>
              </w:rPr>
            </w:pPr>
          </w:p>
        </w:tc>
        <w:tc>
          <w:tcPr>
            <w:tcW w:w="1740" w:type="dxa"/>
          </w:tcPr>
          <w:p w14:paraId="7CF78632" w14:textId="77777777" w:rsidR="009D61CC" w:rsidRDefault="009D61CC">
            <w:pPr>
              <w:rPr>
                <w:rFonts w:asciiTheme="minorEastAsia" w:eastAsiaTheme="minorEastAsia" w:hAnsiTheme="minorEastAsia" w:hint="eastAsia"/>
                <w:sz w:val="24"/>
                <w:szCs w:val="24"/>
              </w:rPr>
            </w:pPr>
          </w:p>
        </w:tc>
        <w:tc>
          <w:tcPr>
            <w:tcW w:w="1417" w:type="dxa"/>
          </w:tcPr>
          <w:p w14:paraId="3EE43702" w14:textId="77777777" w:rsidR="009D61CC" w:rsidRDefault="009D61CC">
            <w:pPr>
              <w:rPr>
                <w:rFonts w:asciiTheme="minorEastAsia" w:eastAsiaTheme="minorEastAsia" w:hAnsiTheme="minorEastAsia" w:hint="eastAsia"/>
                <w:sz w:val="24"/>
                <w:szCs w:val="24"/>
              </w:rPr>
            </w:pPr>
          </w:p>
        </w:tc>
        <w:tc>
          <w:tcPr>
            <w:tcW w:w="1213" w:type="dxa"/>
          </w:tcPr>
          <w:p w14:paraId="541F1188" w14:textId="77777777" w:rsidR="009D61CC" w:rsidRDefault="009D61CC">
            <w:pPr>
              <w:rPr>
                <w:rFonts w:asciiTheme="minorEastAsia" w:eastAsiaTheme="minorEastAsia" w:hAnsiTheme="minorEastAsia" w:hint="eastAsia"/>
                <w:sz w:val="24"/>
                <w:szCs w:val="24"/>
              </w:rPr>
            </w:pPr>
          </w:p>
        </w:tc>
      </w:tr>
      <w:tr w:rsidR="009D61CC" w14:paraId="35231C51" w14:textId="77777777">
        <w:trPr>
          <w:trHeight w:hRule="exact" w:val="454"/>
          <w:jc w:val="center"/>
        </w:trPr>
        <w:tc>
          <w:tcPr>
            <w:tcW w:w="705" w:type="dxa"/>
          </w:tcPr>
          <w:p w14:paraId="0F60701F" w14:textId="77777777" w:rsidR="009D61CC" w:rsidRDefault="009D61CC">
            <w:pPr>
              <w:rPr>
                <w:rFonts w:asciiTheme="minorEastAsia" w:eastAsiaTheme="minorEastAsia" w:hAnsiTheme="minorEastAsia" w:hint="eastAsia"/>
                <w:sz w:val="24"/>
                <w:szCs w:val="24"/>
              </w:rPr>
            </w:pPr>
          </w:p>
        </w:tc>
        <w:tc>
          <w:tcPr>
            <w:tcW w:w="1701" w:type="dxa"/>
          </w:tcPr>
          <w:p w14:paraId="01BA200B" w14:textId="77777777" w:rsidR="009D61CC" w:rsidRDefault="009D61CC">
            <w:pPr>
              <w:rPr>
                <w:rFonts w:asciiTheme="minorEastAsia" w:eastAsiaTheme="minorEastAsia" w:hAnsiTheme="minorEastAsia" w:hint="eastAsia"/>
                <w:sz w:val="24"/>
                <w:szCs w:val="24"/>
              </w:rPr>
            </w:pPr>
          </w:p>
        </w:tc>
        <w:tc>
          <w:tcPr>
            <w:tcW w:w="1662" w:type="dxa"/>
          </w:tcPr>
          <w:p w14:paraId="5C6C041C" w14:textId="77777777" w:rsidR="009D61CC" w:rsidRDefault="009D61CC">
            <w:pPr>
              <w:rPr>
                <w:rFonts w:asciiTheme="minorEastAsia" w:eastAsiaTheme="minorEastAsia" w:hAnsiTheme="minorEastAsia" w:hint="eastAsia"/>
                <w:sz w:val="24"/>
                <w:szCs w:val="24"/>
              </w:rPr>
            </w:pPr>
          </w:p>
        </w:tc>
        <w:tc>
          <w:tcPr>
            <w:tcW w:w="1740" w:type="dxa"/>
          </w:tcPr>
          <w:p w14:paraId="36E69645" w14:textId="77777777" w:rsidR="009D61CC" w:rsidRDefault="009D61CC">
            <w:pPr>
              <w:rPr>
                <w:rFonts w:asciiTheme="minorEastAsia" w:eastAsiaTheme="minorEastAsia" w:hAnsiTheme="minorEastAsia" w:hint="eastAsia"/>
                <w:sz w:val="24"/>
                <w:szCs w:val="24"/>
              </w:rPr>
            </w:pPr>
          </w:p>
        </w:tc>
        <w:tc>
          <w:tcPr>
            <w:tcW w:w="1417" w:type="dxa"/>
          </w:tcPr>
          <w:p w14:paraId="471F955B" w14:textId="77777777" w:rsidR="009D61CC" w:rsidRDefault="009D61CC">
            <w:pPr>
              <w:rPr>
                <w:rFonts w:asciiTheme="minorEastAsia" w:eastAsiaTheme="minorEastAsia" w:hAnsiTheme="minorEastAsia" w:hint="eastAsia"/>
                <w:sz w:val="24"/>
                <w:szCs w:val="24"/>
              </w:rPr>
            </w:pPr>
          </w:p>
        </w:tc>
        <w:tc>
          <w:tcPr>
            <w:tcW w:w="1213" w:type="dxa"/>
          </w:tcPr>
          <w:p w14:paraId="21B1980E" w14:textId="77777777" w:rsidR="009D61CC" w:rsidRDefault="009D61CC">
            <w:pPr>
              <w:rPr>
                <w:rFonts w:asciiTheme="minorEastAsia" w:eastAsiaTheme="minorEastAsia" w:hAnsiTheme="minorEastAsia" w:hint="eastAsia"/>
                <w:sz w:val="24"/>
                <w:szCs w:val="24"/>
              </w:rPr>
            </w:pPr>
          </w:p>
        </w:tc>
      </w:tr>
      <w:tr w:rsidR="009D61CC" w14:paraId="4EA11DD7" w14:textId="77777777">
        <w:trPr>
          <w:trHeight w:hRule="exact" w:val="454"/>
          <w:jc w:val="center"/>
        </w:trPr>
        <w:tc>
          <w:tcPr>
            <w:tcW w:w="705" w:type="dxa"/>
          </w:tcPr>
          <w:p w14:paraId="1F0210FE" w14:textId="77777777" w:rsidR="009D61CC" w:rsidRDefault="009D61CC">
            <w:pPr>
              <w:rPr>
                <w:rFonts w:asciiTheme="minorEastAsia" w:eastAsiaTheme="minorEastAsia" w:hAnsiTheme="minorEastAsia" w:hint="eastAsia"/>
                <w:sz w:val="24"/>
                <w:szCs w:val="24"/>
              </w:rPr>
            </w:pPr>
          </w:p>
        </w:tc>
        <w:tc>
          <w:tcPr>
            <w:tcW w:w="1701" w:type="dxa"/>
          </w:tcPr>
          <w:p w14:paraId="2D529147" w14:textId="77777777" w:rsidR="009D61CC" w:rsidRDefault="009D61CC">
            <w:pPr>
              <w:rPr>
                <w:rFonts w:asciiTheme="minorEastAsia" w:eastAsiaTheme="minorEastAsia" w:hAnsiTheme="minorEastAsia" w:hint="eastAsia"/>
                <w:sz w:val="24"/>
                <w:szCs w:val="24"/>
              </w:rPr>
            </w:pPr>
          </w:p>
        </w:tc>
        <w:tc>
          <w:tcPr>
            <w:tcW w:w="1662" w:type="dxa"/>
          </w:tcPr>
          <w:p w14:paraId="539C22B0" w14:textId="77777777" w:rsidR="009D61CC" w:rsidRDefault="009D61CC">
            <w:pPr>
              <w:rPr>
                <w:rFonts w:asciiTheme="minorEastAsia" w:eastAsiaTheme="minorEastAsia" w:hAnsiTheme="minorEastAsia" w:hint="eastAsia"/>
                <w:sz w:val="24"/>
                <w:szCs w:val="24"/>
              </w:rPr>
            </w:pPr>
          </w:p>
        </w:tc>
        <w:tc>
          <w:tcPr>
            <w:tcW w:w="1740" w:type="dxa"/>
          </w:tcPr>
          <w:p w14:paraId="27EBA83C" w14:textId="77777777" w:rsidR="009D61CC" w:rsidRDefault="009D61CC">
            <w:pPr>
              <w:rPr>
                <w:rFonts w:asciiTheme="minorEastAsia" w:eastAsiaTheme="minorEastAsia" w:hAnsiTheme="minorEastAsia" w:hint="eastAsia"/>
                <w:sz w:val="24"/>
                <w:szCs w:val="24"/>
              </w:rPr>
            </w:pPr>
          </w:p>
        </w:tc>
        <w:tc>
          <w:tcPr>
            <w:tcW w:w="1417" w:type="dxa"/>
          </w:tcPr>
          <w:p w14:paraId="16A1C7A9" w14:textId="77777777" w:rsidR="009D61CC" w:rsidRDefault="009D61CC">
            <w:pPr>
              <w:rPr>
                <w:rFonts w:asciiTheme="minorEastAsia" w:eastAsiaTheme="minorEastAsia" w:hAnsiTheme="minorEastAsia" w:hint="eastAsia"/>
                <w:sz w:val="24"/>
                <w:szCs w:val="24"/>
              </w:rPr>
            </w:pPr>
          </w:p>
        </w:tc>
        <w:tc>
          <w:tcPr>
            <w:tcW w:w="1213" w:type="dxa"/>
          </w:tcPr>
          <w:p w14:paraId="57756B45" w14:textId="77777777" w:rsidR="009D61CC" w:rsidRDefault="009D61CC">
            <w:pPr>
              <w:rPr>
                <w:rFonts w:asciiTheme="minorEastAsia" w:eastAsiaTheme="minorEastAsia" w:hAnsiTheme="minorEastAsia" w:hint="eastAsia"/>
                <w:sz w:val="24"/>
                <w:szCs w:val="24"/>
              </w:rPr>
            </w:pPr>
          </w:p>
        </w:tc>
      </w:tr>
      <w:tr w:rsidR="009D61CC" w14:paraId="3FB13FA3" w14:textId="77777777">
        <w:trPr>
          <w:trHeight w:hRule="exact" w:val="454"/>
          <w:jc w:val="center"/>
        </w:trPr>
        <w:tc>
          <w:tcPr>
            <w:tcW w:w="705" w:type="dxa"/>
          </w:tcPr>
          <w:p w14:paraId="1602B0E7" w14:textId="77777777" w:rsidR="009D61CC" w:rsidRDefault="009D61CC">
            <w:pPr>
              <w:rPr>
                <w:rFonts w:asciiTheme="minorEastAsia" w:eastAsiaTheme="minorEastAsia" w:hAnsiTheme="minorEastAsia" w:hint="eastAsia"/>
                <w:sz w:val="24"/>
                <w:szCs w:val="24"/>
              </w:rPr>
            </w:pPr>
          </w:p>
        </w:tc>
        <w:tc>
          <w:tcPr>
            <w:tcW w:w="1701" w:type="dxa"/>
          </w:tcPr>
          <w:p w14:paraId="004941B3" w14:textId="77777777" w:rsidR="009D61CC" w:rsidRDefault="009D61CC">
            <w:pPr>
              <w:rPr>
                <w:rFonts w:asciiTheme="minorEastAsia" w:eastAsiaTheme="minorEastAsia" w:hAnsiTheme="minorEastAsia" w:hint="eastAsia"/>
                <w:sz w:val="24"/>
                <w:szCs w:val="24"/>
              </w:rPr>
            </w:pPr>
          </w:p>
        </w:tc>
        <w:tc>
          <w:tcPr>
            <w:tcW w:w="1662" w:type="dxa"/>
          </w:tcPr>
          <w:p w14:paraId="156A10D9" w14:textId="77777777" w:rsidR="009D61CC" w:rsidRDefault="009D61CC">
            <w:pPr>
              <w:rPr>
                <w:rFonts w:asciiTheme="minorEastAsia" w:eastAsiaTheme="minorEastAsia" w:hAnsiTheme="minorEastAsia" w:hint="eastAsia"/>
                <w:sz w:val="24"/>
                <w:szCs w:val="24"/>
              </w:rPr>
            </w:pPr>
          </w:p>
        </w:tc>
        <w:tc>
          <w:tcPr>
            <w:tcW w:w="1740" w:type="dxa"/>
          </w:tcPr>
          <w:p w14:paraId="21151DBE" w14:textId="77777777" w:rsidR="009D61CC" w:rsidRDefault="009D61CC">
            <w:pPr>
              <w:rPr>
                <w:rFonts w:asciiTheme="minorEastAsia" w:eastAsiaTheme="minorEastAsia" w:hAnsiTheme="minorEastAsia" w:hint="eastAsia"/>
                <w:sz w:val="24"/>
                <w:szCs w:val="24"/>
              </w:rPr>
            </w:pPr>
          </w:p>
        </w:tc>
        <w:tc>
          <w:tcPr>
            <w:tcW w:w="1417" w:type="dxa"/>
          </w:tcPr>
          <w:p w14:paraId="4222B9C0" w14:textId="77777777" w:rsidR="009D61CC" w:rsidRDefault="009D61CC">
            <w:pPr>
              <w:rPr>
                <w:rFonts w:asciiTheme="minorEastAsia" w:eastAsiaTheme="minorEastAsia" w:hAnsiTheme="minorEastAsia" w:hint="eastAsia"/>
                <w:sz w:val="24"/>
                <w:szCs w:val="24"/>
              </w:rPr>
            </w:pPr>
          </w:p>
        </w:tc>
        <w:tc>
          <w:tcPr>
            <w:tcW w:w="1213" w:type="dxa"/>
          </w:tcPr>
          <w:p w14:paraId="493CE1DA" w14:textId="77777777" w:rsidR="009D61CC" w:rsidRDefault="009D61CC">
            <w:pPr>
              <w:rPr>
                <w:rFonts w:asciiTheme="minorEastAsia" w:eastAsiaTheme="minorEastAsia" w:hAnsiTheme="minorEastAsia" w:hint="eastAsia"/>
                <w:sz w:val="24"/>
                <w:szCs w:val="24"/>
              </w:rPr>
            </w:pPr>
          </w:p>
        </w:tc>
      </w:tr>
      <w:tr w:rsidR="009D61CC" w14:paraId="5C8DA8C6" w14:textId="77777777">
        <w:trPr>
          <w:trHeight w:hRule="exact" w:val="454"/>
          <w:jc w:val="center"/>
        </w:trPr>
        <w:tc>
          <w:tcPr>
            <w:tcW w:w="705" w:type="dxa"/>
          </w:tcPr>
          <w:p w14:paraId="0DE32915" w14:textId="77777777" w:rsidR="009D61CC" w:rsidRDefault="009D61CC">
            <w:pPr>
              <w:rPr>
                <w:rFonts w:asciiTheme="minorEastAsia" w:eastAsiaTheme="minorEastAsia" w:hAnsiTheme="minorEastAsia" w:hint="eastAsia"/>
                <w:sz w:val="24"/>
                <w:szCs w:val="24"/>
              </w:rPr>
            </w:pPr>
          </w:p>
        </w:tc>
        <w:tc>
          <w:tcPr>
            <w:tcW w:w="1701" w:type="dxa"/>
          </w:tcPr>
          <w:p w14:paraId="5EABCE70" w14:textId="77777777" w:rsidR="009D61CC" w:rsidRDefault="009D61CC">
            <w:pPr>
              <w:rPr>
                <w:rFonts w:asciiTheme="minorEastAsia" w:eastAsiaTheme="minorEastAsia" w:hAnsiTheme="minorEastAsia" w:hint="eastAsia"/>
                <w:sz w:val="24"/>
                <w:szCs w:val="24"/>
              </w:rPr>
            </w:pPr>
          </w:p>
        </w:tc>
        <w:tc>
          <w:tcPr>
            <w:tcW w:w="1662" w:type="dxa"/>
          </w:tcPr>
          <w:p w14:paraId="001B874B" w14:textId="77777777" w:rsidR="009D61CC" w:rsidRDefault="009D61CC">
            <w:pPr>
              <w:rPr>
                <w:rFonts w:asciiTheme="minorEastAsia" w:eastAsiaTheme="minorEastAsia" w:hAnsiTheme="minorEastAsia" w:hint="eastAsia"/>
                <w:sz w:val="24"/>
                <w:szCs w:val="24"/>
              </w:rPr>
            </w:pPr>
          </w:p>
        </w:tc>
        <w:tc>
          <w:tcPr>
            <w:tcW w:w="1740" w:type="dxa"/>
          </w:tcPr>
          <w:p w14:paraId="3B21EB3D" w14:textId="77777777" w:rsidR="009D61CC" w:rsidRDefault="009D61CC">
            <w:pPr>
              <w:rPr>
                <w:rFonts w:asciiTheme="minorEastAsia" w:eastAsiaTheme="minorEastAsia" w:hAnsiTheme="minorEastAsia" w:hint="eastAsia"/>
                <w:sz w:val="24"/>
                <w:szCs w:val="24"/>
              </w:rPr>
            </w:pPr>
          </w:p>
        </w:tc>
        <w:tc>
          <w:tcPr>
            <w:tcW w:w="1417" w:type="dxa"/>
          </w:tcPr>
          <w:p w14:paraId="1F4A5656" w14:textId="77777777" w:rsidR="009D61CC" w:rsidRDefault="009D61CC">
            <w:pPr>
              <w:rPr>
                <w:rFonts w:asciiTheme="minorEastAsia" w:eastAsiaTheme="minorEastAsia" w:hAnsiTheme="minorEastAsia" w:hint="eastAsia"/>
                <w:sz w:val="24"/>
                <w:szCs w:val="24"/>
              </w:rPr>
            </w:pPr>
          </w:p>
        </w:tc>
        <w:tc>
          <w:tcPr>
            <w:tcW w:w="1213" w:type="dxa"/>
          </w:tcPr>
          <w:p w14:paraId="01DED492" w14:textId="77777777" w:rsidR="009D61CC" w:rsidRDefault="009D61CC">
            <w:pPr>
              <w:rPr>
                <w:rFonts w:asciiTheme="minorEastAsia" w:eastAsiaTheme="minorEastAsia" w:hAnsiTheme="minorEastAsia" w:hint="eastAsia"/>
                <w:sz w:val="24"/>
                <w:szCs w:val="24"/>
              </w:rPr>
            </w:pPr>
          </w:p>
        </w:tc>
      </w:tr>
      <w:tr w:rsidR="009D61CC" w14:paraId="6AD0A6B7" w14:textId="77777777">
        <w:trPr>
          <w:trHeight w:hRule="exact" w:val="454"/>
          <w:jc w:val="center"/>
        </w:trPr>
        <w:tc>
          <w:tcPr>
            <w:tcW w:w="705" w:type="dxa"/>
          </w:tcPr>
          <w:p w14:paraId="41909590" w14:textId="77777777" w:rsidR="009D61CC" w:rsidRDefault="009D61CC">
            <w:pPr>
              <w:rPr>
                <w:rFonts w:asciiTheme="minorEastAsia" w:eastAsiaTheme="minorEastAsia" w:hAnsiTheme="minorEastAsia" w:hint="eastAsia"/>
                <w:sz w:val="24"/>
                <w:szCs w:val="24"/>
              </w:rPr>
            </w:pPr>
          </w:p>
        </w:tc>
        <w:tc>
          <w:tcPr>
            <w:tcW w:w="1701" w:type="dxa"/>
          </w:tcPr>
          <w:p w14:paraId="62C699CA" w14:textId="77777777" w:rsidR="009D61CC" w:rsidRDefault="009D61CC">
            <w:pPr>
              <w:rPr>
                <w:rFonts w:asciiTheme="minorEastAsia" w:eastAsiaTheme="minorEastAsia" w:hAnsiTheme="minorEastAsia" w:hint="eastAsia"/>
                <w:sz w:val="24"/>
                <w:szCs w:val="24"/>
              </w:rPr>
            </w:pPr>
          </w:p>
        </w:tc>
        <w:tc>
          <w:tcPr>
            <w:tcW w:w="1662" w:type="dxa"/>
          </w:tcPr>
          <w:p w14:paraId="7806CA79" w14:textId="77777777" w:rsidR="009D61CC" w:rsidRDefault="009D61CC">
            <w:pPr>
              <w:rPr>
                <w:rFonts w:asciiTheme="minorEastAsia" w:eastAsiaTheme="minorEastAsia" w:hAnsiTheme="minorEastAsia" w:hint="eastAsia"/>
                <w:sz w:val="24"/>
                <w:szCs w:val="24"/>
              </w:rPr>
            </w:pPr>
          </w:p>
        </w:tc>
        <w:tc>
          <w:tcPr>
            <w:tcW w:w="1740" w:type="dxa"/>
          </w:tcPr>
          <w:p w14:paraId="379279F8" w14:textId="77777777" w:rsidR="009D61CC" w:rsidRDefault="009D61CC">
            <w:pPr>
              <w:rPr>
                <w:rFonts w:asciiTheme="minorEastAsia" w:eastAsiaTheme="minorEastAsia" w:hAnsiTheme="minorEastAsia" w:hint="eastAsia"/>
                <w:sz w:val="24"/>
                <w:szCs w:val="24"/>
              </w:rPr>
            </w:pPr>
          </w:p>
        </w:tc>
        <w:tc>
          <w:tcPr>
            <w:tcW w:w="1417" w:type="dxa"/>
          </w:tcPr>
          <w:p w14:paraId="095DFC3C" w14:textId="77777777" w:rsidR="009D61CC" w:rsidRDefault="009D61CC">
            <w:pPr>
              <w:rPr>
                <w:rFonts w:asciiTheme="minorEastAsia" w:eastAsiaTheme="minorEastAsia" w:hAnsiTheme="minorEastAsia" w:hint="eastAsia"/>
                <w:sz w:val="24"/>
                <w:szCs w:val="24"/>
              </w:rPr>
            </w:pPr>
          </w:p>
        </w:tc>
        <w:tc>
          <w:tcPr>
            <w:tcW w:w="1213" w:type="dxa"/>
          </w:tcPr>
          <w:p w14:paraId="75A234CE" w14:textId="77777777" w:rsidR="009D61CC" w:rsidRDefault="009D61CC">
            <w:pPr>
              <w:rPr>
                <w:rFonts w:asciiTheme="minorEastAsia" w:eastAsiaTheme="minorEastAsia" w:hAnsiTheme="minorEastAsia" w:hint="eastAsia"/>
                <w:sz w:val="24"/>
                <w:szCs w:val="24"/>
              </w:rPr>
            </w:pPr>
          </w:p>
        </w:tc>
      </w:tr>
      <w:tr w:rsidR="009D61CC" w14:paraId="1695F15B" w14:textId="77777777">
        <w:trPr>
          <w:trHeight w:hRule="exact" w:val="454"/>
          <w:jc w:val="center"/>
        </w:trPr>
        <w:tc>
          <w:tcPr>
            <w:tcW w:w="705" w:type="dxa"/>
          </w:tcPr>
          <w:p w14:paraId="61989943" w14:textId="77777777" w:rsidR="009D61CC" w:rsidRDefault="009D61CC">
            <w:pPr>
              <w:rPr>
                <w:rFonts w:asciiTheme="minorEastAsia" w:eastAsiaTheme="minorEastAsia" w:hAnsiTheme="minorEastAsia" w:hint="eastAsia"/>
                <w:sz w:val="24"/>
                <w:szCs w:val="24"/>
              </w:rPr>
            </w:pPr>
          </w:p>
        </w:tc>
        <w:tc>
          <w:tcPr>
            <w:tcW w:w="1701" w:type="dxa"/>
          </w:tcPr>
          <w:p w14:paraId="363C9700" w14:textId="77777777" w:rsidR="009D61CC" w:rsidRDefault="009D61CC">
            <w:pPr>
              <w:rPr>
                <w:rFonts w:asciiTheme="minorEastAsia" w:eastAsiaTheme="minorEastAsia" w:hAnsiTheme="minorEastAsia" w:hint="eastAsia"/>
                <w:sz w:val="24"/>
                <w:szCs w:val="24"/>
              </w:rPr>
            </w:pPr>
          </w:p>
        </w:tc>
        <w:tc>
          <w:tcPr>
            <w:tcW w:w="1662" w:type="dxa"/>
          </w:tcPr>
          <w:p w14:paraId="4D79B7E9" w14:textId="77777777" w:rsidR="009D61CC" w:rsidRDefault="009D61CC">
            <w:pPr>
              <w:rPr>
                <w:rFonts w:asciiTheme="minorEastAsia" w:eastAsiaTheme="minorEastAsia" w:hAnsiTheme="minorEastAsia" w:hint="eastAsia"/>
                <w:sz w:val="24"/>
                <w:szCs w:val="24"/>
              </w:rPr>
            </w:pPr>
          </w:p>
        </w:tc>
        <w:tc>
          <w:tcPr>
            <w:tcW w:w="1740" w:type="dxa"/>
          </w:tcPr>
          <w:p w14:paraId="51914879" w14:textId="77777777" w:rsidR="009D61CC" w:rsidRDefault="009D61CC">
            <w:pPr>
              <w:rPr>
                <w:rFonts w:asciiTheme="minorEastAsia" w:eastAsiaTheme="minorEastAsia" w:hAnsiTheme="minorEastAsia" w:hint="eastAsia"/>
                <w:sz w:val="24"/>
                <w:szCs w:val="24"/>
              </w:rPr>
            </w:pPr>
          </w:p>
        </w:tc>
        <w:tc>
          <w:tcPr>
            <w:tcW w:w="1417" w:type="dxa"/>
          </w:tcPr>
          <w:p w14:paraId="4D963A33" w14:textId="77777777" w:rsidR="009D61CC" w:rsidRDefault="009D61CC">
            <w:pPr>
              <w:rPr>
                <w:rFonts w:asciiTheme="minorEastAsia" w:eastAsiaTheme="minorEastAsia" w:hAnsiTheme="minorEastAsia" w:hint="eastAsia"/>
                <w:sz w:val="24"/>
                <w:szCs w:val="24"/>
              </w:rPr>
            </w:pPr>
          </w:p>
        </w:tc>
        <w:tc>
          <w:tcPr>
            <w:tcW w:w="1213" w:type="dxa"/>
          </w:tcPr>
          <w:p w14:paraId="1743941E" w14:textId="77777777" w:rsidR="009D61CC" w:rsidRDefault="009D61CC">
            <w:pPr>
              <w:rPr>
                <w:rFonts w:asciiTheme="minorEastAsia" w:eastAsiaTheme="minorEastAsia" w:hAnsiTheme="minorEastAsia" w:hint="eastAsia"/>
                <w:sz w:val="24"/>
                <w:szCs w:val="24"/>
              </w:rPr>
            </w:pPr>
          </w:p>
        </w:tc>
      </w:tr>
      <w:tr w:rsidR="009D61CC" w14:paraId="662AC16E" w14:textId="77777777">
        <w:trPr>
          <w:trHeight w:hRule="exact" w:val="454"/>
          <w:jc w:val="center"/>
        </w:trPr>
        <w:tc>
          <w:tcPr>
            <w:tcW w:w="705" w:type="dxa"/>
          </w:tcPr>
          <w:p w14:paraId="1158FB37" w14:textId="77777777" w:rsidR="009D61CC" w:rsidRDefault="009D61CC">
            <w:pPr>
              <w:rPr>
                <w:rFonts w:asciiTheme="minorEastAsia" w:eastAsiaTheme="minorEastAsia" w:hAnsiTheme="minorEastAsia" w:hint="eastAsia"/>
                <w:sz w:val="24"/>
                <w:szCs w:val="24"/>
              </w:rPr>
            </w:pPr>
          </w:p>
        </w:tc>
        <w:tc>
          <w:tcPr>
            <w:tcW w:w="1701" w:type="dxa"/>
          </w:tcPr>
          <w:p w14:paraId="1DAA2794" w14:textId="77777777" w:rsidR="009D61CC" w:rsidRDefault="009D61CC">
            <w:pPr>
              <w:rPr>
                <w:rFonts w:asciiTheme="minorEastAsia" w:eastAsiaTheme="minorEastAsia" w:hAnsiTheme="minorEastAsia" w:hint="eastAsia"/>
                <w:sz w:val="24"/>
                <w:szCs w:val="24"/>
              </w:rPr>
            </w:pPr>
          </w:p>
        </w:tc>
        <w:tc>
          <w:tcPr>
            <w:tcW w:w="1662" w:type="dxa"/>
          </w:tcPr>
          <w:p w14:paraId="23BD0DE4" w14:textId="77777777" w:rsidR="009D61CC" w:rsidRDefault="009D61CC">
            <w:pPr>
              <w:rPr>
                <w:rFonts w:asciiTheme="minorEastAsia" w:eastAsiaTheme="minorEastAsia" w:hAnsiTheme="minorEastAsia" w:hint="eastAsia"/>
                <w:sz w:val="24"/>
                <w:szCs w:val="24"/>
              </w:rPr>
            </w:pPr>
          </w:p>
        </w:tc>
        <w:tc>
          <w:tcPr>
            <w:tcW w:w="1740" w:type="dxa"/>
          </w:tcPr>
          <w:p w14:paraId="26CAB55A" w14:textId="77777777" w:rsidR="009D61CC" w:rsidRDefault="009D61CC">
            <w:pPr>
              <w:rPr>
                <w:rFonts w:asciiTheme="minorEastAsia" w:eastAsiaTheme="minorEastAsia" w:hAnsiTheme="minorEastAsia" w:hint="eastAsia"/>
                <w:sz w:val="24"/>
                <w:szCs w:val="24"/>
              </w:rPr>
            </w:pPr>
          </w:p>
        </w:tc>
        <w:tc>
          <w:tcPr>
            <w:tcW w:w="1417" w:type="dxa"/>
          </w:tcPr>
          <w:p w14:paraId="499C0926" w14:textId="77777777" w:rsidR="009D61CC" w:rsidRDefault="009D61CC">
            <w:pPr>
              <w:rPr>
                <w:rFonts w:asciiTheme="minorEastAsia" w:eastAsiaTheme="minorEastAsia" w:hAnsiTheme="minorEastAsia" w:hint="eastAsia"/>
                <w:sz w:val="24"/>
                <w:szCs w:val="24"/>
              </w:rPr>
            </w:pPr>
          </w:p>
        </w:tc>
        <w:tc>
          <w:tcPr>
            <w:tcW w:w="1213" w:type="dxa"/>
          </w:tcPr>
          <w:p w14:paraId="0217CD47" w14:textId="77777777" w:rsidR="009D61CC" w:rsidRDefault="009D61CC">
            <w:pPr>
              <w:rPr>
                <w:rFonts w:asciiTheme="minorEastAsia" w:eastAsiaTheme="minorEastAsia" w:hAnsiTheme="minorEastAsia" w:hint="eastAsia"/>
                <w:sz w:val="24"/>
                <w:szCs w:val="24"/>
              </w:rPr>
            </w:pPr>
          </w:p>
        </w:tc>
      </w:tr>
      <w:tr w:rsidR="009D61CC" w14:paraId="65BB0BB7" w14:textId="77777777">
        <w:trPr>
          <w:trHeight w:hRule="exact" w:val="454"/>
          <w:jc w:val="center"/>
        </w:trPr>
        <w:tc>
          <w:tcPr>
            <w:tcW w:w="705" w:type="dxa"/>
          </w:tcPr>
          <w:p w14:paraId="114B925A" w14:textId="77777777" w:rsidR="009D61CC" w:rsidRDefault="009D61CC">
            <w:pPr>
              <w:rPr>
                <w:rFonts w:asciiTheme="minorEastAsia" w:eastAsiaTheme="minorEastAsia" w:hAnsiTheme="minorEastAsia" w:hint="eastAsia"/>
                <w:sz w:val="24"/>
                <w:szCs w:val="24"/>
              </w:rPr>
            </w:pPr>
          </w:p>
        </w:tc>
        <w:tc>
          <w:tcPr>
            <w:tcW w:w="1701" w:type="dxa"/>
          </w:tcPr>
          <w:p w14:paraId="1B3A34B4" w14:textId="77777777" w:rsidR="009D61CC" w:rsidRDefault="009D61CC">
            <w:pPr>
              <w:rPr>
                <w:rFonts w:asciiTheme="minorEastAsia" w:eastAsiaTheme="minorEastAsia" w:hAnsiTheme="minorEastAsia" w:hint="eastAsia"/>
                <w:sz w:val="24"/>
                <w:szCs w:val="24"/>
              </w:rPr>
            </w:pPr>
          </w:p>
        </w:tc>
        <w:tc>
          <w:tcPr>
            <w:tcW w:w="1662" w:type="dxa"/>
          </w:tcPr>
          <w:p w14:paraId="2304A519" w14:textId="77777777" w:rsidR="009D61CC" w:rsidRDefault="009D61CC">
            <w:pPr>
              <w:rPr>
                <w:rFonts w:asciiTheme="minorEastAsia" w:eastAsiaTheme="minorEastAsia" w:hAnsiTheme="minorEastAsia" w:hint="eastAsia"/>
                <w:sz w:val="24"/>
                <w:szCs w:val="24"/>
              </w:rPr>
            </w:pPr>
          </w:p>
        </w:tc>
        <w:tc>
          <w:tcPr>
            <w:tcW w:w="1740" w:type="dxa"/>
          </w:tcPr>
          <w:p w14:paraId="043E8368" w14:textId="77777777" w:rsidR="009D61CC" w:rsidRDefault="009D61CC">
            <w:pPr>
              <w:rPr>
                <w:rFonts w:asciiTheme="minorEastAsia" w:eastAsiaTheme="minorEastAsia" w:hAnsiTheme="minorEastAsia" w:hint="eastAsia"/>
                <w:sz w:val="24"/>
                <w:szCs w:val="24"/>
              </w:rPr>
            </w:pPr>
          </w:p>
        </w:tc>
        <w:tc>
          <w:tcPr>
            <w:tcW w:w="1417" w:type="dxa"/>
          </w:tcPr>
          <w:p w14:paraId="6D43DFA8" w14:textId="77777777" w:rsidR="009D61CC" w:rsidRDefault="009D61CC">
            <w:pPr>
              <w:rPr>
                <w:rFonts w:asciiTheme="minorEastAsia" w:eastAsiaTheme="minorEastAsia" w:hAnsiTheme="minorEastAsia" w:hint="eastAsia"/>
                <w:sz w:val="24"/>
                <w:szCs w:val="24"/>
              </w:rPr>
            </w:pPr>
          </w:p>
        </w:tc>
        <w:tc>
          <w:tcPr>
            <w:tcW w:w="1213" w:type="dxa"/>
          </w:tcPr>
          <w:p w14:paraId="5FE816AE" w14:textId="77777777" w:rsidR="009D61CC" w:rsidRDefault="009D61CC">
            <w:pPr>
              <w:rPr>
                <w:rFonts w:asciiTheme="minorEastAsia" w:eastAsiaTheme="minorEastAsia" w:hAnsiTheme="minorEastAsia" w:hint="eastAsia"/>
                <w:sz w:val="24"/>
                <w:szCs w:val="24"/>
              </w:rPr>
            </w:pPr>
          </w:p>
        </w:tc>
      </w:tr>
      <w:tr w:rsidR="009D61CC" w14:paraId="5300FAF2" w14:textId="77777777">
        <w:trPr>
          <w:trHeight w:hRule="exact" w:val="454"/>
          <w:jc w:val="center"/>
        </w:trPr>
        <w:tc>
          <w:tcPr>
            <w:tcW w:w="705" w:type="dxa"/>
          </w:tcPr>
          <w:p w14:paraId="53BD6B02" w14:textId="77777777" w:rsidR="009D61CC" w:rsidRDefault="009D61CC">
            <w:pPr>
              <w:rPr>
                <w:rFonts w:asciiTheme="minorEastAsia" w:eastAsiaTheme="minorEastAsia" w:hAnsiTheme="minorEastAsia" w:hint="eastAsia"/>
                <w:sz w:val="24"/>
                <w:szCs w:val="24"/>
              </w:rPr>
            </w:pPr>
          </w:p>
        </w:tc>
        <w:tc>
          <w:tcPr>
            <w:tcW w:w="1701" w:type="dxa"/>
          </w:tcPr>
          <w:p w14:paraId="24BF0B69" w14:textId="77777777" w:rsidR="009D61CC" w:rsidRDefault="009D61CC">
            <w:pPr>
              <w:rPr>
                <w:rFonts w:asciiTheme="minorEastAsia" w:eastAsiaTheme="minorEastAsia" w:hAnsiTheme="minorEastAsia" w:hint="eastAsia"/>
                <w:sz w:val="24"/>
                <w:szCs w:val="24"/>
              </w:rPr>
            </w:pPr>
          </w:p>
        </w:tc>
        <w:tc>
          <w:tcPr>
            <w:tcW w:w="1662" w:type="dxa"/>
          </w:tcPr>
          <w:p w14:paraId="50259342" w14:textId="77777777" w:rsidR="009D61CC" w:rsidRDefault="009D61CC">
            <w:pPr>
              <w:rPr>
                <w:rFonts w:asciiTheme="minorEastAsia" w:eastAsiaTheme="minorEastAsia" w:hAnsiTheme="minorEastAsia" w:hint="eastAsia"/>
                <w:sz w:val="24"/>
                <w:szCs w:val="24"/>
              </w:rPr>
            </w:pPr>
          </w:p>
        </w:tc>
        <w:tc>
          <w:tcPr>
            <w:tcW w:w="1740" w:type="dxa"/>
          </w:tcPr>
          <w:p w14:paraId="4C8F3C31" w14:textId="77777777" w:rsidR="009D61CC" w:rsidRDefault="009D61CC">
            <w:pPr>
              <w:rPr>
                <w:rFonts w:asciiTheme="minorEastAsia" w:eastAsiaTheme="minorEastAsia" w:hAnsiTheme="minorEastAsia" w:hint="eastAsia"/>
                <w:sz w:val="24"/>
                <w:szCs w:val="24"/>
              </w:rPr>
            </w:pPr>
          </w:p>
        </w:tc>
        <w:tc>
          <w:tcPr>
            <w:tcW w:w="1417" w:type="dxa"/>
          </w:tcPr>
          <w:p w14:paraId="2E050F40" w14:textId="77777777" w:rsidR="009D61CC" w:rsidRDefault="009D61CC">
            <w:pPr>
              <w:rPr>
                <w:rFonts w:asciiTheme="minorEastAsia" w:eastAsiaTheme="minorEastAsia" w:hAnsiTheme="minorEastAsia" w:hint="eastAsia"/>
                <w:sz w:val="24"/>
                <w:szCs w:val="24"/>
              </w:rPr>
            </w:pPr>
          </w:p>
        </w:tc>
        <w:tc>
          <w:tcPr>
            <w:tcW w:w="1213" w:type="dxa"/>
          </w:tcPr>
          <w:p w14:paraId="1326CFDD" w14:textId="77777777" w:rsidR="009D61CC" w:rsidRDefault="009D61CC">
            <w:pPr>
              <w:rPr>
                <w:rFonts w:asciiTheme="minorEastAsia" w:eastAsiaTheme="minorEastAsia" w:hAnsiTheme="minorEastAsia" w:hint="eastAsia"/>
                <w:sz w:val="24"/>
                <w:szCs w:val="24"/>
              </w:rPr>
            </w:pPr>
          </w:p>
        </w:tc>
      </w:tr>
      <w:tr w:rsidR="009D61CC" w14:paraId="2CF8417A" w14:textId="77777777">
        <w:trPr>
          <w:trHeight w:hRule="exact" w:val="454"/>
          <w:jc w:val="center"/>
        </w:trPr>
        <w:tc>
          <w:tcPr>
            <w:tcW w:w="705" w:type="dxa"/>
          </w:tcPr>
          <w:p w14:paraId="67A7EF74" w14:textId="77777777" w:rsidR="009D61CC" w:rsidRDefault="009D61CC">
            <w:pPr>
              <w:rPr>
                <w:rFonts w:asciiTheme="minorEastAsia" w:eastAsiaTheme="minorEastAsia" w:hAnsiTheme="minorEastAsia" w:hint="eastAsia"/>
                <w:sz w:val="24"/>
                <w:szCs w:val="24"/>
              </w:rPr>
            </w:pPr>
          </w:p>
        </w:tc>
        <w:tc>
          <w:tcPr>
            <w:tcW w:w="1701" w:type="dxa"/>
          </w:tcPr>
          <w:p w14:paraId="309A114E" w14:textId="77777777" w:rsidR="009D61CC" w:rsidRDefault="009D61CC">
            <w:pPr>
              <w:rPr>
                <w:rFonts w:asciiTheme="minorEastAsia" w:eastAsiaTheme="minorEastAsia" w:hAnsiTheme="minorEastAsia" w:hint="eastAsia"/>
                <w:sz w:val="24"/>
                <w:szCs w:val="24"/>
              </w:rPr>
            </w:pPr>
          </w:p>
        </w:tc>
        <w:tc>
          <w:tcPr>
            <w:tcW w:w="1662" w:type="dxa"/>
          </w:tcPr>
          <w:p w14:paraId="2196A0D9" w14:textId="77777777" w:rsidR="009D61CC" w:rsidRDefault="009D61CC">
            <w:pPr>
              <w:rPr>
                <w:rFonts w:asciiTheme="minorEastAsia" w:eastAsiaTheme="minorEastAsia" w:hAnsiTheme="minorEastAsia" w:hint="eastAsia"/>
                <w:sz w:val="24"/>
                <w:szCs w:val="24"/>
              </w:rPr>
            </w:pPr>
          </w:p>
        </w:tc>
        <w:tc>
          <w:tcPr>
            <w:tcW w:w="1740" w:type="dxa"/>
          </w:tcPr>
          <w:p w14:paraId="2AA5718F" w14:textId="77777777" w:rsidR="009D61CC" w:rsidRDefault="009D61CC">
            <w:pPr>
              <w:rPr>
                <w:rFonts w:asciiTheme="minorEastAsia" w:eastAsiaTheme="minorEastAsia" w:hAnsiTheme="minorEastAsia" w:hint="eastAsia"/>
                <w:sz w:val="24"/>
                <w:szCs w:val="24"/>
              </w:rPr>
            </w:pPr>
          </w:p>
        </w:tc>
        <w:tc>
          <w:tcPr>
            <w:tcW w:w="1417" w:type="dxa"/>
          </w:tcPr>
          <w:p w14:paraId="280254CA" w14:textId="77777777" w:rsidR="009D61CC" w:rsidRDefault="009D61CC">
            <w:pPr>
              <w:rPr>
                <w:rFonts w:asciiTheme="minorEastAsia" w:eastAsiaTheme="minorEastAsia" w:hAnsiTheme="minorEastAsia" w:hint="eastAsia"/>
                <w:sz w:val="24"/>
                <w:szCs w:val="24"/>
              </w:rPr>
            </w:pPr>
          </w:p>
        </w:tc>
        <w:tc>
          <w:tcPr>
            <w:tcW w:w="1213" w:type="dxa"/>
          </w:tcPr>
          <w:p w14:paraId="7C7B9B0D" w14:textId="77777777" w:rsidR="009D61CC" w:rsidRDefault="009D61CC">
            <w:pPr>
              <w:rPr>
                <w:rFonts w:asciiTheme="minorEastAsia" w:eastAsiaTheme="minorEastAsia" w:hAnsiTheme="minorEastAsia" w:hint="eastAsia"/>
                <w:sz w:val="24"/>
                <w:szCs w:val="24"/>
              </w:rPr>
            </w:pPr>
          </w:p>
        </w:tc>
      </w:tr>
      <w:tr w:rsidR="009D61CC" w14:paraId="27694ABF" w14:textId="77777777">
        <w:trPr>
          <w:trHeight w:hRule="exact" w:val="454"/>
          <w:jc w:val="center"/>
        </w:trPr>
        <w:tc>
          <w:tcPr>
            <w:tcW w:w="705" w:type="dxa"/>
          </w:tcPr>
          <w:p w14:paraId="4AF4B39F" w14:textId="77777777" w:rsidR="009D61CC" w:rsidRDefault="009D61CC">
            <w:pPr>
              <w:rPr>
                <w:rFonts w:asciiTheme="minorEastAsia" w:eastAsiaTheme="minorEastAsia" w:hAnsiTheme="minorEastAsia" w:hint="eastAsia"/>
                <w:sz w:val="24"/>
                <w:szCs w:val="24"/>
              </w:rPr>
            </w:pPr>
          </w:p>
        </w:tc>
        <w:tc>
          <w:tcPr>
            <w:tcW w:w="1701" w:type="dxa"/>
          </w:tcPr>
          <w:p w14:paraId="289BAD7C" w14:textId="77777777" w:rsidR="009D61CC" w:rsidRDefault="009D61CC">
            <w:pPr>
              <w:rPr>
                <w:rFonts w:asciiTheme="minorEastAsia" w:eastAsiaTheme="minorEastAsia" w:hAnsiTheme="minorEastAsia" w:hint="eastAsia"/>
                <w:sz w:val="24"/>
                <w:szCs w:val="24"/>
              </w:rPr>
            </w:pPr>
          </w:p>
        </w:tc>
        <w:tc>
          <w:tcPr>
            <w:tcW w:w="1662" w:type="dxa"/>
          </w:tcPr>
          <w:p w14:paraId="775B35E6" w14:textId="77777777" w:rsidR="009D61CC" w:rsidRDefault="009D61CC">
            <w:pPr>
              <w:rPr>
                <w:rFonts w:asciiTheme="minorEastAsia" w:eastAsiaTheme="minorEastAsia" w:hAnsiTheme="minorEastAsia" w:hint="eastAsia"/>
                <w:sz w:val="24"/>
                <w:szCs w:val="24"/>
              </w:rPr>
            </w:pPr>
          </w:p>
        </w:tc>
        <w:tc>
          <w:tcPr>
            <w:tcW w:w="1740" w:type="dxa"/>
          </w:tcPr>
          <w:p w14:paraId="012FC02E" w14:textId="77777777" w:rsidR="009D61CC" w:rsidRDefault="009D61CC">
            <w:pPr>
              <w:rPr>
                <w:rFonts w:asciiTheme="minorEastAsia" w:eastAsiaTheme="minorEastAsia" w:hAnsiTheme="minorEastAsia" w:hint="eastAsia"/>
                <w:sz w:val="24"/>
                <w:szCs w:val="24"/>
              </w:rPr>
            </w:pPr>
          </w:p>
        </w:tc>
        <w:tc>
          <w:tcPr>
            <w:tcW w:w="1417" w:type="dxa"/>
          </w:tcPr>
          <w:p w14:paraId="1FEC4F7F" w14:textId="77777777" w:rsidR="009D61CC" w:rsidRDefault="009D61CC">
            <w:pPr>
              <w:rPr>
                <w:rFonts w:asciiTheme="minorEastAsia" w:eastAsiaTheme="minorEastAsia" w:hAnsiTheme="minorEastAsia" w:hint="eastAsia"/>
                <w:sz w:val="24"/>
                <w:szCs w:val="24"/>
              </w:rPr>
            </w:pPr>
          </w:p>
        </w:tc>
        <w:tc>
          <w:tcPr>
            <w:tcW w:w="1213" w:type="dxa"/>
          </w:tcPr>
          <w:p w14:paraId="47B28A1D" w14:textId="77777777" w:rsidR="009D61CC" w:rsidRDefault="009D61CC">
            <w:pPr>
              <w:rPr>
                <w:rFonts w:asciiTheme="minorEastAsia" w:eastAsiaTheme="minorEastAsia" w:hAnsiTheme="minorEastAsia" w:hint="eastAsia"/>
                <w:sz w:val="24"/>
                <w:szCs w:val="24"/>
              </w:rPr>
            </w:pPr>
          </w:p>
        </w:tc>
      </w:tr>
      <w:tr w:rsidR="009D61CC" w14:paraId="76C9CCBC" w14:textId="77777777">
        <w:trPr>
          <w:trHeight w:hRule="exact" w:val="454"/>
          <w:jc w:val="center"/>
        </w:trPr>
        <w:tc>
          <w:tcPr>
            <w:tcW w:w="705" w:type="dxa"/>
          </w:tcPr>
          <w:p w14:paraId="0D655935" w14:textId="77777777" w:rsidR="009D61CC" w:rsidRDefault="009D61CC">
            <w:pPr>
              <w:rPr>
                <w:rFonts w:asciiTheme="minorEastAsia" w:eastAsiaTheme="minorEastAsia" w:hAnsiTheme="minorEastAsia" w:hint="eastAsia"/>
                <w:sz w:val="24"/>
                <w:szCs w:val="24"/>
              </w:rPr>
            </w:pPr>
          </w:p>
        </w:tc>
        <w:tc>
          <w:tcPr>
            <w:tcW w:w="1701" w:type="dxa"/>
          </w:tcPr>
          <w:p w14:paraId="041BF53D" w14:textId="77777777" w:rsidR="009D61CC" w:rsidRDefault="009D61CC">
            <w:pPr>
              <w:rPr>
                <w:rFonts w:asciiTheme="minorEastAsia" w:eastAsiaTheme="minorEastAsia" w:hAnsiTheme="minorEastAsia" w:hint="eastAsia"/>
                <w:sz w:val="24"/>
                <w:szCs w:val="24"/>
              </w:rPr>
            </w:pPr>
          </w:p>
        </w:tc>
        <w:tc>
          <w:tcPr>
            <w:tcW w:w="1662" w:type="dxa"/>
          </w:tcPr>
          <w:p w14:paraId="3F9BD45E" w14:textId="77777777" w:rsidR="009D61CC" w:rsidRDefault="009D61CC">
            <w:pPr>
              <w:rPr>
                <w:rFonts w:asciiTheme="minorEastAsia" w:eastAsiaTheme="minorEastAsia" w:hAnsiTheme="minorEastAsia" w:hint="eastAsia"/>
                <w:sz w:val="24"/>
                <w:szCs w:val="24"/>
              </w:rPr>
            </w:pPr>
          </w:p>
        </w:tc>
        <w:tc>
          <w:tcPr>
            <w:tcW w:w="1740" w:type="dxa"/>
          </w:tcPr>
          <w:p w14:paraId="582EDE42" w14:textId="77777777" w:rsidR="009D61CC" w:rsidRDefault="009D61CC">
            <w:pPr>
              <w:rPr>
                <w:rFonts w:asciiTheme="minorEastAsia" w:eastAsiaTheme="minorEastAsia" w:hAnsiTheme="minorEastAsia" w:hint="eastAsia"/>
                <w:sz w:val="24"/>
                <w:szCs w:val="24"/>
              </w:rPr>
            </w:pPr>
          </w:p>
        </w:tc>
        <w:tc>
          <w:tcPr>
            <w:tcW w:w="1417" w:type="dxa"/>
          </w:tcPr>
          <w:p w14:paraId="19116817" w14:textId="77777777" w:rsidR="009D61CC" w:rsidRDefault="009D61CC">
            <w:pPr>
              <w:rPr>
                <w:rFonts w:asciiTheme="minorEastAsia" w:eastAsiaTheme="minorEastAsia" w:hAnsiTheme="minorEastAsia" w:hint="eastAsia"/>
                <w:sz w:val="24"/>
                <w:szCs w:val="24"/>
              </w:rPr>
            </w:pPr>
          </w:p>
        </w:tc>
        <w:tc>
          <w:tcPr>
            <w:tcW w:w="1213" w:type="dxa"/>
          </w:tcPr>
          <w:p w14:paraId="4BD2F33A" w14:textId="77777777" w:rsidR="009D61CC" w:rsidRDefault="009D61CC">
            <w:pPr>
              <w:rPr>
                <w:rFonts w:asciiTheme="minorEastAsia" w:eastAsiaTheme="minorEastAsia" w:hAnsiTheme="minorEastAsia" w:hint="eastAsia"/>
                <w:sz w:val="24"/>
                <w:szCs w:val="24"/>
              </w:rPr>
            </w:pPr>
          </w:p>
        </w:tc>
      </w:tr>
      <w:tr w:rsidR="009D61CC" w14:paraId="32F7B379" w14:textId="77777777">
        <w:trPr>
          <w:trHeight w:hRule="exact" w:val="454"/>
          <w:jc w:val="center"/>
        </w:trPr>
        <w:tc>
          <w:tcPr>
            <w:tcW w:w="705" w:type="dxa"/>
          </w:tcPr>
          <w:p w14:paraId="36C0523E" w14:textId="77777777" w:rsidR="009D61CC" w:rsidRDefault="009D61CC">
            <w:pPr>
              <w:rPr>
                <w:rFonts w:asciiTheme="minorEastAsia" w:eastAsiaTheme="minorEastAsia" w:hAnsiTheme="minorEastAsia" w:hint="eastAsia"/>
                <w:sz w:val="24"/>
                <w:szCs w:val="24"/>
              </w:rPr>
            </w:pPr>
          </w:p>
        </w:tc>
        <w:tc>
          <w:tcPr>
            <w:tcW w:w="1701" w:type="dxa"/>
          </w:tcPr>
          <w:p w14:paraId="0B1FD770" w14:textId="77777777" w:rsidR="009D61CC" w:rsidRDefault="009D61CC">
            <w:pPr>
              <w:rPr>
                <w:rFonts w:asciiTheme="minorEastAsia" w:eastAsiaTheme="minorEastAsia" w:hAnsiTheme="minorEastAsia" w:hint="eastAsia"/>
                <w:sz w:val="24"/>
                <w:szCs w:val="24"/>
              </w:rPr>
            </w:pPr>
          </w:p>
        </w:tc>
        <w:tc>
          <w:tcPr>
            <w:tcW w:w="1662" w:type="dxa"/>
          </w:tcPr>
          <w:p w14:paraId="5F989F07" w14:textId="77777777" w:rsidR="009D61CC" w:rsidRDefault="009D61CC">
            <w:pPr>
              <w:rPr>
                <w:rFonts w:asciiTheme="minorEastAsia" w:eastAsiaTheme="minorEastAsia" w:hAnsiTheme="minorEastAsia" w:hint="eastAsia"/>
                <w:sz w:val="24"/>
                <w:szCs w:val="24"/>
              </w:rPr>
            </w:pPr>
          </w:p>
        </w:tc>
        <w:tc>
          <w:tcPr>
            <w:tcW w:w="1740" w:type="dxa"/>
          </w:tcPr>
          <w:p w14:paraId="7D19CA59" w14:textId="77777777" w:rsidR="009D61CC" w:rsidRDefault="009D61CC">
            <w:pPr>
              <w:rPr>
                <w:rFonts w:asciiTheme="minorEastAsia" w:eastAsiaTheme="minorEastAsia" w:hAnsiTheme="minorEastAsia" w:hint="eastAsia"/>
                <w:sz w:val="24"/>
                <w:szCs w:val="24"/>
              </w:rPr>
            </w:pPr>
          </w:p>
        </w:tc>
        <w:tc>
          <w:tcPr>
            <w:tcW w:w="1417" w:type="dxa"/>
          </w:tcPr>
          <w:p w14:paraId="6174AD5E" w14:textId="77777777" w:rsidR="009D61CC" w:rsidRDefault="009D61CC">
            <w:pPr>
              <w:rPr>
                <w:rFonts w:asciiTheme="minorEastAsia" w:eastAsiaTheme="minorEastAsia" w:hAnsiTheme="minorEastAsia" w:hint="eastAsia"/>
                <w:sz w:val="24"/>
                <w:szCs w:val="24"/>
              </w:rPr>
            </w:pPr>
          </w:p>
        </w:tc>
        <w:tc>
          <w:tcPr>
            <w:tcW w:w="1213" w:type="dxa"/>
          </w:tcPr>
          <w:p w14:paraId="542BE4DC" w14:textId="77777777" w:rsidR="009D61CC" w:rsidRDefault="009D61CC">
            <w:pPr>
              <w:rPr>
                <w:rFonts w:asciiTheme="minorEastAsia" w:eastAsiaTheme="minorEastAsia" w:hAnsiTheme="minorEastAsia" w:hint="eastAsia"/>
                <w:sz w:val="24"/>
                <w:szCs w:val="24"/>
              </w:rPr>
            </w:pPr>
          </w:p>
        </w:tc>
      </w:tr>
      <w:tr w:rsidR="009D61CC" w14:paraId="2AB22A4C" w14:textId="77777777">
        <w:trPr>
          <w:trHeight w:hRule="exact" w:val="454"/>
          <w:jc w:val="center"/>
        </w:trPr>
        <w:tc>
          <w:tcPr>
            <w:tcW w:w="705" w:type="dxa"/>
          </w:tcPr>
          <w:p w14:paraId="63AD03D8" w14:textId="77777777" w:rsidR="009D61CC" w:rsidRDefault="009D61CC">
            <w:pPr>
              <w:rPr>
                <w:rFonts w:asciiTheme="minorEastAsia" w:eastAsiaTheme="minorEastAsia" w:hAnsiTheme="minorEastAsia" w:hint="eastAsia"/>
                <w:sz w:val="24"/>
                <w:szCs w:val="24"/>
              </w:rPr>
            </w:pPr>
          </w:p>
        </w:tc>
        <w:tc>
          <w:tcPr>
            <w:tcW w:w="1701" w:type="dxa"/>
          </w:tcPr>
          <w:p w14:paraId="7F795BF8" w14:textId="77777777" w:rsidR="009D61CC" w:rsidRDefault="009D61CC">
            <w:pPr>
              <w:rPr>
                <w:rFonts w:asciiTheme="minorEastAsia" w:eastAsiaTheme="minorEastAsia" w:hAnsiTheme="minorEastAsia" w:hint="eastAsia"/>
                <w:sz w:val="24"/>
                <w:szCs w:val="24"/>
              </w:rPr>
            </w:pPr>
          </w:p>
        </w:tc>
        <w:tc>
          <w:tcPr>
            <w:tcW w:w="1662" w:type="dxa"/>
          </w:tcPr>
          <w:p w14:paraId="6DCA2583" w14:textId="77777777" w:rsidR="009D61CC" w:rsidRDefault="009D61CC">
            <w:pPr>
              <w:rPr>
                <w:rFonts w:asciiTheme="minorEastAsia" w:eastAsiaTheme="minorEastAsia" w:hAnsiTheme="minorEastAsia" w:hint="eastAsia"/>
                <w:sz w:val="24"/>
                <w:szCs w:val="24"/>
              </w:rPr>
            </w:pPr>
          </w:p>
        </w:tc>
        <w:tc>
          <w:tcPr>
            <w:tcW w:w="1740" w:type="dxa"/>
          </w:tcPr>
          <w:p w14:paraId="7F0E0C7F" w14:textId="77777777" w:rsidR="009D61CC" w:rsidRDefault="009D61CC">
            <w:pPr>
              <w:rPr>
                <w:rFonts w:asciiTheme="minorEastAsia" w:eastAsiaTheme="minorEastAsia" w:hAnsiTheme="minorEastAsia" w:hint="eastAsia"/>
                <w:sz w:val="24"/>
                <w:szCs w:val="24"/>
              </w:rPr>
            </w:pPr>
          </w:p>
        </w:tc>
        <w:tc>
          <w:tcPr>
            <w:tcW w:w="1417" w:type="dxa"/>
          </w:tcPr>
          <w:p w14:paraId="5902525B" w14:textId="77777777" w:rsidR="009D61CC" w:rsidRDefault="009D61CC">
            <w:pPr>
              <w:rPr>
                <w:rFonts w:asciiTheme="minorEastAsia" w:eastAsiaTheme="minorEastAsia" w:hAnsiTheme="minorEastAsia" w:hint="eastAsia"/>
                <w:sz w:val="24"/>
                <w:szCs w:val="24"/>
              </w:rPr>
            </w:pPr>
          </w:p>
        </w:tc>
        <w:tc>
          <w:tcPr>
            <w:tcW w:w="1213" w:type="dxa"/>
          </w:tcPr>
          <w:p w14:paraId="491E4E64" w14:textId="77777777" w:rsidR="009D61CC" w:rsidRDefault="009D61CC">
            <w:pPr>
              <w:rPr>
                <w:rFonts w:asciiTheme="minorEastAsia" w:eastAsiaTheme="minorEastAsia" w:hAnsiTheme="minorEastAsia" w:hint="eastAsia"/>
                <w:sz w:val="24"/>
                <w:szCs w:val="24"/>
              </w:rPr>
            </w:pPr>
          </w:p>
        </w:tc>
      </w:tr>
      <w:tr w:rsidR="009D61CC" w14:paraId="6BB9E8F2" w14:textId="77777777">
        <w:trPr>
          <w:trHeight w:hRule="exact" w:val="454"/>
          <w:jc w:val="center"/>
        </w:trPr>
        <w:tc>
          <w:tcPr>
            <w:tcW w:w="705" w:type="dxa"/>
          </w:tcPr>
          <w:p w14:paraId="100D6288" w14:textId="77777777" w:rsidR="009D61CC" w:rsidRDefault="009D61CC">
            <w:pPr>
              <w:rPr>
                <w:rFonts w:asciiTheme="minorEastAsia" w:eastAsiaTheme="minorEastAsia" w:hAnsiTheme="minorEastAsia" w:hint="eastAsia"/>
                <w:sz w:val="24"/>
                <w:szCs w:val="24"/>
              </w:rPr>
            </w:pPr>
          </w:p>
        </w:tc>
        <w:tc>
          <w:tcPr>
            <w:tcW w:w="1701" w:type="dxa"/>
          </w:tcPr>
          <w:p w14:paraId="6C89A25E" w14:textId="77777777" w:rsidR="009D61CC" w:rsidRDefault="009D61CC">
            <w:pPr>
              <w:rPr>
                <w:rFonts w:asciiTheme="minorEastAsia" w:eastAsiaTheme="minorEastAsia" w:hAnsiTheme="minorEastAsia" w:hint="eastAsia"/>
                <w:sz w:val="24"/>
                <w:szCs w:val="24"/>
              </w:rPr>
            </w:pPr>
          </w:p>
        </w:tc>
        <w:tc>
          <w:tcPr>
            <w:tcW w:w="1662" w:type="dxa"/>
          </w:tcPr>
          <w:p w14:paraId="7726DB5E" w14:textId="77777777" w:rsidR="009D61CC" w:rsidRDefault="009D61CC">
            <w:pPr>
              <w:rPr>
                <w:rFonts w:asciiTheme="minorEastAsia" w:eastAsiaTheme="minorEastAsia" w:hAnsiTheme="minorEastAsia" w:hint="eastAsia"/>
                <w:sz w:val="24"/>
                <w:szCs w:val="24"/>
              </w:rPr>
            </w:pPr>
          </w:p>
        </w:tc>
        <w:tc>
          <w:tcPr>
            <w:tcW w:w="1740" w:type="dxa"/>
          </w:tcPr>
          <w:p w14:paraId="28BAA2A8" w14:textId="77777777" w:rsidR="009D61CC" w:rsidRDefault="009D61CC">
            <w:pPr>
              <w:rPr>
                <w:rFonts w:asciiTheme="minorEastAsia" w:eastAsiaTheme="minorEastAsia" w:hAnsiTheme="minorEastAsia" w:hint="eastAsia"/>
                <w:sz w:val="24"/>
                <w:szCs w:val="24"/>
              </w:rPr>
            </w:pPr>
          </w:p>
        </w:tc>
        <w:tc>
          <w:tcPr>
            <w:tcW w:w="1417" w:type="dxa"/>
          </w:tcPr>
          <w:p w14:paraId="1AFEC41A" w14:textId="77777777" w:rsidR="009D61CC" w:rsidRDefault="009D61CC">
            <w:pPr>
              <w:rPr>
                <w:rFonts w:asciiTheme="minorEastAsia" w:eastAsiaTheme="minorEastAsia" w:hAnsiTheme="minorEastAsia" w:hint="eastAsia"/>
                <w:sz w:val="24"/>
                <w:szCs w:val="24"/>
              </w:rPr>
            </w:pPr>
          </w:p>
        </w:tc>
        <w:tc>
          <w:tcPr>
            <w:tcW w:w="1213" w:type="dxa"/>
          </w:tcPr>
          <w:p w14:paraId="3AB5CE58" w14:textId="77777777" w:rsidR="009D61CC" w:rsidRDefault="009D61CC">
            <w:pPr>
              <w:rPr>
                <w:rFonts w:asciiTheme="minorEastAsia" w:eastAsiaTheme="minorEastAsia" w:hAnsiTheme="minorEastAsia" w:hint="eastAsia"/>
                <w:sz w:val="24"/>
                <w:szCs w:val="24"/>
              </w:rPr>
            </w:pPr>
          </w:p>
        </w:tc>
      </w:tr>
      <w:tr w:rsidR="009D61CC" w14:paraId="6038D301" w14:textId="77777777">
        <w:trPr>
          <w:trHeight w:hRule="exact" w:val="454"/>
          <w:jc w:val="center"/>
        </w:trPr>
        <w:tc>
          <w:tcPr>
            <w:tcW w:w="705" w:type="dxa"/>
          </w:tcPr>
          <w:p w14:paraId="562A8A18" w14:textId="77777777" w:rsidR="009D61CC" w:rsidRDefault="009D61CC">
            <w:pPr>
              <w:rPr>
                <w:rFonts w:asciiTheme="minorEastAsia" w:eastAsiaTheme="minorEastAsia" w:hAnsiTheme="minorEastAsia" w:hint="eastAsia"/>
                <w:sz w:val="24"/>
                <w:szCs w:val="24"/>
              </w:rPr>
            </w:pPr>
          </w:p>
        </w:tc>
        <w:tc>
          <w:tcPr>
            <w:tcW w:w="1701" w:type="dxa"/>
          </w:tcPr>
          <w:p w14:paraId="39009010" w14:textId="77777777" w:rsidR="009D61CC" w:rsidRDefault="009D61CC">
            <w:pPr>
              <w:rPr>
                <w:rFonts w:asciiTheme="minorEastAsia" w:eastAsiaTheme="minorEastAsia" w:hAnsiTheme="minorEastAsia" w:hint="eastAsia"/>
                <w:sz w:val="24"/>
                <w:szCs w:val="24"/>
              </w:rPr>
            </w:pPr>
          </w:p>
        </w:tc>
        <w:tc>
          <w:tcPr>
            <w:tcW w:w="1662" w:type="dxa"/>
          </w:tcPr>
          <w:p w14:paraId="65A38B61" w14:textId="77777777" w:rsidR="009D61CC" w:rsidRDefault="009D61CC">
            <w:pPr>
              <w:rPr>
                <w:rFonts w:asciiTheme="minorEastAsia" w:eastAsiaTheme="minorEastAsia" w:hAnsiTheme="minorEastAsia" w:hint="eastAsia"/>
                <w:sz w:val="24"/>
                <w:szCs w:val="24"/>
              </w:rPr>
            </w:pPr>
          </w:p>
        </w:tc>
        <w:tc>
          <w:tcPr>
            <w:tcW w:w="1740" w:type="dxa"/>
          </w:tcPr>
          <w:p w14:paraId="4E26F2B6" w14:textId="77777777" w:rsidR="009D61CC" w:rsidRDefault="009D61CC">
            <w:pPr>
              <w:rPr>
                <w:rFonts w:asciiTheme="minorEastAsia" w:eastAsiaTheme="minorEastAsia" w:hAnsiTheme="minorEastAsia" w:hint="eastAsia"/>
                <w:sz w:val="24"/>
                <w:szCs w:val="24"/>
              </w:rPr>
            </w:pPr>
          </w:p>
        </w:tc>
        <w:tc>
          <w:tcPr>
            <w:tcW w:w="1417" w:type="dxa"/>
          </w:tcPr>
          <w:p w14:paraId="473A0E3A" w14:textId="77777777" w:rsidR="009D61CC" w:rsidRDefault="009D61CC">
            <w:pPr>
              <w:rPr>
                <w:rFonts w:asciiTheme="minorEastAsia" w:eastAsiaTheme="minorEastAsia" w:hAnsiTheme="minorEastAsia" w:hint="eastAsia"/>
                <w:sz w:val="24"/>
                <w:szCs w:val="24"/>
              </w:rPr>
            </w:pPr>
          </w:p>
        </w:tc>
        <w:tc>
          <w:tcPr>
            <w:tcW w:w="1213" w:type="dxa"/>
          </w:tcPr>
          <w:p w14:paraId="1940A64F" w14:textId="77777777" w:rsidR="009D61CC" w:rsidRDefault="009D61CC">
            <w:pPr>
              <w:rPr>
                <w:rFonts w:asciiTheme="minorEastAsia" w:eastAsiaTheme="minorEastAsia" w:hAnsiTheme="minorEastAsia" w:hint="eastAsia"/>
                <w:sz w:val="24"/>
                <w:szCs w:val="24"/>
              </w:rPr>
            </w:pPr>
          </w:p>
        </w:tc>
      </w:tr>
      <w:tr w:rsidR="009D61CC" w14:paraId="59963067" w14:textId="77777777">
        <w:trPr>
          <w:trHeight w:hRule="exact" w:val="454"/>
          <w:jc w:val="center"/>
        </w:trPr>
        <w:tc>
          <w:tcPr>
            <w:tcW w:w="705" w:type="dxa"/>
          </w:tcPr>
          <w:p w14:paraId="7F03B0F1" w14:textId="77777777" w:rsidR="009D61CC" w:rsidRDefault="009D61CC">
            <w:pPr>
              <w:rPr>
                <w:rFonts w:asciiTheme="minorEastAsia" w:eastAsiaTheme="minorEastAsia" w:hAnsiTheme="minorEastAsia" w:hint="eastAsia"/>
                <w:sz w:val="24"/>
                <w:szCs w:val="24"/>
              </w:rPr>
            </w:pPr>
          </w:p>
        </w:tc>
        <w:tc>
          <w:tcPr>
            <w:tcW w:w="1701" w:type="dxa"/>
          </w:tcPr>
          <w:p w14:paraId="4BA7F6C0" w14:textId="77777777" w:rsidR="009D61CC" w:rsidRDefault="009D61CC">
            <w:pPr>
              <w:rPr>
                <w:rFonts w:asciiTheme="minorEastAsia" w:eastAsiaTheme="minorEastAsia" w:hAnsiTheme="minorEastAsia" w:hint="eastAsia"/>
                <w:sz w:val="24"/>
                <w:szCs w:val="24"/>
              </w:rPr>
            </w:pPr>
          </w:p>
        </w:tc>
        <w:tc>
          <w:tcPr>
            <w:tcW w:w="1662" w:type="dxa"/>
          </w:tcPr>
          <w:p w14:paraId="05B1FE7E" w14:textId="77777777" w:rsidR="009D61CC" w:rsidRDefault="009D61CC">
            <w:pPr>
              <w:rPr>
                <w:rFonts w:asciiTheme="minorEastAsia" w:eastAsiaTheme="minorEastAsia" w:hAnsiTheme="minorEastAsia" w:hint="eastAsia"/>
                <w:sz w:val="24"/>
                <w:szCs w:val="24"/>
              </w:rPr>
            </w:pPr>
          </w:p>
        </w:tc>
        <w:tc>
          <w:tcPr>
            <w:tcW w:w="1740" w:type="dxa"/>
          </w:tcPr>
          <w:p w14:paraId="187CD9FA" w14:textId="77777777" w:rsidR="009D61CC" w:rsidRDefault="009D61CC">
            <w:pPr>
              <w:rPr>
                <w:rFonts w:asciiTheme="minorEastAsia" w:eastAsiaTheme="minorEastAsia" w:hAnsiTheme="minorEastAsia" w:hint="eastAsia"/>
                <w:sz w:val="24"/>
                <w:szCs w:val="24"/>
              </w:rPr>
            </w:pPr>
          </w:p>
        </w:tc>
        <w:tc>
          <w:tcPr>
            <w:tcW w:w="1417" w:type="dxa"/>
          </w:tcPr>
          <w:p w14:paraId="08C31A20" w14:textId="77777777" w:rsidR="009D61CC" w:rsidRDefault="009D61CC">
            <w:pPr>
              <w:rPr>
                <w:rFonts w:asciiTheme="minorEastAsia" w:eastAsiaTheme="minorEastAsia" w:hAnsiTheme="minorEastAsia" w:hint="eastAsia"/>
                <w:sz w:val="24"/>
                <w:szCs w:val="24"/>
              </w:rPr>
            </w:pPr>
          </w:p>
        </w:tc>
        <w:tc>
          <w:tcPr>
            <w:tcW w:w="1213" w:type="dxa"/>
          </w:tcPr>
          <w:p w14:paraId="3FCDE9FC" w14:textId="77777777" w:rsidR="009D61CC" w:rsidRDefault="009D61CC">
            <w:pPr>
              <w:rPr>
                <w:rFonts w:asciiTheme="minorEastAsia" w:eastAsiaTheme="minorEastAsia" w:hAnsiTheme="minorEastAsia" w:hint="eastAsia"/>
                <w:sz w:val="24"/>
                <w:szCs w:val="24"/>
              </w:rPr>
            </w:pPr>
          </w:p>
        </w:tc>
      </w:tr>
      <w:tr w:rsidR="009D61CC" w14:paraId="462EE680" w14:textId="77777777">
        <w:trPr>
          <w:trHeight w:hRule="exact" w:val="454"/>
          <w:jc w:val="center"/>
        </w:trPr>
        <w:tc>
          <w:tcPr>
            <w:tcW w:w="705" w:type="dxa"/>
          </w:tcPr>
          <w:p w14:paraId="71CBC0AC" w14:textId="77777777" w:rsidR="009D61CC" w:rsidRDefault="009D61CC">
            <w:pPr>
              <w:rPr>
                <w:rFonts w:asciiTheme="minorEastAsia" w:eastAsiaTheme="minorEastAsia" w:hAnsiTheme="minorEastAsia" w:hint="eastAsia"/>
                <w:sz w:val="24"/>
                <w:szCs w:val="24"/>
              </w:rPr>
            </w:pPr>
          </w:p>
        </w:tc>
        <w:tc>
          <w:tcPr>
            <w:tcW w:w="1701" w:type="dxa"/>
          </w:tcPr>
          <w:p w14:paraId="30AB7DD9" w14:textId="77777777" w:rsidR="009D61CC" w:rsidRDefault="009D61CC">
            <w:pPr>
              <w:rPr>
                <w:rFonts w:asciiTheme="minorEastAsia" w:eastAsiaTheme="minorEastAsia" w:hAnsiTheme="minorEastAsia" w:hint="eastAsia"/>
                <w:sz w:val="24"/>
                <w:szCs w:val="24"/>
              </w:rPr>
            </w:pPr>
          </w:p>
        </w:tc>
        <w:tc>
          <w:tcPr>
            <w:tcW w:w="1662" w:type="dxa"/>
          </w:tcPr>
          <w:p w14:paraId="3E07AEF2" w14:textId="77777777" w:rsidR="009D61CC" w:rsidRDefault="009D61CC">
            <w:pPr>
              <w:rPr>
                <w:rFonts w:asciiTheme="minorEastAsia" w:eastAsiaTheme="minorEastAsia" w:hAnsiTheme="minorEastAsia" w:hint="eastAsia"/>
                <w:sz w:val="24"/>
                <w:szCs w:val="24"/>
              </w:rPr>
            </w:pPr>
          </w:p>
        </w:tc>
        <w:tc>
          <w:tcPr>
            <w:tcW w:w="1740" w:type="dxa"/>
          </w:tcPr>
          <w:p w14:paraId="47CF4DD5" w14:textId="77777777" w:rsidR="009D61CC" w:rsidRDefault="009D61CC">
            <w:pPr>
              <w:rPr>
                <w:rFonts w:asciiTheme="minorEastAsia" w:eastAsiaTheme="minorEastAsia" w:hAnsiTheme="minorEastAsia" w:hint="eastAsia"/>
                <w:sz w:val="24"/>
                <w:szCs w:val="24"/>
              </w:rPr>
            </w:pPr>
          </w:p>
        </w:tc>
        <w:tc>
          <w:tcPr>
            <w:tcW w:w="1417" w:type="dxa"/>
          </w:tcPr>
          <w:p w14:paraId="76E9CF00" w14:textId="77777777" w:rsidR="009D61CC" w:rsidRDefault="009D61CC">
            <w:pPr>
              <w:rPr>
                <w:rFonts w:asciiTheme="minorEastAsia" w:eastAsiaTheme="minorEastAsia" w:hAnsiTheme="minorEastAsia" w:hint="eastAsia"/>
                <w:sz w:val="24"/>
                <w:szCs w:val="24"/>
              </w:rPr>
            </w:pPr>
          </w:p>
        </w:tc>
        <w:tc>
          <w:tcPr>
            <w:tcW w:w="1213" w:type="dxa"/>
          </w:tcPr>
          <w:p w14:paraId="02B71F0D" w14:textId="77777777" w:rsidR="009D61CC" w:rsidRDefault="009D61CC">
            <w:pPr>
              <w:rPr>
                <w:rFonts w:asciiTheme="minorEastAsia" w:eastAsiaTheme="minorEastAsia" w:hAnsiTheme="minorEastAsia" w:hint="eastAsia"/>
                <w:sz w:val="24"/>
                <w:szCs w:val="24"/>
              </w:rPr>
            </w:pPr>
          </w:p>
        </w:tc>
      </w:tr>
      <w:tr w:rsidR="009D61CC" w14:paraId="206732C9" w14:textId="77777777">
        <w:trPr>
          <w:trHeight w:hRule="exact" w:val="454"/>
          <w:jc w:val="center"/>
        </w:trPr>
        <w:tc>
          <w:tcPr>
            <w:tcW w:w="705" w:type="dxa"/>
          </w:tcPr>
          <w:p w14:paraId="104D9FDC" w14:textId="77777777" w:rsidR="009D61CC" w:rsidRDefault="009D61CC">
            <w:pPr>
              <w:rPr>
                <w:rFonts w:asciiTheme="minorEastAsia" w:eastAsiaTheme="minorEastAsia" w:hAnsiTheme="minorEastAsia" w:hint="eastAsia"/>
                <w:sz w:val="24"/>
                <w:szCs w:val="24"/>
              </w:rPr>
            </w:pPr>
          </w:p>
        </w:tc>
        <w:tc>
          <w:tcPr>
            <w:tcW w:w="1701" w:type="dxa"/>
          </w:tcPr>
          <w:p w14:paraId="0CFA7FDC" w14:textId="77777777" w:rsidR="009D61CC" w:rsidRDefault="009D61CC">
            <w:pPr>
              <w:rPr>
                <w:rFonts w:asciiTheme="minorEastAsia" w:eastAsiaTheme="minorEastAsia" w:hAnsiTheme="minorEastAsia" w:hint="eastAsia"/>
                <w:sz w:val="24"/>
                <w:szCs w:val="24"/>
              </w:rPr>
            </w:pPr>
          </w:p>
        </w:tc>
        <w:tc>
          <w:tcPr>
            <w:tcW w:w="1662" w:type="dxa"/>
          </w:tcPr>
          <w:p w14:paraId="0107D299" w14:textId="77777777" w:rsidR="009D61CC" w:rsidRDefault="009D61CC">
            <w:pPr>
              <w:rPr>
                <w:rFonts w:asciiTheme="minorEastAsia" w:eastAsiaTheme="minorEastAsia" w:hAnsiTheme="minorEastAsia" w:hint="eastAsia"/>
                <w:sz w:val="24"/>
                <w:szCs w:val="24"/>
              </w:rPr>
            </w:pPr>
          </w:p>
        </w:tc>
        <w:tc>
          <w:tcPr>
            <w:tcW w:w="1740" w:type="dxa"/>
          </w:tcPr>
          <w:p w14:paraId="2426E97C" w14:textId="77777777" w:rsidR="009D61CC" w:rsidRDefault="009D61CC">
            <w:pPr>
              <w:rPr>
                <w:rFonts w:asciiTheme="minorEastAsia" w:eastAsiaTheme="minorEastAsia" w:hAnsiTheme="minorEastAsia" w:hint="eastAsia"/>
                <w:sz w:val="24"/>
                <w:szCs w:val="24"/>
              </w:rPr>
            </w:pPr>
          </w:p>
        </w:tc>
        <w:tc>
          <w:tcPr>
            <w:tcW w:w="1417" w:type="dxa"/>
          </w:tcPr>
          <w:p w14:paraId="03D812D8" w14:textId="77777777" w:rsidR="009D61CC" w:rsidRDefault="009D61CC">
            <w:pPr>
              <w:rPr>
                <w:rFonts w:asciiTheme="minorEastAsia" w:eastAsiaTheme="minorEastAsia" w:hAnsiTheme="minorEastAsia" w:hint="eastAsia"/>
                <w:sz w:val="24"/>
                <w:szCs w:val="24"/>
              </w:rPr>
            </w:pPr>
          </w:p>
        </w:tc>
        <w:tc>
          <w:tcPr>
            <w:tcW w:w="1213" w:type="dxa"/>
          </w:tcPr>
          <w:p w14:paraId="13578A74" w14:textId="77777777" w:rsidR="009D61CC" w:rsidRDefault="009D61CC">
            <w:pPr>
              <w:rPr>
                <w:rFonts w:asciiTheme="minorEastAsia" w:eastAsiaTheme="minorEastAsia" w:hAnsiTheme="minorEastAsia" w:hint="eastAsia"/>
                <w:sz w:val="24"/>
                <w:szCs w:val="24"/>
              </w:rPr>
            </w:pPr>
          </w:p>
        </w:tc>
      </w:tr>
      <w:tr w:rsidR="009D61CC" w14:paraId="0E785CBB" w14:textId="77777777">
        <w:trPr>
          <w:trHeight w:hRule="exact" w:val="454"/>
          <w:jc w:val="center"/>
        </w:trPr>
        <w:tc>
          <w:tcPr>
            <w:tcW w:w="705" w:type="dxa"/>
          </w:tcPr>
          <w:p w14:paraId="3214126A" w14:textId="77777777" w:rsidR="009D61CC" w:rsidRDefault="009D61CC">
            <w:pPr>
              <w:rPr>
                <w:rFonts w:asciiTheme="minorEastAsia" w:eastAsiaTheme="minorEastAsia" w:hAnsiTheme="minorEastAsia" w:hint="eastAsia"/>
                <w:sz w:val="24"/>
                <w:szCs w:val="24"/>
              </w:rPr>
            </w:pPr>
          </w:p>
        </w:tc>
        <w:tc>
          <w:tcPr>
            <w:tcW w:w="1701" w:type="dxa"/>
          </w:tcPr>
          <w:p w14:paraId="47132FFB" w14:textId="77777777" w:rsidR="009D61CC" w:rsidRDefault="009D61CC">
            <w:pPr>
              <w:rPr>
                <w:rFonts w:asciiTheme="minorEastAsia" w:eastAsiaTheme="minorEastAsia" w:hAnsiTheme="minorEastAsia" w:hint="eastAsia"/>
                <w:sz w:val="24"/>
                <w:szCs w:val="24"/>
              </w:rPr>
            </w:pPr>
          </w:p>
        </w:tc>
        <w:tc>
          <w:tcPr>
            <w:tcW w:w="1662" w:type="dxa"/>
          </w:tcPr>
          <w:p w14:paraId="46248C9C" w14:textId="77777777" w:rsidR="009D61CC" w:rsidRDefault="009D61CC">
            <w:pPr>
              <w:rPr>
                <w:rFonts w:asciiTheme="minorEastAsia" w:eastAsiaTheme="minorEastAsia" w:hAnsiTheme="minorEastAsia" w:hint="eastAsia"/>
                <w:sz w:val="24"/>
                <w:szCs w:val="24"/>
              </w:rPr>
            </w:pPr>
          </w:p>
        </w:tc>
        <w:tc>
          <w:tcPr>
            <w:tcW w:w="1740" w:type="dxa"/>
          </w:tcPr>
          <w:p w14:paraId="0333055B" w14:textId="77777777" w:rsidR="009D61CC" w:rsidRDefault="009D61CC">
            <w:pPr>
              <w:rPr>
                <w:rFonts w:asciiTheme="minorEastAsia" w:eastAsiaTheme="minorEastAsia" w:hAnsiTheme="minorEastAsia" w:hint="eastAsia"/>
                <w:sz w:val="24"/>
                <w:szCs w:val="24"/>
              </w:rPr>
            </w:pPr>
          </w:p>
        </w:tc>
        <w:tc>
          <w:tcPr>
            <w:tcW w:w="1417" w:type="dxa"/>
          </w:tcPr>
          <w:p w14:paraId="57612EE0" w14:textId="77777777" w:rsidR="009D61CC" w:rsidRDefault="009D61CC">
            <w:pPr>
              <w:rPr>
                <w:rFonts w:asciiTheme="minorEastAsia" w:eastAsiaTheme="minorEastAsia" w:hAnsiTheme="minorEastAsia" w:hint="eastAsia"/>
                <w:sz w:val="24"/>
                <w:szCs w:val="24"/>
              </w:rPr>
            </w:pPr>
          </w:p>
        </w:tc>
        <w:tc>
          <w:tcPr>
            <w:tcW w:w="1213" w:type="dxa"/>
          </w:tcPr>
          <w:p w14:paraId="465037C5" w14:textId="77777777" w:rsidR="009D61CC" w:rsidRDefault="009D61CC">
            <w:pPr>
              <w:rPr>
                <w:rFonts w:asciiTheme="minorEastAsia" w:eastAsiaTheme="minorEastAsia" w:hAnsiTheme="minorEastAsia" w:hint="eastAsia"/>
                <w:sz w:val="24"/>
                <w:szCs w:val="24"/>
              </w:rPr>
            </w:pPr>
          </w:p>
        </w:tc>
      </w:tr>
      <w:tr w:rsidR="009D61CC" w14:paraId="7D2B5434" w14:textId="77777777">
        <w:trPr>
          <w:trHeight w:hRule="exact" w:val="454"/>
          <w:jc w:val="center"/>
        </w:trPr>
        <w:tc>
          <w:tcPr>
            <w:tcW w:w="705" w:type="dxa"/>
          </w:tcPr>
          <w:p w14:paraId="3A8A3572" w14:textId="77777777" w:rsidR="009D61CC" w:rsidRDefault="009D61CC">
            <w:pPr>
              <w:rPr>
                <w:rFonts w:asciiTheme="minorEastAsia" w:eastAsiaTheme="minorEastAsia" w:hAnsiTheme="minorEastAsia" w:hint="eastAsia"/>
                <w:sz w:val="24"/>
                <w:szCs w:val="24"/>
              </w:rPr>
            </w:pPr>
          </w:p>
        </w:tc>
        <w:tc>
          <w:tcPr>
            <w:tcW w:w="1701" w:type="dxa"/>
          </w:tcPr>
          <w:p w14:paraId="63312324" w14:textId="77777777" w:rsidR="009D61CC" w:rsidRDefault="009D61CC">
            <w:pPr>
              <w:rPr>
                <w:rFonts w:asciiTheme="minorEastAsia" w:eastAsiaTheme="minorEastAsia" w:hAnsiTheme="minorEastAsia" w:hint="eastAsia"/>
                <w:sz w:val="24"/>
                <w:szCs w:val="24"/>
              </w:rPr>
            </w:pPr>
          </w:p>
        </w:tc>
        <w:tc>
          <w:tcPr>
            <w:tcW w:w="1662" w:type="dxa"/>
          </w:tcPr>
          <w:p w14:paraId="6F1DF5EA" w14:textId="77777777" w:rsidR="009D61CC" w:rsidRDefault="009D61CC">
            <w:pPr>
              <w:rPr>
                <w:rFonts w:asciiTheme="minorEastAsia" w:eastAsiaTheme="minorEastAsia" w:hAnsiTheme="minorEastAsia" w:hint="eastAsia"/>
                <w:sz w:val="24"/>
                <w:szCs w:val="24"/>
              </w:rPr>
            </w:pPr>
          </w:p>
        </w:tc>
        <w:tc>
          <w:tcPr>
            <w:tcW w:w="1740" w:type="dxa"/>
          </w:tcPr>
          <w:p w14:paraId="6B700A0A" w14:textId="77777777" w:rsidR="009D61CC" w:rsidRDefault="009D61CC">
            <w:pPr>
              <w:rPr>
                <w:rFonts w:asciiTheme="minorEastAsia" w:eastAsiaTheme="minorEastAsia" w:hAnsiTheme="minorEastAsia" w:hint="eastAsia"/>
                <w:sz w:val="24"/>
                <w:szCs w:val="24"/>
              </w:rPr>
            </w:pPr>
          </w:p>
        </w:tc>
        <w:tc>
          <w:tcPr>
            <w:tcW w:w="1417" w:type="dxa"/>
          </w:tcPr>
          <w:p w14:paraId="443E2189" w14:textId="77777777" w:rsidR="009D61CC" w:rsidRDefault="009D61CC">
            <w:pPr>
              <w:rPr>
                <w:rFonts w:asciiTheme="minorEastAsia" w:eastAsiaTheme="minorEastAsia" w:hAnsiTheme="minorEastAsia" w:hint="eastAsia"/>
                <w:sz w:val="24"/>
                <w:szCs w:val="24"/>
              </w:rPr>
            </w:pPr>
          </w:p>
        </w:tc>
        <w:tc>
          <w:tcPr>
            <w:tcW w:w="1213" w:type="dxa"/>
          </w:tcPr>
          <w:p w14:paraId="1E996102" w14:textId="77777777" w:rsidR="009D61CC" w:rsidRDefault="009D61CC">
            <w:pPr>
              <w:rPr>
                <w:rFonts w:asciiTheme="minorEastAsia" w:eastAsiaTheme="minorEastAsia" w:hAnsiTheme="minorEastAsia" w:hint="eastAsia"/>
                <w:sz w:val="24"/>
                <w:szCs w:val="24"/>
              </w:rPr>
            </w:pPr>
          </w:p>
        </w:tc>
      </w:tr>
    </w:tbl>
    <w:p w14:paraId="024A3DDD"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提示：</w:t>
      </w:r>
    </w:p>
    <w:p w14:paraId="7533FB35"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1、“招标技术要求”一栏应填写招标文件“具体技术要求”的内容。如“具体技术要求”内容空白，则“招标技术要求”一栏应填写招标文件相关的全部技术要求内容)</w:t>
      </w:r>
    </w:p>
    <w:p w14:paraId="66391BBC"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2、“投标技术响应”一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详细填写投标产品的具体参数，并应对照招标技术要求一一对应响应。</w:t>
      </w:r>
    </w:p>
    <w:p w14:paraId="37E9F967"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3、“偏离情况”一栏应如实填写“正偏离”、“负偏离”或“无偏离”。</w:t>
      </w:r>
    </w:p>
    <w:p w14:paraId="2611B2CB"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1004EF70"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5、证明资料要求（可提交复印件）：</w:t>
      </w:r>
    </w:p>
    <w:p w14:paraId="28625F6D"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60F393DD"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（2）我国政府机构出具的产品检验和核准证件应为证件正面、背面和附件标注的全部具体内容；产品检验和核准证件的尺寸和清晰度应该能够被阅读、识别和判断。</w:t>
      </w:r>
    </w:p>
    <w:p w14:paraId="7B7C791F"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未达到以上提供要求的，评审小组有权认定为不合格响应，其相关分数予以扣减或作废标处理。</w:t>
      </w:r>
    </w:p>
    <w:p w14:paraId="713F936B"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6、评审小组有权对以谋取中标为目的的技术规格模糊响应（如有意照搬照抄招标文件的技术要求）或</w:t>
      </w:r>
      <w:proofErr w:type="gramStart"/>
      <w:r>
        <w:rPr>
          <w:rFonts w:asciiTheme="minorEastAsia" w:eastAsiaTheme="minorEastAsia" w:hAnsiTheme="minorEastAsia" w:hint="eastAsia"/>
          <w:sz w:val="24"/>
          <w:szCs w:val="24"/>
        </w:rPr>
        <w:t>虚假响应</w:t>
      </w:r>
      <w:proofErr w:type="gramEnd"/>
      <w:r>
        <w:rPr>
          <w:rFonts w:asciiTheme="minorEastAsia" w:eastAsiaTheme="minorEastAsia" w:hAnsiTheme="minorEastAsia" w:hint="eastAsia"/>
          <w:sz w:val="24"/>
          <w:szCs w:val="24"/>
        </w:rPr>
        <w:t>予以认定，并视情况报医院相关监督管理部门予以处罚。</w:t>
      </w:r>
    </w:p>
    <w:p w14:paraId="2F076523" w14:textId="77777777" w:rsidR="009D61CC" w:rsidRDefault="009D61CC">
      <w:pPr>
        <w:spacing w:line="360" w:lineRule="auto"/>
        <w:jc w:val="left"/>
        <w:rPr>
          <w:rFonts w:asciiTheme="minorEastAsia" w:eastAsiaTheme="minorEastAsia" w:hAnsiTheme="minorEastAsia" w:hint="eastAsia"/>
          <w:sz w:val="24"/>
          <w:szCs w:val="24"/>
        </w:rPr>
      </w:pPr>
      <w:bookmarkStart w:id="7" w:name="_Toc313109527"/>
    </w:p>
    <w:p w14:paraId="49BFAD88" w14:textId="77777777" w:rsidR="009D61CC" w:rsidRDefault="009D61CC">
      <w:pPr>
        <w:spacing w:line="360" w:lineRule="auto"/>
        <w:jc w:val="left"/>
        <w:rPr>
          <w:rFonts w:asciiTheme="minorEastAsia" w:eastAsiaTheme="minorEastAsia" w:hAnsiTheme="minorEastAsia" w:hint="eastAsia"/>
          <w:sz w:val="24"/>
          <w:szCs w:val="24"/>
        </w:rPr>
      </w:pPr>
    </w:p>
    <w:p w14:paraId="59710EA0" w14:textId="77777777" w:rsidR="009D61CC" w:rsidRDefault="009D61CC">
      <w:pPr>
        <w:spacing w:line="360" w:lineRule="auto"/>
        <w:jc w:val="left"/>
        <w:rPr>
          <w:rFonts w:asciiTheme="minorEastAsia" w:eastAsiaTheme="minorEastAsia" w:hAnsiTheme="minorEastAsia" w:hint="eastAsia"/>
          <w:sz w:val="24"/>
          <w:szCs w:val="24"/>
        </w:rPr>
      </w:pPr>
    </w:p>
    <w:p w14:paraId="614AF042" w14:textId="77777777" w:rsidR="009D61CC" w:rsidRDefault="00000000">
      <w:pPr>
        <w:spacing w:line="36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商务需求偏离表格式</w:t>
      </w:r>
    </w:p>
    <w:p w14:paraId="12EFEF8B" w14:textId="77777777" w:rsidR="009D61CC" w:rsidRDefault="00000000">
      <w:pPr>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四、商务需求偏离表</w:t>
      </w:r>
      <w:bookmarkEnd w:id="7"/>
    </w:p>
    <w:p w14:paraId="19C559A0" w14:textId="77777777" w:rsidR="009D61CC" w:rsidRDefault="009D61CC">
      <w:pPr>
        <w:pStyle w:val="Char"/>
        <w:jc w:val="left"/>
        <w:rPr>
          <w:rFonts w:asciiTheme="minorEastAsia" w:eastAsiaTheme="minorEastAsia" w:hAnsiTheme="minorEastAsia" w:hint="eastAsia"/>
          <w:sz w:val="24"/>
          <w:szCs w:val="24"/>
        </w:rPr>
      </w:pP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1980"/>
        <w:gridCol w:w="1980"/>
        <w:gridCol w:w="1440"/>
        <w:gridCol w:w="1620"/>
      </w:tblGrid>
      <w:tr w:rsidR="009D61CC" w14:paraId="62DFBC1B" w14:textId="77777777">
        <w:trPr>
          <w:trHeight w:hRule="exact" w:val="454"/>
        </w:trPr>
        <w:tc>
          <w:tcPr>
            <w:tcW w:w="828" w:type="dxa"/>
            <w:vAlign w:val="center"/>
          </w:tcPr>
          <w:p w14:paraId="430C167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080" w:type="dxa"/>
            <w:vAlign w:val="center"/>
          </w:tcPr>
          <w:p w14:paraId="41C65D59"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目录</w:t>
            </w:r>
          </w:p>
        </w:tc>
        <w:tc>
          <w:tcPr>
            <w:tcW w:w="1980" w:type="dxa"/>
            <w:vAlign w:val="center"/>
          </w:tcPr>
          <w:p w14:paraId="71F7E6D0"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招标商务条款</w:t>
            </w:r>
          </w:p>
        </w:tc>
        <w:tc>
          <w:tcPr>
            <w:tcW w:w="1980" w:type="dxa"/>
            <w:vAlign w:val="center"/>
          </w:tcPr>
          <w:p w14:paraId="4E5E9E57"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投标商务条款</w:t>
            </w:r>
          </w:p>
        </w:tc>
        <w:tc>
          <w:tcPr>
            <w:tcW w:w="1440" w:type="dxa"/>
            <w:vAlign w:val="center"/>
          </w:tcPr>
          <w:p w14:paraId="1EED5549"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偏离情况</w:t>
            </w:r>
          </w:p>
        </w:tc>
        <w:tc>
          <w:tcPr>
            <w:tcW w:w="1620" w:type="dxa"/>
            <w:vAlign w:val="center"/>
          </w:tcPr>
          <w:p w14:paraId="11ED97A8"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说明</w:t>
            </w:r>
          </w:p>
        </w:tc>
      </w:tr>
      <w:tr w:rsidR="009D61CC" w14:paraId="071F0F13" w14:textId="77777777">
        <w:trPr>
          <w:trHeight w:hRule="exact" w:val="454"/>
        </w:trPr>
        <w:tc>
          <w:tcPr>
            <w:tcW w:w="8928" w:type="dxa"/>
            <w:gridSpan w:val="6"/>
          </w:tcPr>
          <w:p w14:paraId="3C403ADD"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（一）免费保修期内售后服务条款偏离表</w:t>
            </w:r>
          </w:p>
        </w:tc>
      </w:tr>
      <w:tr w:rsidR="009D61CC" w14:paraId="02886134" w14:textId="77777777">
        <w:trPr>
          <w:trHeight w:hRule="exact" w:val="454"/>
        </w:trPr>
        <w:tc>
          <w:tcPr>
            <w:tcW w:w="828" w:type="dxa"/>
          </w:tcPr>
          <w:p w14:paraId="4D91F6C3"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080" w:type="dxa"/>
          </w:tcPr>
          <w:p w14:paraId="73B46CC8" w14:textId="77777777" w:rsidR="009D61CC" w:rsidRDefault="009D61CC">
            <w:pPr>
              <w:rPr>
                <w:rFonts w:asciiTheme="minorEastAsia" w:eastAsiaTheme="minorEastAsia" w:hAnsiTheme="minorEastAsia" w:hint="eastAsia"/>
                <w:sz w:val="24"/>
                <w:szCs w:val="24"/>
              </w:rPr>
            </w:pPr>
          </w:p>
        </w:tc>
        <w:tc>
          <w:tcPr>
            <w:tcW w:w="1980" w:type="dxa"/>
          </w:tcPr>
          <w:p w14:paraId="6BBE1B9B" w14:textId="77777777" w:rsidR="009D61CC" w:rsidRDefault="009D61CC">
            <w:pPr>
              <w:rPr>
                <w:rFonts w:asciiTheme="minorEastAsia" w:eastAsiaTheme="minorEastAsia" w:hAnsiTheme="minorEastAsia" w:hint="eastAsia"/>
                <w:sz w:val="24"/>
                <w:szCs w:val="24"/>
              </w:rPr>
            </w:pPr>
          </w:p>
        </w:tc>
        <w:tc>
          <w:tcPr>
            <w:tcW w:w="1980" w:type="dxa"/>
          </w:tcPr>
          <w:p w14:paraId="7735F953" w14:textId="77777777" w:rsidR="009D61CC" w:rsidRDefault="009D61CC">
            <w:pPr>
              <w:rPr>
                <w:rFonts w:asciiTheme="minorEastAsia" w:eastAsiaTheme="minorEastAsia" w:hAnsiTheme="minorEastAsia" w:hint="eastAsia"/>
                <w:sz w:val="24"/>
                <w:szCs w:val="24"/>
              </w:rPr>
            </w:pPr>
          </w:p>
        </w:tc>
        <w:tc>
          <w:tcPr>
            <w:tcW w:w="1440" w:type="dxa"/>
          </w:tcPr>
          <w:p w14:paraId="6CAAD445" w14:textId="77777777" w:rsidR="009D61CC" w:rsidRDefault="009D61CC">
            <w:pPr>
              <w:rPr>
                <w:rFonts w:asciiTheme="minorEastAsia" w:eastAsiaTheme="minorEastAsia" w:hAnsiTheme="minorEastAsia" w:hint="eastAsia"/>
                <w:sz w:val="24"/>
                <w:szCs w:val="24"/>
              </w:rPr>
            </w:pPr>
          </w:p>
        </w:tc>
        <w:tc>
          <w:tcPr>
            <w:tcW w:w="1620" w:type="dxa"/>
          </w:tcPr>
          <w:p w14:paraId="709E434A" w14:textId="77777777" w:rsidR="009D61CC" w:rsidRDefault="009D61CC">
            <w:pPr>
              <w:rPr>
                <w:rFonts w:asciiTheme="minorEastAsia" w:eastAsiaTheme="minorEastAsia" w:hAnsiTheme="minorEastAsia" w:hint="eastAsia"/>
                <w:sz w:val="24"/>
                <w:szCs w:val="24"/>
              </w:rPr>
            </w:pPr>
          </w:p>
        </w:tc>
      </w:tr>
      <w:tr w:rsidR="009D61CC" w14:paraId="27CF40EA" w14:textId="77777777">
        <w:trPr>
          <w:trHeight w:hRule="exact" w:val="454"/>
        </w:trPr>
        <w:tc>
          <w:tcPr>
            <w:tcW w:w="828" w:type="dxa"/>
          </w:tcPr>
          <w:p w14:paraId="4505A9FC"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080" w:type="dxa"/>
          </w:tcPr>
          <w:p w14:paraId="0556F4D5" w14:textId="77777777" w:rsidR="009D61CC" w:rsidRDefault="009D61CC">
            <w:pPr>
              <w:rPr>
                <w:rFonts w:asciiTheme="minorEastAsia" w:eastAsiaTheme="minorEastAsia" w:hAnsiTheme="minorEastAsia" w:hint="eastAsia"/>
                <w:sz w:val="24"/>
                <w:szCs w:val="24"/>
              </w:rPr>
            </w:pPr>
          </w:p>
        </w:tc>
        <w:tc>
          <w:tcPr>
            <w:tcW w:w="1980" w:type="dxa"/>
          </w:tcPr>
          <w:p w14:paraId="73FB300B" w14:textId="77777777" w:rsidR="009D61CC" w:rsidRDefault="009D61CC">
            <w:pPr>
              <w:rPr>
                <w:rFonts w:asciiTheme="minorEastAsia" w:eastAsiaTheme="minorEastAsia" w:hAnsiTheme="minorEastAsia" w:hint="eastAsia"/>
                <w:sz w:val="24"/>
                <w:szCs w:val="24"/>
              </w:rPr>
            </w:pPr>
          </w:p>
        </w:tc>
        <w:tc>
          <w:tcPr>
            <w:tcW w:w="1980" w:type="dxa"/>
          </w:tcPr>
          <w:p w14:paraId="066F1DB2" w14:textId="77777777" w:rsidR="009D61CC" w:rsidRDefault="009D61CC">
            <w:pPr>
              <w:rPr>
                <w:rFonts w:asciiTheme="minorEastAsia" w:eastAsiaTheme="minorEastAsia" w:hAnsiTheme="minorEastAsia" w:hint="eastAsia"/>
                <w:sz w:val="24"/>
                <w:szCs w:val="24"/>
              </w:rPr>
            </w:pPr>
          </w:p>
        </w:tc>
        <w:tc>
          <w:tcPr>
            <w:tcW w:w="1440" w:type="dxa"/>
          </w:tcPr>
          <w:p w14:paraId="6FD2E757" w14:textId="77777777" w:rsidR="009D61CC" w:rsidRDefault="009D61CC">
            <w:pPr>
              <w:rPr>
                <w:rFonts w:asciiTheme="minorEastAsia" w:eastAsiaTheme="minorEastAsia" w:hAnsiTheme="minorEastAsia" w:hint="eastAsia"/>
                <w:sz w:val="24"/>
                <w:szCs w:val="24"/>
              </w:rPr>
            </w:pPr>
          </w:p>
        </w:tc>
        <w:tc>
          <w:tcPr>
            <w:tcW w:w="1620" w:type="dxa"/>
          </w:tcPr>
          <w:p w14:paraId="0901DEDC" w14:textId="77777777" w:rsidR="009D61CC" w:rsidRDefault="009D61CC">
            <w:pPr>
              <w:rPr>
                <w:rFonts w:asciiTheme="minorEastAsia" w:eastAsiaTheme="minorEastAsia" w:hAnsiTheme="minorEastAsia" w:hint="eastAsia"/>
                <w:sz w:val="24"/>
                <w:szCs w:val="24"/>
              </w:rPr>
            </w:pPr>
          </w:p>
        </w:tc>
      </w:tr>
      <w:tr w:rsidR="009D61CC" w14:paraId="1F97B9C4" w14:textId="77777777">
        <w:trPr>
          <w:trHeight w:hRule="exact" w:val="454"/>
        </w:trPr>
        <w:tc>
          <w:tcPr>
            <w:tcW w:w="828" w:type="dxa"/>
          </w:tcPr>
          <w:p w14:paraId="54FA242D"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p>
        </w:tc>
        <w:tc>
          <w:tcPr>
            <w:tcW w:w="1080" w:type="dxa"/>
          </w:tcPr>
          <w:p w14:paraId="1B4AC404" w14:textId="77777777" w:rsidR="009D61CC" w:rsidRDefault="009D61CC">
            <w:pPr>
              <w:rPr>
                <w:rFonts w:asciiTheme="minorEastAsia" w:eastAsiaTheme="minorEastAsia" w:hAnsiTheme="minorEastAsia" w:hint="eastAsia"/>
                <w:sz w:val="24"/>
                <w:szCs w:val="24"/>
              </w:rPr>
            </w:pPr>
          </w:p>
        </w:tc>
        <w:tc>
          <w:tcPr>
            <w:tcW w:w="1980" w:type="dxa"/>
          </w:tcPr>
          <w:p w14:paraId="1E4E95FC" w14:textId="77777777" w:rsidR="009D61CC" w:rsidRDefault="009D61CC">
            <w:pPr>
              <w:rPr>
                <w:rFonts w:asciiTheme="minorEastAsia" w:eastAsiaTheme="minorEastAsia" w:hAnsiTheme="minorEastAsia" w:hint="eastAsia"/>
                <w:sz w:val="24"/>
                <w:szCs w:val="24"/>
              </w:rPr>
            </w:pPr>
          </w:p>
        </w:tc>
        <w:tc>
          <w:tcPr>
            <w:tcW w:w="1980" w:type="dxa"/>
          </w:tcPr>
          <w:p w14:paraId="47DCB7CB" w14:textId="77777777" w:rsidR="009D61CC" w:rsidRDefault="009D61CC">
            <w:pPr>
              <w:rPr>
                <w:rFonts w:asciiTheme="minorEastAsia" w:eastAsiaTheme="minorEastAsia" w:hAnsiTheme="minorEastAsia" w:hint="eastAsia"/>
                <w:sz w:val="24"/>
                <w:szCs w:val="24"/>
              </w:rPr>
            </w:pPr>
          </w:p>
        </w:tc>
        <w:tc>
          <w:tcPr>
            <w:tcW w:w="1440" w:type="dxa"/>
          </w:tcPr>
          <w:p w14:paraId="7983B904" w14:textId="77777777" w:rsidR="009D61CC" w:rsidRDefault="009D61CC">
            <w:pPr>
              <w:rPr>
                <w:rFonts w:asciiTheme="minorEastAsia" w:eastAsiaTheme="minorEastAsia" w:hAnsiTheme="minorEastAsia" w:hint="eastAsia"/>
                <w:sz w:val="24"/>
                <w:szCs w:val="24"/>
              </w:rPr>
            </w:pPr>
          </w:p>
        </w:tc>
        <w:tc>
          <w:tcPr>
            <w:tcW w:w="1620" w:type="dxa"/>
          </w:tcPr>
          <w:p w14:paraId="4D5DB93A" w14:textId="77777777" w:rsidR="009D61CC" w:rsidRDefault="009D61CC">
            <w:pPr>
              <w:rPr>
                <w:rFonts w:asciiTheme="minorEastAsia" w:eastAsiaTheme="minorEastAsia" w:hAnsiTheme="minorEastAsia" w:hint="eastAsia"/>
                <w:sz w:val="24"/>
                <w:szCs w:val="24"/>
              </w:rPr>
            </w:pPr>
          </w:p>
        </w:tc>
      </w:tr>
      <w:tr w:rsidR="009D61CC" w14:paraId="15F254C9" w14:textId="77777777">
        <w:trPr>
          <w:trHeight w:hRule="exact" w:val="454"/>
        </w:trPr>
        <w:tc>
          <w:tcPr>
            <w:tcW w:w="8928" w:type="dxa"/>
            <w:gridSpan w:val="6"/>
          </w:tcPr>
          <w:p w14:paraId="1ABE69EC"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（一）免费保修期外售后服务条款偏离表</w:t>
            </w:r>
          </w:p>
        </w:tc>
      </w:tr>
      <w:tr w:rsidR="009D61CC" w14:paraId="35CB57DA" w14:textId="77777777">
        <w:trPr>
          <w:trHeight w:hRule="exact" w:val="454"/>
        </w:trPr>
        <w:tc>
          <w:tcPr>
            <w:tcW w:w="828" w:type="dxa"/>
          </w:tcPr>
          <w:p w14:paraId="0CAB5287"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080" w:type="dxa"/>
          </w:tcPr>
          <w:p w14:paraId="2389BEAA" w14:textId="77777777" w:rsidR="009D61CC" w:rsidRDefault="009D61CC">
            <w:pPr>
              <w:rPr>
                <w:rFonts w:asciiTheme="minorEastAsia" w:eastAsiaTheme="minorEastAsia" w:hAnsiTheme="minorEastAsia" w:hint="eastAsia"/>
                <w:sz w:val="24"/>
                <w:szCs w:val="24"/>
              </w:rPr>
            </w:pPr>
          </w:p>
        </w:tc>
        <w:tc>
          <w:tcPr>
            <w:tcW w:w="1980" w:type="dxa"/>
          </w:tcPr>
          <w:p w14:paraId="76644D61" w14:textId="77777777" w:rsidR="009D61CC" w:rsidRDefault="009D61CC">
            <w:pPr>
              <w:rPr>
                <w:rFonts w:asciiTheme="minorEastAsia" w:eastAsiaTheme="minorEastAsia" w:hAnsiTheme="minorEastAsia" w:hint="eastAsia"/>
                <w:sz w:val="24"/>
                <w:szCs w:val="24"/>
              </w:rPr>
            </w:pPr>
          </w:p>
        </w:tc>
        <w:tc>
          <w:tcPr>
            <w:tcW w:w="1980" w:type="dxa"/>
          </w:tcPr>
          <w:p w14:paraId="00F98957" w14:textId="77777777" w:rsidR="009D61CC" w:rsidRDefault="009D61CC">
            <w:pPr>
              <w:rPr>
                <w:rFonts w:asciiTheme="minorEastAsia" w:eastAsiaTheme="minorEastAsia" w:hAnsiTheme="minorEastAsia" w:hint="eastAsia"/>
                <w:sz w:val="24"/>
                <w:szCs w:val="24"/>
              </w:rPr>
            </w:pPr>
          </w:p>
        </w:tc>
        <w:tc>
          <w:tcPr>
            <w:tcW w:w="1440" w:type="dxa"/>
          </w:tcPr>
          <w:p w14:paraId="00166EE7" w14:textId="77777777" w:rsidR="009D61CC" w:rsidRDefault="009D61CC">
            <w:pPr>
              <w:rPr>
                <w:rFonts w:asciiTheme="minorEastAsia" w:eastAsiaTheme="minorEastAsia" w:hAnsiTheme="minorEastAsia" w:hint="eastAsia"/>
                <w:sz w:val="24"/>
                <w:szCs w:val="24"/>
              </w:rPr>
            </w:pPr>
          </w:p>
        </w:tc>
        <w:tc>
          <w:tcPr>
            <w:tcW w:w="1620" w:type="dxa"/>
          </w:tcPr>
          <w:p w14:paraId="77A95268" w14:textId="77777777" w:rsidR="009D61CC" w:rsidRDefault="009D61CC">
            <w:pPr>
              <w:rPr>
                <w:rFonts w:asciiTheme="minorEastAsia" w:eastAsiaTheme="minorEastAsia" w:hAnsiTheme="minorEastAsia" w:hint="eastAsia"/>
                <w:sz w:val="24"/>
                <w:szCs w:val="24"/>
              </w:rPr>
            </w:pPr>
          </w:p>
        </w:tc>
      </w:tr>
      <w:tr w:rsidR="009D61CC" w14:paraId="368B2F60" w14:textId="77777777">
        <w:trPr>
          <w:trHeight w:hRule="exact" w:val="454"/>
        </w:trPr>
        <w:tc>
          <w:tcPr>
            <w:tcW w:w="828" w:type="dxa"/>
          </w:tcPr>
          <w:p w14:paraId="54F62188"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080" w:type="dxa"/>
          </w:tcPr>
          <w:p w14:paraId="0171485C" w14:textId="77777777" w:rsidR="009D61CC" w:rsidRDefault="009D61CC">
            <w:pPr>
              <w:rPr>
                <w:rFonts w:asciiTheme="minorEastAsia" w:eastAsiaTheme="minorEastAsia" w:hAnsiTheme="minorEastAsia" w:hint="eastAsia"/>
                <w:sz w:val="24"/>
                <w:szCs w:val="24"/>
              </w:rPr>
            </w:pPr>
          </w:p>
        </w:tc>
        <w:tc>
          <w:tcPr>
            <w:tcW w:w="1980" w:type="dxa"/>
          </w:tcPr>
          <w:p w14:paraId="71F19EC0" w14:textId="77777777" w:rsidR="009D61CC" w:rsidRDefault="009D61CC">
            <w:pPr>
              <w:rPr>
                <w:rFonts w:asciiTheme="minorEastAsia" w:eastAsiaTheme="minorEastAsia" w:hAnsiTheme="minorEastAsia" w:hint="eastAsia"/>
                <w:sz w:val="24"/>
                <w:szCs w:val="24"/>
              </w:rPr>
            </w:pPr>
          </w:p>
        </w:tc>
        <w:tc>
          <w:tcPr>
            <w:tcW w:w="1980" w:type="dxa"/>
          </w:tcPr>
          <w:p w14:paraId="5D6427D5" w14:textId="77777777" w:rsidR="009D61CC" w:rsidRDefault="009D61CC">
            <w:pPr>
              <w:rPr>
                <w:rFonts w:asciiTheme="minorEastAsia" w:eastAsiaTheme="minorEastAsia" w:hAnsiTheme="minorEastAsia" w:hint="eastAsia"/>
                <w:sz w:val="24"/>
                <w:szCs w:val="24"/>
              </w:rPr>
            </w:pPr>
          </w:p>
        </w:tc>
        <w:tc>
          <w:tcPr>
            <w:tcW w:w="1440" w:type="dxa"/>
          </w:tcPr>
          <w:p w14:paraId="6658F3F6" w14:textId="77777777" w:rsidR="009D61CC" w:rsidRDefault="009D61CC">
            <w:pPr>
              <w:rPr>
                <w:rFonts w:asciiTheme="minorEastAsia" w:eastAsiaTheme="minorEastAsia" w:hAnsiTheme="minorEastAsia" w:hint="eastAsia"/>
                <w:sz w:val="24"/>
                <w:szCs w:val="24"/>
              </w:rPr>
            </w:pPr>
          </w:p>
        </w:tc>
        <w:tc>
          <w:tcPr>
            <w:tcW w:w="1620" w:type="dxa"/>
          </w:tcPr>
          <w:p w14:paraId="7D941F8C" w14:textId="77777777" w:rsidR="009D61CC" w:rsidRDefault="009D61CC">
            <w:pPr>
              <w:rPr>
                <w:rFonts w:asciiTheme="minorEastAsia" w:eastAsiaTheme="minorEastAsia" w:hAnsiTheme="minorEastAsia" w:hint="eastAsia"/>
                <w:sz w:val="24"/>
                <w:szCs w:val="24"/>
              </w:rPr>
            </w:pPr>
          </w:p>
        </w:tc>
      </w:tr>
      <w:tr w:rsidR="009D61CC" w14:paraId="66979018" w14:textId="77777777">
        <w:trPr>
          <w:trHeight w:hRule="exact" w:val="454"/>
        </w:trPr>
        <w:tc>
          <w:tcPr>
            <w:tcW w:w="828" w:type="dxa"/>
          </w:tcPr>
          <w:p w14:paraId="14A556E9"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p>
        </w:tc>
        <w:tc>
          <w:tcPr>
            <w:tcW w:w="1080" w:type="dxa"/>
          </w:tcPr>
          <w:p w14:paraId="2603E4BD" w14:textId="77777777" w:rsidR="009D61CC" w:rsidRDefault="009D61CC">
            <w:pPr>
              <w:rPr>
                <w:rFonts w:asciiTheme="minorEastAsia" w:eastAsiaTheme="minorEastAsia" w:hAnsiTheme="minorEastAsia" w:hint="eastAsia"/>
                <w:sz w:val="24"/>
                <w:szCs w:val="24"/>
              </w:rPr>
            </w:pPr>
          </w:p>
        </w:tc>
        <w:tc>
          <w:tcPr>
            <w:tcW w:w="1980" w:type="dxa"/>
          </w:tcPr>
          <w:p w14:paraId="7E6AF40F" w14:textId="77777777" w:rsidR="009D61CC" w:rsidRDefault="009D61CC">
            <w:pPr>
              <w:rPr>
                <w:rFonts w:asciiTheme="minorEastAsia" w:eastAsiaTheme="minorEastAsia" w:hAnsiTheme="minorEastAsia" w:hint="eastAsia"/>
                <w:sz w:val="24"/>
                <w:szCs w:val="24"/>
              </w:rPr>
            </w:pPr>
          </w:p>
        </w:tc>
        <w:tc>
          <w:tcPr>
            <w:tcW w:w="1980" w:type="dxa"/>
          </w:tcPr>
          <w:p w14:paraId="6821D5A3" w14:textId="77777777" w:rsidR="009D61CC" w:rsidRDefault="009D61CC">
            <w:pPr>
              <w:rPr>
                <w:rFonts w:asciiTheme="minorEastAsia" w:eastAsiaTheme="minorEastAsia" w:hAnsiTheme="minorEastAsia" w:hint="eastAsia"/>
                <w:sz w:val="24"/>
                <w:szCs w:val="24"/>
              </w:rPr>
            </w:pPr>
          </w:p>
        </w:tc>
        <w:tc>
          <w:tcPr>
            <w:tcW w:w="1440" w:type="dxa"/>
          </w:tcPr>
          <w:p w14:paraId="750DC785" w14:textId="77777777" w:rsidR="009D61CC" w:rsidRDefault="009D61CC">
            <w:pPr>
              <w:rPr>
                <w:rFonts w:asciiTheme="minorEastAsia" w:eastAsiaTheme="minorEastAsia" w:hAnsiTheme="minorEastAsia" w:hint="eastAsia"/>
                <w:sz w:val="24"/>
                <w:szCs w:val="24"/>
              </w:rPr>
            </w:pPr>
          </w:p>
        </w:tc>
        <w:tc>
          <w:tcPr>
            <w:tcW w:w="1620" w:type="dxa"/>
          </w:tcPr>
          <w:p w14:paraId="2CAC3C71" w14:textId="77777777" w:rsidR="009D61CC" w:rsidRDefault="009D61CC">
            <w:pPr>
              <w:rPr>
                <w:rFonts w:asciiTheme="minorEastAsia" w:eastAsiaTheme="minorEastAsia" w:hAnsiTheme="minorEastAsia" w:hint="eastAsia"/>
                <w:sz w:val="24"/>
                <w:szCs w:val="24"/>
              </w:rPr>
            </w:pPr>
          </w:p>
        </w:tc>
      </w:tr>
      <w:tr w:rsidR="009D61CC" w14:paraId="44464EE3" w14:textId="77777777">
        <w:trPr>
          <w:trHeight w:hRule="exact" w:val="454"/>
        </w:trPr>
        <w:tc>
          <w:tcPr>
            <w:tcW w:w="8928" w:type="dxa"/>
            <w:gridSpan w:val="6"/>
          </w:tcPr>
          <w:p w14:paraId="5F7FC8C6"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（三）其他商务条款偏离表</w:t>
            </w:r>
          </w:p>
        </w:tc>
      </w:tr>
      <w:tr w:rsidR="009D61CC" w14:paraId="24624994" w14:textId="77777777">
        <w:trPr>
          <w:trHeight w:hRule="exact" w:val="454"/>
        </w:trPr>
        <w:tc>
          <w:tcPr>
            <w:tcW w:w="828" w:type="dxa"/>
          </w:tcPr>
          <w:p w14:paraId="584D3713"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080" w:type="dxa"/>
          </w:tcPr>
          <w:p w14:paraId="2546C13A" w14:textId="77777777" w:rsidR="009D61CC" w:rsidRDefault="009D61CC">
            <w:pPr>
              <w:rPr>
                <w:rFonts w:asciiTheme="minorEastAsia" w:eastAsiaTheme="minorEastAsia" w:hAnsiTheme="minorEastAsia" w:hint="eastAsia"/>
                <w:sz w:val="24"/>
                <w:szCs w:val="24"/>
              </w:rPr>
            </w:pPr>
          </w:p>
        </w:tc>
        <w:tc>
          <w:tcPr>
            <w:tcW w:w="1980" w:type="dxa"/>
          </w:tcPr>
          <w:p w14:paraId="266F8213" w14:textId="77777777" w:rsidR="009D61CC" w:rsidRDefault="009D61CC">
            <w:pPr>
              <w:rPr>
                <w:rFonts w:asciiTheme="minorEastAsia" w:eastAsiaTheme="minorEastAsia" w:hAnsiTheme="minorEastAsia" w:hint="eastAsia"/>
                <w:sz w:val="24"/>
                <w:szCs w:val="24"/>
              </w:rPr>
            </w:pPr>
          </w:p>
        </w:tc>
        <w:tc>
          <w:tcPr>
            <w:tcW w:w="1980" w:type="dxa"/>
          </w:tcPr>
          <w:p w14:paraId="1EDDC8A1" w14:textId="77777777" w:rsidR="009D61CC" w:rsidRDefault="009D61CC">
            <w:pPr>
              <w:rPr>
                <w:rFonts w:asciiTheme="minorEastAsia" w:eastAsiaTheme="minorEastAsia" w:hAnsiTheme="minorEastAsia" w:hint="eastAsia"/>
                <w:sz w:val="24"/>
                <w:szCs w:val="24"/>
              </w:rPr>
            </w:pPr>
          </w:p>
        </w:tc>
        <w:tc>
          <w:tcPr>
            <w:tcW w:w="1440" w:type="dxa"/>
          </w:tcPr>
          <w:p w14:paraId="3D668508" w14:textId="77777777" w:rsidR="009D61CC" w:rsidRDefault="009D61CC">
            <w:pPr>
              <w:rPr>
                <w:rFonts w:asciiTheme="minorEastAsia" w:eastAsiaTheme="minorEastAsia" w:hAnsiTheme="minorEastAsia" w:hint="eastAsia"/>
                <w:sz w:val="24"/>
                <w:szCs w:val="24"/>
              </w:rPr>
            </w:pPr>
          </w:p>
        </w:tc>
        <w:tc>
          <w:tcPr>
            <w:tcW w:w="1620" w:type="dxa"/>
          </w:tcPr>
          <w:p w14:paraId="210A54C2" w14:textId="77777777" w:rsidR="009D61CC" w:rsidRDefault="009D61CC">
            <w:pPr>
              <w:rPr>
                <w:rFonts w:asciiTheme="minorEastAsia" w:eastAsiaTheme="minorEastAsia" w:hAnsiTheme="minorEastAsia" w:hint="eastAsia"/>
                <w:sz w:val="24"/>
                <w:szCs w:val="24"/>
              </w:rPr>
            </w:pPr>
          </w:p>
        </w:tc>
      </w:tr>
      <w:tr w:rsidR="009D61CC" w14:paraId="418429CE" w14:textId="77777777">
        <w:trPr>
          <w:trHeight w:hRule="exact" w:val="454"/>
        </w:trPr>
        <w:tc>
          <w:tcPr>
            <w:tcW w:w="828" w:type="dxa"/>
          </w:tcPr>
          <w:p w14:paraId="69AD87F5"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080" w:type="dxa"/>
          </w:tcPr>
          <w:p w14:paraId="4145B000" w14:textId="77777777" w:rsidR="009D61CC" w:rsidRDefault="009D61CC">
            <w:pPr>
              <w:rPr>
                <w:rFonts w:asciiTheme="minorEastAsia" w:eastAsiaTheme="minorEastAsia" w:hAnsiTheme="minorEastAsia" w:hint="eastAsia"/>
                <w:sz w:val="24"/>
                <w:szCs w:val="24"/>
              </w:rPr>
            </w:pPr>
          </w:p>
        </w:tc>
        <w:tc>
          <w:tcPr>
            <w:tcW w:w="1980" w:type="dxa"/>
          </w:tcPr>
          <w:p w14:paraId="297DBC5B" w14:textId="77777777" w:rsidR="009D61CC" w:rsidRDefault="009D61CC">
            <w:pPr>
              <w:rPr>
                <w:rFonts w:asciiTheme="minorEastAsia" w:eastAsiaTheme="minorEastAsia" w:hAnsiTheme="minorEastAsia" w:hint="eastAsia"/>
                <w:sz w:val="24"/>
                <w:szCs w:val="24"/>
              </w:rPr>
            </w:pPr>
          </w:p>
        </w:tc>
        <w:tc>
          <w:tcPr>
            <w:tcW w:w="1980" w:type="dxa"/>
          </w:tcPr>
          <w:p w14:paraId="57AFA60E" w14:textId="77777777" w:rsidR="009D61CC" w:rsidRDefault="009D61CC">
            <w:pPr>
              <w:rPr>
                <w:rFonts w:asciiTheme="minorEastAsia" w:eastAsiaTheme="minorEastAsia" w:hAnsiTheme="minorEastAsia" w:hint="eastAsia"/>
                <w:sz w:val="24"/>
                <w:szCs w:val="24"/>
              </w:rPr>
            </w:pPr>
          </w:p>
        </w:tc>
        <w:tc>
          <w:tcPr>
            <w:tcW w:w="1440" w:type="dxa"/>
          </w:tcPr>
          <w:p w14:paraId="08824D5E" w14:textId="77777777" w:rsidR="009D61CC" w:rsidRDefault="009D61CC">
            <w:pPr>
              <w:rPr>
                <w:rFonts w:asciiTheme="minorEastAsia" w:eastAsiaTheme="minorEastAsia" w:hAnsiTheme="minorEastAsia" w:hint="eastAsia"/>
                <w:sz w:val="24"/>
                <w:szCs w:val="24"/>
              </w:rPr>
            </w:pPr>
          </w:p>
        </w:tc>
        <w:tc>
          <w:tcPr>
            <w:tcW w:w="1620" w:type="dxa"/>
          </w:tcPr>
          <w:p w14:paraId="09DEC04E" w14:textId="77777777" w:rsidR="009D61CC" w:rsidRDefault="009D61CC">
            <w:pPr>
              <w:rPr>
                <w:rFonts w:asciiTheme="minorEastAsia" w:eastAsiaTheme="minorEastAsia" w:hAnsiTheme="minorEastAsia" w:hint="eastAsia"/>
                <w:sz w:val="24"/>
                <w:szCs w:val="24"/>
              </w:rPr>
            </w:pPr>
          </w:p>
        </w:tc>
      </w:tr>
      <w:tr w:rsidR="009D61CC" w14:paraId="2DBA5751" w14:textId="77777777">
        <w:trPr>
          <w:trHeight w:hRule="exact" w:val="454"/>
        </w:trPr>
        <w:tc>
          <w:tcPr>
            <w:tcW w:w="828" w:type="dxa"/>
          </w:tcPr>
          <w:p w14:paraId="0644A9E4"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w:t>
            </w:r>
          </w:p>
        </w:tc>
        <w:tc>
          <w:tcPr>
            <w:tcW w:w="1080" w:type="dxa"/>
          </w:tcPr>
          <w:p w14:paraId="13365271" w14:textId="77777777" w:rsidR="009D61CC" w:rsidRDefault="009D61CC">
            <w:pPr>
              <w:rPr>
                <w:rFonts w:asciiTheme="minorEastAsia" w:eastAsiaTheme="minorEastAsia" w:hAnsiTheme="minorEastAsia" w:hint="eastAsia"/>
                <w:sz w:val="24"/>
                <w:szCs w:val="24"/>
              </w:rPr>
            </w:pPr>
          </w:p>
        </w:tc>
        <w:tc>
          <w:tcPr>
            <w:tcW w:w="1980" w:type="dxa"/>
          </w:tcPr>
          <w:p w14:paraId="26057EE3" w14:textId="77777777" w:rsidR="009D61CC" w:rsidRDefault="009D61CC">
            <w:pPr>
              <w:rPr>
                <w:rFonts w:asciiTheme="minorEastAsia" w:eastAsiaTheme="minorEastAsia" w:hAnsiTheme="minorEastAsia" w:hint="eastAsia"/>
                <w:sz w:val="24"/>
                <w:szCs w:val="24"/>
              </w:rPr>
            </w:pPr>
          </w:p>
        </w:tc>
        <w:tc>
          <w:tcPr>
            <w:tcW w:w="1980" w:type="dxa"/>
          </w:tcPr>
          <w:p w14:paraId="3BE18908" w14:textId="77777777" w:rsidR="009D61CC" w:rsidRDefault="009D61CC">
            <w:pPr>
              <w:rPr>
                <w:rFonts w:asciiTheme="minorEastAsia" w:eastAsiaTheme="minorEastAsia" w:hAnsiTheme="minorEastAsia" w:hint="eastAsia"/>
                <w:sz w:val="24"/>
                <w:szCs w:val="24"/>
              </w:rPr>
            </w:pPr>
          </w:p>
        </w:tc>
        <w:tc>
          <w:tcPr>
            <w:tcW w:w="1440" w:type="dxa"/>
          </w:tcPr>
          <w:p w14:paraId="5652C515" w14:textId="77777777" w:rsidR="009D61CC" w:rsidRDefault="009D61CC">
            <w:pPr>
              <w:rPr>
                <w:rFonts w:asciiTheme="minorEastAsia" w:eastAsiaTheme="minorEastAsia" w:hAnsiTheme="minorEastAsia" w:hint="eastAsia"/>
                <w:sz w:val="24"/>
                <w:szCs w:val="24"/>
              </w:rPr>
            </w:pPr>
          </w:p>
        </w:tc>
        <w:tc>
          <w:tcPr>
            <w:tcW w:w="1620" w:type="dxa"/>
          </w:tcPr>
          <w:p w14:paraId="405F93EA" w14:textId="77777777" w:rsidR="009D61CC" w:rsidRDefault="009D61CC">
            <w:pPr>
              <w:rPr>
                <w:rFonts w:asciiTheme="minorEastAsia" w:eastAsiaTheme="minorEastAsia" w:hAnsiTheme="minorEastAsia" w:hint="eastAsia"/>
                <w:sz w:val="24"/>
                <w:szCs w:val="24"/>
              </w:rPr>
            </w:pPr>
          </w:p>
        </w:tc>
      </w:tr>
    </w:tbl>
    <w:p w14:paraId="60B49A10" w14:textId="77777777" w:rsidR="009D61CC" w:rsidRDefault="009D61CC">
      <w:pPr>
        <w:pStyle w:val="Char"/>
        <w:jc w:val="left"/>
        <w:rPr>
          <w:rFonts w:asciiTheme="minorEastAsia" w:eastAsiaTheme="minorEastAsia" w:hAnsiTheme="minorEastAsia" w:hint="eastAsia"/>
          <w:sz w:val="24"/>
          <w:szCs w:val="24"/>
        </w:rPr>
      </w:pPr>
    </w:p>
    <w:p w14:paraId="0B873746"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提示：</w:t>
      </w:r>
    </w:p>
    <w:p w14:paraId="5D603BA4"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1、“招标商务条款”一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填写招标文件“商务需求”的内容（如有），并分别对应“（一）免费保修期内售后服务要求、（二）免费保修期外售后服务要求、（三）其他商务要求”的内容进行填写。</w:t>
      </w:r>
    </w:p>
    <w:p w14:paraId="4FDCD9CB"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2、“投标商务条款”一</w:t>
      </w:r>
      <w:proofErr w:type="gramStart"/>
      <w:r>
        <w:rPr>
          <w:rFonts w:asciiTheme="minorEastAsia" w:eastAsiaTheme="minorEastAsia" w:hAnsiTheme="minorEastAsia" w:hint="eastAsia"/>
          <w:sz w:val="24"/>
          <w:szCs w:val="24"/>
        </w:rPr>
        <w:t>栏必须</w:t>
      </w:r>
      <w:proofErr w:type="gramEnd"/>
      <w:r>
        <w:rPr>
          <w:rFonts w:asciiTheme="minorEastAsia" w:eastAsiaTheme="minorEastAsia" w:hAnsiTheme="minorEastAsia" w:hint="eastAsia"/>
          <w:sz w:val="24"/>
          <w:szCs w:val="24"/>
        </w:rPr>
        <w:t>详细填写投标商务条款的内容。</w:t>
      </w:r>
    </w:p>
    <w:p w14:paraId="669C2B11"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3、“偏离情况”栏中应如实填写“正偏离”、“负偏离”或“无偏离”。</w:t>
      </w:r>
    </w:p>
    <w:p w14:paraId="102D21B7"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4、交货期条款为不可负偏离条款，投标文件响应为“负偏离”的，投标文件将</w:t>
      </w:r>
      <w:proofErr w:type="gramStart"/>
      <w:r>
        <w:rPr>
          <w:rFonts w:asciiTheme="minorEastAsia" w:eastAsiaTheme="minorEastAsia" w:hAnsiTheme="minorEastAsia" w:hint="eastAsia"/>
          <w:sz w:val="24"/>
          <w:szCs w:val="24"/>
        </w:rPr>
        <w:t>按废标处理</w:t>
      </w:r>
      <w:proofErr w:type="gramEnd"/>
      <w:r>
        <w:rPr>
          <w:rFonts w:asciiTheme="minorEastAsia" w:eastAsiaTheme="minorEastAsia" w:hAnsiTheme="minorEastAsia" w:hint="eastAsia"/>
          <w:sz w:val="24"/>
          <w:szCs w:val="24"/>
        </w:rPr>
        <w:t>。</w:t>
      </w:r>
    </w:p>
    <w:p w14:paraId="2E732A98" w14:textId="77777777" w:rsidR="009D61CC" w:rsidRDefault="00000000">
      <w:pPr>
        <w:spacing w:line="360" w:lineRule="auto"/>
        <w:rPr>
          <w:rFonts w:asciiTheme="minorEastAsia" w:eastAsiaTheme="minorEastAsia" w:hAnsiTheme="minorEastAsia" w:hint="eastAsia"/>
          <w:sz w:val="24"/>
          <w:szCs w:val="24"/>
        </w:rPr>
        <w:sectPr w:rsidR="009D61CC">
          <w:pgSz w:w="11906" w:h="16838"/>
          <w:pgMar w:top="1701" w:right="1588" w:bottom="1304" w:left="1588" w:header="1247" w:footer="737" w:gutter="0"/>
          <w:cols w:space="425"/>
          <w:docGrid w:linePitch="380" w:charSpace="-4301"/>
        </w:sectPr>
      </w:pPr>
      <w:r>
        <w:rPr>
          <w:rFonts w:asciiTheme="minorEastAsia" w:eastAsiaTheme="minorEastAsia" w:hAnsiTheme="minorEastAsia" w:hint="eastAsia"/>
          <w:sz w:val="24"/>
          <w:szCs w:val="24"/>
        </w:rPr>
        <w:t>5、开标一览表中填写的“交货期”必须与本表填写的“交货期”一致。如填写不一致，以开标一览表填写的“交货期”为准。</w:t>
      </w:r>
    </w:p>
    <w:p w14:paraId="1335DD24" w14:textId="77777777" w:rsidR="009D61CC" w:rsidRDefault="00000000">
      <w:pPr>
        <w:spacing w:line="30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投标分项报价表格式</w:t>
      </w:r>
    </w:p>
    <w:p w14:paraId="14717257" w14:textId="77777777" w:rsidR="009D61CC" w:rsidRDefault="009D61CC">
      <w:pPr>
        <w:spacing w:line="360" w:lineRule="auto"/>
        <w:jc w:val="center"/>
        <w:rPr>
          <w:rFonts w:asciiTheme="minorEastAsia" w:eastAsiaTheme="minorEastAsia" w:hAnsiTheme="minorEastAsia" w:hint="eastAsia"/>
          <w:b/>
          <w:bCs/>
          <w:sz w:val="24"/>
          <w:szCs w:val="24"/>
        </w:rPr>
      </w:pPr>
      <w:bookmarkStart w:id="8" w:name="_Toc313109531"/>
    </w:p>
    <w:p w14:paraId="5F3C394A" w14:textId="77777777" w:rsidR="009D61CC" w:rsidRDefault="00000000">
      <w:pPr>
        <w:spacing w:line="360" w:lineRule="auto"/>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五、投标分项报价表</w:t>
      </w:r>
      <w:bookmarkEnd w:id="8"/>
    </w:p>
    <w:p w14:paraId="246EA2E0"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单位：元</w:t>
      </w:r>
    </w:p>
    <w:tbl>
      <w:tblPr>
        <w:tblW w:w="95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
        <w:gridCol w:w="2236"/>
        <w:gridCol w:w="1419"/>
        <w:gridCol w:w="990"/>
        <w:gridCol w:w="705"/>
        <w:gridCol w:w="852"/>
        <w:gridCol w:w="711"/>
        <w:gridCol w:w="808"/>
        <w:gridCol w:w="1395"/>
      </w:tblGrid>
      <w:tr w:rsidR="009D61CC" w14:paraId="288CA87C" w14:textId="77777777">
        <w:trPr>
          <w:trHeight w:val="702"/>
          <w:jc w:val="center"/>
        </w:trPr>
        <w:tc>
          <w:tcPr>
            <w:tcW w:w="462" w:type="dxa"/>
            <w:vAlign w:val="center"/>
          </w:tcPr>
          <w:p w14:paraId="436B40CB"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序号</w:t>
            </w:r>
          </w:p>
        </w:tc>
        <w:tc>
          <w:tcPr>
            <w:tcW w:w="2236" w:type="dxa"/>
            <w:vAlign w:val="center"/>
          </w:tcPr>
          <w:p w14:paraId="04A18849"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货物名称</w:t>
            </w:r>
          </w:p>
        </w:tc>
        <w:tc>
          <w:tcPr>
            <w:tcW w:w="1419" w:type="dxa"/>
            <w:vAlign w:val="center"/>
          </w:tcPr>
          <w:p w14:paraId="43F61882"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型号/规格</w:t>
            </w:r>
          </w:p>
        </w:tc>
        <w:tc>
          <w:tcPr>
            <w:tcW w:w="990" w:type="dxa"/>
            <w:vAlign w:val="center"/>
          </w:tcPr>
          <w:p w14:paraId="531711B6"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原产地</w:t>
            </w:r>
          </w:p>
        </w:tc>
        <w:tc>
          <w:tcPr>
            <w:tcW w:w="705" w:type="dxa"/>
            <w:vAlign w:val="center"/>
          </w:tcPr>
          <w:p w14:paraId="370F4ED5"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品牌</w:t>
            </w:r>
          </w:p>
        </w:tc>
        <w:tc>
          <w:tcPr>
            <w:tcW w:w="852" w:type="dxa"/>
            <w:vAlign w:val="center"/>
          </w:tcPr>
          <w:p w14:paraId="61500171"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数量</w:t>
            </w:r>
          </w:p>
        </w:tc>
        <w:tc>
          <w:tcPr>
            <w:tcW w:w="711" w:type="dxa"/>
            <w:vAlign w:val="center"/>
          </w:tcPr>
          <w:p w14:paraId="55543181"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单价</w:t>
            </w:r>
          </w:p>
        </w:tc>
        <w:tc>
          <w:tcPr>
            <w:tcW w:w="808" w:type="dxa"/>
            <w:vAlign w:val="center"/>
          </w:tcPr>
          <w:p w14:paraId="19FBF975"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合价</w:t>
            </w:r>
          </w:p>
        </w:tc>
        <w:tc>
          <w:tcPr>
            <w:tcW w:w="1395" w:type="dxa"/>
            <w:vAlign w:val="center"/>
          </w:tcPr>
          <w:p w14:paraId="729DBDF1"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备注</w:t>
            </w:r>
          </w:p>
        </w:tc>
      </w:tr>
      <w:tr w:rsidR="009D61CC" w14:paraId="5F7558FD" w14:textId="77777777">
        <w:trPr>
          <w:trHeight w:val="737"/>
          <w:jc w:val="center"/>
        </w:trPr>
        <w:tc>
          <w:tcPr>
            <w:tcW w:w="462" w:type="dxa"/>
            <w:vAlign w:val="center"/>
          </w:tcPr>
          <w:p w14:paraId="3728601C"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2236" w:type="dxa"/>
            <w:vAlign w:val="center"/>
          </w:tcPr>
          <w:p w14:paraId="22FBDB74"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331EBD58"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3D52A865"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2712F2D9"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1CFB459A"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6EA9E575"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06D4A268"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26672EA6" w14:textId="77777777" w:rsidR="009D61CC" w:rsidRDefault="009D61CC">
            <w:pPr>
              <w:jc w:val="center"/>
              <w:rPr>
                <w:rFonts w:asciiTheme="minorEastAsia" w:eastAsiaTheme="minorEastAsia" w:hAnsiTheme="minorEastAsia" w:hint="eastAsia"/>
                <w:sz w:val="24"/>
                <w:szCs w:val="24"/>
              </w:rPr>
            </w:pPr>
          </w:p>
        </w:tc>
      </w:tr>
      <w:tr w:rsidR="009D61CC" w14:paraId="353EFA1E" w14:textId="77777777">
        <w:trPr>
          <w:trHeight w:val="737"/>
          <w:jc w:val="center"/>
        </w:trPr>
        <w:tc>
          <w:tcPr>
            <w:tcW w:w="462" w:type="dxa"/>
            <w:vAlign w:val="center"/>
          </w:tcPr>
          <w:p w14:paraId="33E3D513"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2236" w:type="dxa"/>
            <w:vAlign w:val="center"/>
          </w:tcPr>
          <w:p w14:paraId="46721AB6"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227785AC"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5E4FCAE2"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3627312B"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18961C22"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51C21234"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1D41242B"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67153FD7" w14:textId="77777777" w:rsidR="009D61CC" w:rsidRDefault="009D61CC">
            <w:pPr>
              <w:jc w:val="center"/>
              <w:rPr>
                <w:rFonts w:asciiTheme="minorEastAsia" w:eastAsiaTheme="minorEastAsia" w:hAnsiTheme="minorEastAsia" w:hint="eastAsia"/>
                <w:sz w:val="24"/>
                <w:szCs w:val="24"/>
              </w:rPr>
            </w:pPr>
          </w:p>
        </w:tc>
      </w:tr>
      <w:tr w:rsidR="009D61CC" w14:paraId="7B1F4CE2" w14:textId="77777777">
        <w:trPr>
          <w:trHeight w:val="737"/>
          <w:jc w:val="center"/>
        </w:trPr>
        <w:tc>
          <w:tcPr>
            <w:tcW w:w="462" w:type="dxa"/>
            <w:vAlign w:val="center"/>
          </w:tcPr>
          <w:p w14:paraId="4C0E10A9"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３</w:t>
            </w:r>
          </w:p>
        </w:tc>
        <w:tc>
          <w:tcPr>
            <w:tcW w:w="2236" w:type="dxa"/>
            <w:vAlign w:val="center"/>
          </w:tcPr>
          <w:p w14:paraId="52A21356"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2ECCB252"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7DE1B2BA"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56927996"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4C4F5E9C"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1BED6ED3"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7EC15A8F"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5ABC0BD8" w14:textId="77777777" w:rsidR="009D61CC" w:rsidRDefault="009D61CC">
            <w:pPr>
              <w:jc w:val="center"/>
              <w:rPr>
                <w:rFonts w:asciiTheme="minorEastAsia" w:eastAsiaTheme="minorEastAsia" w:hAnsiTheme="minorEastAsia" w:hint="eastAsia"/>
                <w:sz w:val="24"/>
                <w:szCs w:val="24"/>
              </w:rPr>
            </w:pPr>
          </w:p>
        </w:tc>
      </w:tr>
      <w:tr w:rsidR="009D61CC" w14:paraId="6BBFE04A" w14:textId="77777777">
        <w:trPr>
          <w:trHeight w:val="737"/>
          <w:jc w:val="center"/>
        </w:trPr>
        <w:tc>
          <w:tcPr>
            <w:tcW w:w="462" w:type="dxa"/>
            <w:vAlign w:val="center"/>
          </w:tcPr>
          <w:p w14:paraId="7AD57E1F"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４</w:t>
            </w:r>
          </w:p>
        </w:tc>
        <w:tc>
          <w:tcPr>
            <w:tcW w:w="2236" w:type="dxa"/>
            <w:vAlign w:val="center"/>
          </w:tcPr>
          <w:p w14:paraId="6B546D8F"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20FC025C"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7EF33D30"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547F5C5D"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3507346D"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70730EDD"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090E2940"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7F51448D" w14:textId="77777777" w:rsidR="009D61CC" w:rsidRDefault="009D61CC">
            <w:pPr>
              <w:jc w:val="center"/>
              <w:rPr>
                <w:rFonts w:asciiTheme="minorEastAsia" w:eastAsiaTheme="minorEastAsia" w:hAnsiTheme="minorEastAsia" w:hint="eastAsia"/>
                <w:sz w:val="24"/>
                <w:szCs w:val="24"/>
              </w:rPr>
            </w:pPr>
          </w:p>
        </w:tc>
      </w:tr>
      <w:tr w:rsidR="009D61CC" w14:paraId="16129B3C" w14:textId="77777777">
        <w:trPr>
          <w:trHeight w:val="737"/>
          <w:jc w:val="center"/>
        </w:trPr>
        <w:tc>
          <w:tcPr>
            <w:tcW w:w="462" w:type="dxa"/>
            <w:vAlign w:val="center"/>
          </w:tcPr>
          <w:p w14:paraId="3B0C558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５</w:t>
            </w:r>
          </w:p>
        </w:tc>
        <w:tc>
          <w:tcPr>
            <w:tcW w:w="2236" w:type="dxa"/>
            <w:vAlign w:val="center"/>
          </w:tcPr>
          <w:p w14:paraId="633992AD"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32BCDC01"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1250CE16"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40FECC8D"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09FA1DA9"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5B50871A"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3B5BDED1"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4E7FC0C1" w14:textId="77777777" w:rsidR="009D61CC" w:rsidRDefault="009D61CC">
            <w:pPr>
              <w:jc w:val="center"/>
              <w:rPr>
                <w:rFonts w:asciiTheme="minorEastAsia" w:eastAsiaTheme="minorEastAsia" w:hAnsiTheme="minorEastAsia" w:hint="eastAsia"/>
                <w:sz w:val="24"/>
                <w:szCs w:val="24"/>
              </w:rPr>
            </w:pPr>
          </w:p>
        </w:tc>
      </w:tr>
      <w:tr w:rsidR="009D61CC" w14:paraId="713995A8" w14:textId="77777777">
        <w:trPr>
          <w:trHeight w:val="737"/>
          <w:jc w:val="center"/>
        </w:trPr>
        <w:tc>
          <w:tcPr>
            <w:tcW w:w="462" w:type="dxa"/>
            <w:vAlign w:val="center"/>
          </w:tcPr>
          <w:p w14:paraId="62DA0E9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６</w:t>
            </w:r>
          </w:p>
        </w:tc>
        <w:tc>
          <w:tcPr>
            <w:tcW w:w="2236" w:type="dxa"/>
            <w:vAlign w:val="center"/>
          </w:tcPr>
          <w:p w14:paraId="626E5666"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3DF572F4"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0C47C3B3"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382B6153"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734188F0"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342F4C95"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1599D177"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490573D5" w14:textId="77777777" w:rsidR="009D61CC" w:rsidRDefault="009D61CC">
            <w:pPr>
              <w:jc w:val="center"/>
              <w:rPr>
                <w:rFonts w:asciiTheme="minorEastAsia" w:eastAsiaTheme="minorEastAsia" w:hAnsiTheme="minorEastAsia" w:hint="eastAsia"/>
                <w:sz w:val="24"/>
                <w:szCs w:val="24"/>
              </w:rPr>
            </w:pPr>
          </w:p>
        </w:tc>
      </w:tr>
      <w:tr w:rsidR="009D61CC" w14:paraId="01DFA474" w14:textId="77777777">
        <w:trPr>
          <w:trHeight w:val="737"/>
          <w:jc w:val="center"/>
        </w:trPr>
        <w:tc>
          <w:tcPr>
            <w:tcW w:w="462" w:type="dxa"/>
            <w:vAlign w:val="center"/>
          </w:tcPr>
          <w:p w14:paraId="492F41B8" w14:textId="77777777" w:rsidR="009D61CC" w:rsidRDefault="009D61CC">
            <w:pPr>
              <w:jc w:val="center"/>
              <w:rPr>
                <w:rFonts w:asciiTheme="minorEastAsia" w:eastAsiaTheme="minorEastAsia" w:hAnsiTheme="minorEastAsia" w:hint="eastAsia"/>
                <w:sz w:val="24"/>
                <w:szCs w:val="24"/>
              </w:rPr>
            </w:pPr>
          </w:p>
        </w:tc>
        <w:tc>
          <w:tcPr>
            <w:tcW w:w="2236" w:type="dxa"/>
            <w:vAlign w:val="center"/>
          </w:tcPr>
          <w:p w14:paraId="34F91B11" w14:textId="77777777" w:rsidR="009D61CC" w:rsidRDefault="009D61CC">
            <w:pPr>
              <w:jc w:val="left"/>
              <w:rPr>
                <w:rFonts w:asciiTheme="minorEastAsia" w:eastAsiaTheme="minorEastAsia" w:hAnsiTheme="minorEastAsia" w:hint="eastAsia"/>
                <w:sz w:val="24"/>
                <w:szCs w:val="24"/>
              </w:rPr>
            </w:pPr>
          </w:p>
        </w:tc>
        <w:tc>
          <w:tcPr>
            <w:tcW w:w="1419" w:type="dxa"/>
            <w:vAlign w:val="center"/>
          </w:tcPr>
          <w:p w14:paraId="5390323E" w14:textId="77777777" w:rsidR="009D61CC" w:rsidRDefault="009D61CC">
            <w:pPr>
              <w:jc w:val="center"/>
              <w:rPr>
                <w:rFonts w:asciiTheme="minorEastAsia" w:eastAsiaTheme="minorEastAsia" w:hAnsiTheme="minorEastAsia" w:hint="eastAsia"/>
                <w:sz w:val="24"/>
                <w:szCs w:val="24"/>
              </w:rPr>
            </w:pPr>
          </w:p>
        </w:tc>
        <w:tc>
          <w:tcPr>
            <w:tcW w:w="990" w:type="dxa"/>
            <w:vAlign w:val="center"/>
          </w:tcPr>
          <w:p w14:paraId="5DE450E9" w14:textId="77777777" w:rsidR="009D61CC" w:rsidRDefault="009D61CC">
            <w:pPr>
              <w:jc w:val="center"/>
              <w:rPr>
                <w:rFonts w:asciiTheme="minorEastAsia" w:eastAsiaTheme="minorEastAsia" w:hAnsiTheme="minorEastAsia" w:hint="eastAsia"/>
                <w:sz w:val="24"/>
                <w:szCs w:val="24"/>
              </w:rPr>
            </w:pPr>
          </w:p>
        </w:tc>
        <w:tc>
          <w:tcPr>
            <w:tcW w:w="705" w:type="dxa"/>
            <w:vAlign w:val="center"/>
          </w:tcPr>
          <w:p w14:paraId="1B00D310" w14:textId="77777777" w:rsidR="009D61CC" w:rsidRDefault="009D61CC">
            <w:pPr>
              <w:jc w:val="center"/>
              <w:rPr>
                <w:rFonts w:asciiTheme="minorEastAsia" w:eastAsiaTheme="minorEastAsia" w:hAnsiTheme="minorEastAsia" w:hint="eastAsia"/>
                <w:sz w:val="24"/>
                <w:szCs w:val="24"/>
              </w:rPr>
            </w:pPr>
          </w:p>
        </w:tc>
        <w:tc>
          <w:tcPr>
            <w:tcW w:w="852" w:type="dxa"/>
            <w:vAlign w:val="center"/>
          </w:tcPr>
          <w:p w14:paraId="09ADCD2E" w14:textId="77777777" w:rsidR="009D61CC" w:rsidRDefault="009D61CC">
            <w:pPr>
              <w:jc w:val="center"/>
              <w:rPr>
                <w:rFonts w:asciiTheme="minorEastAsia" w:eastAsiaTheme="minorEastAsia" w:hAnsiTheme="minorEastAsia" w:hint="eastAsia"/>
                <w:sz w:val="24"/>
                <w:szCs w:val="24"/>
              </w:rPr>
            </w:pPr>
          </w:p>
        </w:tc>
        <w:tc>
          <w:tcPr>
            <w:tcW w:w="711" w:type="dxa"/>
            <w:vAlign w:val="center"/>
          </w:tcPr>
          <w:p w14:paraId="6BA5124F" w14:textId="77777777" w:rsidR="009D61CC" w:rsidRDefault="009D61CC">
            <w:pPr>
              <w:jc w:val="center"/>
              <w:rPr>
                <w:rFonts w:asciiTheme="minorEastAsia" w:eastAsiaTheme="minorEastAsia" w:hAnsiTheme="minorEastAsia" w:hint="eastAsia"/>
                <w:sz w:val="24"/>
                <w:szCs w:val="24"/>
              </w:rPr>
            </w:pPr>
          </w:p>
        </w:tc>
        <w:tc>
          <w:tcPr>
            <w:tcW w:w="808" w:type="dxa"/>
            <w:vAlign w:val="center"/>
          </w:tcPr>
          <w:p w14:paraId="36BC4E2C" w14:textId="77777777" w:rsidR="009D61CC" w:rsidRDefault="009D61CC">
            <w:pPr>
              <w:jc w:val="center"/>
              <w:rPr>
                <w:rFonts w:asciiTheme="minorEastAsia" w:eastAsiaTheme="minorEastAsia" w:hAnsiTheme="minorEastAsia" w:hint="eastAsia"/>
                <w:sz w:val="24"/>
                <w:szCs w:val="24"/>
              </w:rPr>
            </w:pPr>
          </w:p>
        </w:tc>
        <w:tc>
          <w:tcPr>
            <w:tcW w:w="1395" w:type="dxa"/>
            <w:vAlign w:val="center"/>
          </w:tcPr>
          <w:p w14:paraId="710FAFFE" w14:textId="77777777" w:rsidR="009D61CC" w:rsidRDefault="009D61CC">
            <w:pPr>
              <w:jc w:val="center"/>
              <w:rPr>
                <w:rFonts w:asciiTheme="minorEastAsia" w:eastAsiaTheme="minorEastAsia" w:hAnsiTheme="minorEastAsia" w:hint="eastAsia"/>
                <w:sz w:val="24"/>
                <w:szCs w:val="24"/>
              </w:rPr>
            </w:pPr>
          </w:p>
        </w:tc>
      </w:tr>
      <w:tr w:rsidR="009D61CC" w14:paraId="37B0E6B3" w14:textId="77777777">
        <w:trPr>
          <w:trHeight w:val="697"/>
          <w:jc w:val="center"/>
        </w:trPr>
        <w:tc>
          <w:tcPr>
            <w:tcW w:w="8183" w:type="dxa"/>
            <w:gridSpan w:val="8"/>
            <w:vAlign w:val="center"/>
          </w:tcPr>
          <w:p w14:paraId="7BB4AF4F"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总    计</w:t>
            </w:r>
          </w:p>
        </w:tc>
        <w:tc>
          <w:tcPr>
            <w:tcW w:w="1395" w:type="dxa"/>
            <w:vAlign w:val="center"/>
          </w:tcPr>
          <w:p w14:paraId="5DB65A3E" w14:textId="77777777" w:rsidR="009D61CC" w:rsidRDefault="009D61CC">
            <w:pPr>
              <w:jc w:val="center"/>
              <w:rPr>
                <w:rFonts w:asciiTheme="minorEastAsia" w:eastAsiaTheme="minorEastAsia" w:hAnsiTheme="minorEastAsia" w:hint="eastAsia"/>
                <w:sz w:val="24"/>
                <w:szCs w:val="24"/>
              </w:rPr>
            </w:pPr>
          </w:p>
        </w:tc>
      </w:tr>
    </w:tbl>
    <w:p w14:paraId="188F2344" w14:textId="77777777" w:rsidR="009D61CC" w:rsidRDefault="009D61CC">
      <w:pPr>
        <w:pStyle w:val="15"/>
        <w:jc w:val="left"/>
        <w:rPr>
          <w:rFonts w:asciiTheme="minorEastAsia" w:eastAsiaTheme="minorEastAsia" w:hAnsiTheme="minorEastAsia" w:hint="eastAsia"/>
          <w:sz w:val="24"/>
          <w:szCs w:val="24"/>
        </w:rPr>
      </w:pPr>
    </w:p>
    <w:p w14:paraId="4648B10F"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注：</w:t>
      </w:r>
    </w:p>
    <w:p w14:paraId="6DBD5F9E"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150A2211"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2、开标一览表的投标总价必须与本报价表的投标总价一致。</w:t>
      </w:r>
    </w:p>
    <w:p w14:paraId="40C9AEC8" w14:textId="77777777" w:rsidR="009D61CC" w:rsidRDefault="00000000">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3、“原产地”是指该产品的实际生产加工地，而非品牌总公司所在地。</w:t>
      </w:r>
    </w:p>
    <w:p w14:paraId="144308DF" w14:textId="77777777" w:rsidR="009D61CC" w:rsidRDefault="009D61CC">
      <w:pPr>
        <w:rPr>
          <w:rFonts w:asciiTheme="minorEastAsia" w:eastAsiaTheme="minorEastAsia" w:hAnsiTheme="minorEastAsia" w:hint="eastAsia"/>
          <w:color w:val="FF0000"/>
          <w:kern w:val="0"/>
          <w:sz w:val="24"/>
          <w:szCs w:val="24"/>
          <w:highlight w:val="yellow"/>
        </w:rPr>
      </w:pPr>
    </w:p>
    <w:p w14:paraId="6AB82129" w14:textId="77777777" w:rsidR="009D61CC" w:rsidRDefault="009D61CC">
      <w:pPr>
        <w:jc w:val="center"/>
        <w:rPr>
          <w:rFonts w:asciiTheme="minorEastAsia" w:eastAsiaTheme="minorEastAsia" w:hAnsiTheme="minorEastAsia" w:hint="eastAsia"/>
          <w:b/>
          <w:bCs/>
          <w:sz w:val="24"/>
          <w:szCs w:val="24"/>
        </w:rPr>
      </w:pPr>
    </w:p>
    <w:p w14:paraId="34DD0D0B" w14:textId="77777777" w:rsidR="009D61CC" w:rsidRDefault="009D61CC">
      <w:pPr>
        <w:jc w:val="center"/>
        <w:rPr>
          <w:rFonts w:asciiTheme="minorEastAsia" w:eastAsiaTheme="minorEastAsia" w:hAnsiTheme="minorEastAsia" w:hint="eastAsia"/>
          <w:b/>
          <w:bCs/>
          <w:sz w:val="24"/>
          <w:szCs w:val="24"/>
        </w:rPr>
      </w:pPr>
    </w:p>
    <w:p w14:paraId="1F4A2F19" w14:textId="77777777" w:rsidR="009D61CC" w:rsidRDefault="009D61CC">
      <w:pPr>
        <w:jc w:val="center"/>
        <w:rPr>
          <w:rFonts w:asciiTheme="minorEastAsia" w:eastAsiaTheme="minorEastAsia" w:hAnsiTheme="minorEastAsia" w:hint="eastAsia"/>
          <w:b/>
          <w:bCs/>
          <w:sz w:val="24"/>
          <w:szCs w:val="24"/>
        </w:rPr>
      </w:pPr>
    </w:p>
    <w:p w14:paraId="7BFD8C39" w14:textId="77777777" w:rsidR="009D61CC" w:rsidRDefault="009D61CC">
      <w:pPr>
        <w:jc w:val="center"/>
        <w:rPr>
          <w:rFonts w:asciiTheme="minorEastAsia" w:eastAsiaTheme="minorEastAsia" w:hAnsiTheme="minorEastAsia" w:hint="eastAsia"/>
          <w:b/>
          <w:bCs/>
          <w:sz w:val="24"/>
          <w:szCs w:val="24"/>
        </w:rPr>
      </w:pPr>
    </w:p>
    <w:p w14:paraId="48F9651C" w14:textId="77777777" w:rsidR="009D61CC" w:rsidRDefault="009D61CC">
      <w:pPr>
        <w:jc w:val="center"/>
        <w:rPr>
          <w:rFonts w:asciiTheme="minorEastAsia" w:eastAsiaTheme="minorEastAsia" w:hAnsiTheme="minorEastAsia" w:hint="eastAsia"/>
          <w:b/>
          <w:bCs/>
          <w:sz w:val="24"/>
          <w:szCs w:val="24"/>
        </w:rPr>
      </w:pPr>
    </w:p>
    <w:p w14:paraId="22A8CD7F" w14:textId="77777777" w:rsidR="009D61CC" w:rsidRDefault="009D61CC">
      <w:pPr>
        <w:jc w:val="center"/>
        <w:rPr>
          <w:rFonts w:asciiTheme="minorEastAsia" w:eastAsiaTheme="minorEastAsia" w:hAnsiTheme="minorEastAsia" w:hint="eastAsia"/>
          <w:b/>
          <w:bCs/>
          <w:sz w:val="24"/>
          <w:szCs w:val="24"/>
        </w:rPr>
      </w:pPr>
    </w:p>
    <w:p w14:paraId="40E0514F" w14:textId="77777777" w:rsidR="009D61CC" w:rsidRDefault="009D61CC">
      <w:pPr>
        <w:jc w:val="center"/>
        <w:rPr>
          <w:rFonts w:asciiTheme="minorEastAsia" w:eastAsiaTheme="minorEastAsia" w:hAnsiTheme="minorEastAsia" w:hint="eastAsia"/>
          <w:b/>
          <w:bCs/>
          <w:sz w:val="24"/>
          <w:szCs w:val="24"/>
        </w:rPr>
      </w:pPr>
    </w:p>
    <w:p w14:paraId="789C2B2C" w14:textId="77777777" w:rsidR="009D61CC" w:rsidRDefault="009D61CC">
      <w:pPr>
        <w:jc w:val="center"/>
        <w:rPr>
          <w:rFonts w:asciiTheme="minorEastAsia" w:eastAsiaTheme="minorEastAsia" w:hAnsiTheme="minorEastAsia" w:hint="eastAsia"/>
          <w:b/>
          <w:bCs/>
          <w:sz w:val="24"/>
          <w:szCs w:val="24"/>
        </w:rPr>
      </w:pPr>
    </w:p>
    <w:p w14:paraId="1A313145" w14:textId="77777777" w:rsidR="009D61CC" w:rsidRDefault="00000000">
      <w:pPr>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（二）零配件、消耗品和延续保修合同报价清单（不包括在投标总价内）</w:t>
      </w:r>
    </w:p>
    <w:p w14:paraId="6C3BE853" w14:textId="77777777" w:rsidR="009D61CC" w:rsidRDefault="00000000">
      <w:pPr>
        <w:ind w:firstLineChars="200" w:firstLine="482"/>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注：价格最高的前5项零配件、消耗品和延续保修合同的报价明细必须填写于此清单中。如耗材价格较贵并长期使用则按需求分类报价评分。</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228"/>
        <w:gridCol w:w="1694"/>
        <w:gridCol w:w="900"/>
        <w:gridCol w:w="1027"/>
        <w:gridCol w:w="720"/>
        <w:gridCol w:w="977"/>
      </w:tblGrid>
      <w:tr w:rsidR="009D61CC" w14:paraId="09502DDE" w14:textId="77777777">
        <w:trPr>
          <w:jc w:val="center"/>
        </w:trPr>
        <w:tc>
          <w:tcPr>
            <w:tcW w:w="836" w:type="dxa"/>
          </w:tcPr>
          <w:p w14:paraId="514CA433" w14:textId="77777777" w:rsidR="009D61CC" w:rsidRDefault="00000000">
            <w:pPr>
              <w:ind w:rightChars="-33" w:right="-69"/>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1228" w:type="dxa"/>
            <w:vAlign w:val="center"/>
          </w:tcPr>
          <w:p w14:paraId="04440FAC"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货物名称</w:t>
            </w:r>
          </w:p>
        </w:tc>
        <w:tc>
          <w:tcPr>
            <w:tcW w:w="1694" w:type="dxa"/>
            <w:vAlign w:val="center"/>
          </w:tcPr>
          <w:p w14:paraId="4219F67A"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规格及型号</w:t>
            </w:r>
          </w:p>
        </w:tc>
        <w:tc>
          <w:tcPr>
            <w:tcW w:w="900" w:type="dxa"/>
            <w:vAlign w:val="center"/>
          </w:tcPr>
          <w:p w14:paraId="79117A9D"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原产地</w:t>
            </w:r>
          </w:p>
        </w:tc>
        <w:tc>
          <w:tcPr>
            <w:tcW w:w="1027" w:type="dxa"/>
            <w:vAlign w:val="center"/>
          </w:tcPr>
          <w:p w14:paraId="2E99C023"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品牌</w:t>
            </w:r>
          </w:p>
        </w:tc>
        <w:tc>
          <w:tcPr>
            <w:tcW w:w="720" w:type="dxa"/>
            <w:vAlign w:val="center"/>
          </w:tcPr>
          <w:p w14:paraId="5B6CD628"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数量</w:t>
            </w:r>
          </w:p>
        </w:tc>
        <w:tc>
          <w:tcPr>
            <w:tcW w:w="977" w:type="dxa"/>
            <w:vAlign w:val="center"/>
          </w:tcPr>
          <w:p w14:paraId="7960956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单价(元)</w:t>
            </w:r>
          </w:p>
        </w:tc>
      </w:tr>
      <w:tr w:rsidR="009D61CC" w14:paraId="28CB73E2" w14:textId="77777777">
        <w:trPr>
          <w:jc w:val="center"/>
        </w:trPr>
        <w:tc>
          <w:tcPr>
            <w:tcW w:w="836" w:type="dxa"/>
          </w:tcPr>
          <w:p w14:paraId="63FC5FF5" w14:textId="77777777" w:rsidR="009D61CC" w:rsidRDefault="00000000">
            <w:pPr>
              <w:ind w:rightChars="-33" w:right="-69"/>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228" w:type="dxa"/>
          </w:tcPr>
          <w:p w14:paraId="63FA30B0" w14:textId="77777777" w:rsidR="009D61CC" w:rsidRDefault="009D61CC">
            <w:pPr>
              <w:rPr>
                <w:rFonts w:asciiTheme="minorEastAsia" w:eastAsiaTheme="minorEastAsia" w:hAnsiTheme="minorEastAsia" w:hint="eastAsia"/>
                <w:sz w:val="24"/>
                <w:szCs w:val="24"/>
              </w:rPr>
            </w:pPr>
          </w:p>
        </w:tc>
        <w:tc>
          <w:tcPr>
            <w:tcW w:w="1694" w:type="dxa"/>
          </w:tcPr>
          <w:p w14:paraId="102AC55A" w14:textId="77777777" w:rsidR="009D61CC" w:rsidRDefault="009D61CC">
            <w:pPr>
              <w:rPr>
                <w:rFonts w:asciiTheme="minorEastAsia" w:eastAsiaTheme="minorEastAsia" w:hAnsiTheme="minorEastAsia" w:hint="eastAsia"/>
                <w:sz w:val="24"/>
                <w:szCs w:val="24"/>
              </w:rPr>
            </w:pPr>
          </w:p>
        </w:tc>
        <w:tc>
          <w:tcPr>
            <w:tcW w:w="900" w:type="dxa"/>
          </w:tcPr>
          <w:p w14:paraId="53E1D95F" w14:textId="77777777" w:rsidR="009D61CC" w:rsidRDefault="009D61CC">
            <w:pPr>
              <w:rPr>
                <w:rFonts w:asciiTheme="minorEastAsia" w:eastAsiaTheme="minorEastAsia" w:hAnsiTheme="minorEastAsia" w:hint="eastAsia"/>
                <w:sz w:val="24"/>
                <w:szCs w:val="24"/>
              </w:rPr>
            </w:pPr>
          </w:p>
        </w:tc>
        <w:tc>
          <w:tcPr>
            <w:tcW w:w="1027" w:type="dxa"/>
          </w:tcPr>
          <w:p w14:paraId="1A5CFCE3" w14:textId="77777777" w:rsidR="009D61CC" w:rsidRDefault="009D61CC">
            <w:pPr>
              <w:rPr>
                <w:rFonts w:asciiTheme="minorEastAsia" w:eastAsiaTheme="minorEastAsia" w:hAnsiTheme="minorEastAsia" w:hint="eastAsia"/>
                <w:sz w:val="24"/>
                <w:szCs w:val="24"/>
              </w:rPr>
            </w:pPr>
          </w:p>
        </w:tc>
        <w:tc>
          <w:tcPr>
            <w:tcW w:w="720" w:type="dxa"/>
          </w:tcPr>
          <w:p w14:paraId="7C5E4F1A" w14:textId="77777777" w:rsidR="009D61CC" w:rsidRDefault="009D61CC">
            <w:pPr>
              <w:rPr>
                <w:rFonts w:asciiTheme="minorEastAsia" w:eastAsiaTheme="minorEastAsia" w:hAnsiTheme="minorEastAsia" w:hint="eastAsia"/>
                <w:sz w:val="24"/>
                <w:szCs w:val="24"/>
              </w:rPr>
            </w:pPr>
          </w:p>
        </w:tc>
        <w:tc>
          <w:tcPr>
            <w:tcW w:w="977" w:type="dxa"/>
          </w:tcPr>
          <w:p w14:paraId="490D92F4" w14:textId="77777777" w:rsidR="009D61CC" w:rsidRDefault="009D61CC">
            <w:pPr>
              <w:rPr>
                <w:rFonts w:asciiTheme="minorEastAsia" w:eastAsiaTheme="minorEastAsia" w:hAnsiTheme="minorEastAsia" w:hint="eastAsia"/>
                <w:sz w:val="24"/>
                <w:szCs w:val="24"/>
              </w:rPr>
            </w:pPr>
          </w:p>
        </w:tc>
      </w:tr>
      <w:tr w:rsidR="009D61CC" w14:paraId="61229F65" w14:textId="77777777">
        <w:trPr>
          <w:jc w:val="center"/>
        </w:trPr>
        <w:tc>
          <w:tcPr>
            <w:tcW w:w="836" w:type="dxa"/>
          </w:tcPr>
          <w:p w14:paraId="20296564" w14:textId="77777777" w:rsidR="009D61CC" w:rsidRDefault="00000000">
            <w:pPr>
              <w:ind w:rightChars="-33" w:right="-69"/>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228" w:type="dxa"/>
          </w:tcPr>
          <w:p w14:paraId="6F238152" w14:textId="77777777" w:rsidR="009D61CC" w:rsidRDefault="009D61CC">
            <w:pPr>
              <w:rPr>
                <w:rFonts w:asciiTheme="minorEastAsia" w:eastAsiaTheme="minorEastAsia" w:hAnsiTheme="minorEastAsia" w:hint="eastAsia"/>
                <w:sz w:val="24"/>
                <w:szCs w:val="24"/>
              </w:rPr>
            </w:pPr>
          </w:p>
        </w:tc>
        <w:tc>
          <w:tcPr>
            <w:tcW w:w="1694" w:type="dxa"/>
          </w:tcPr>
          <w:p w14:paraId="40251861" w14:textId="77777777" w:rsidR="009D61CC" w:rsidRDefault="009D61CC">
            <w:pPr>
              <w:rPr>
                <w:rFonts w:asciiTheme="minorEastAsia" w:eastAsiaTheme="minorEastAsia" w:hAnsiTheme="minorEastAsia" w:hint="eastAsia"/>
                <w:sz w:val="24"/>
                <w:szCs w:val="24"/>
              </w:rPr>
            </w:pPr>
          </w:p>
        </w:tc>
        <w:tc>
          <w:tcPr>
            <w:tcW w:w="900" w:type="dxa"/>
          </w:tcPr>
          <w:p w14:paraId="6A252929" w14:textId="77777777" w:rsidR="009D61CC" w:rsidRDefault="009D61CC">
            <w:pPr>
              <w:rPr>
                <w:rFonts w:asciiTheme="minorEastAsia" w:eastAsiaTheme="minorEastAsia" w:hAnsiTheme="minorEastAsia" w:hint="eastAsia"/>
                <w:sz w:val="24"/>
                <w:szCs w:val="24"/>
              </w:rPr>
            </w:pPr>
          </w:p>
        </w:tc>
        <w:tc>
          <w:tcPr>
            <w:tcW w:w="1027" w:type="dxa"/>
          </w:tcPr>
          <w:p w14:paraId="2EA907A0" w14:textId="77777777" w:rsidR="009D61CC" w:rsidRDefault="009D61CC">
            <w:pPr>
              <w:rPr>
                <w:rFonts w:asciiTheme="minorEastAsia" w:eastAsiaTheme="minorEastAsia" w:hAnsiTheme="minorEastAsia" w:hint="eastAsia"/>
                <w:sz w:val="24"/>
                <w:szCs w:val="24"/>
              </w:rPr>
            </w:pPr>
          </w:p>
        </w:tc>
        <w:tc>
          <w:tcPr>
            <w:tcW w:w="720" w:type="dxa"/>
          </w:tcPr>
          <w:p w14:paraId="25965706" w14:textId="77777777" w:rsidR="009D61CC" w:rsidRDefault="009D61CC">
            <w:pPr>
              <w:rPr>
                <w:rFonts w:asciiTheme="minorEastAsia" w:eastAsiaTheme="minorEastAsia" w:hAnsiTheme="minorEastAsia" w:hint="eastAsia"/>
                <w:sz w:val="24"/>
                <w:szCs w:val="24"/>
              </w:rPr>
            </w:pPr>
          </w:p>
        </w:tc>
        <w:tc>
          <w:tcPr>
            <w:tcW w:w="977" w:type="dxa"/>
          </w:tcPr>
          <w:p w14:paraId="1395491D" w14:textId="77777777" w:rsidR="009D61CC" w:rsidRDefault="009D61CC">
            <w:pPr>
              <w:rPr>
                <w:rFonts w:asciiTheme="minorEastAsia" w:eastAsiaTheme="minorEastAsia" w:hAnsiTheme="minorEastAsia" w:hint="eastAsia"/>
                <w:sz w:val="24"/>
                <w:szCs w:val="24"/>
              </w:rPr>
            </w:pPr>
          </w:p>
        </w:tc>
      </w:tr>
      <w:tr w:rsidR="009D61CC" w14:paraId="3BD9D87F" w14:textId="77777777">
        <w:trPr>
          <w:jc w:val="center"/>
        </w:trPr>
        <w:tc>
          <w:tcPr>
            <w:tcW w:w="836" w:type="dxa"/>
          </w:tcPr>
          <w:p w14:paraId="0849D8EF" w14:textId="77777777" w:rsidR="009D61CC" w:rsidRDefault="009D61CC">
            <w:pPr>
              <w:ind w:rightChars="-33" w:right="-69"/>
              <w:jc w:val="center"/>
              <w:rPr>
                <w:rFonts w:asciiTheme="minorEastAsia" w:eastAsiaTheme="minorEastAsia" w:hAnsiTheme="minorEastAsia" w:hint="eastAsia"/>
                <w:sz w:val="24"/>
                <w:szCs w:val="24"/>
              </w:rPr>
            </w:pPr>
          </w:p>
        </w:tc>
        <w:tc>
          <w:tcPr>
            <w:tcW w:w="1228" w:type="dxa"/>
          </w:tcPr>
          <w:p w14:paraId="14140A3D" w14:textId="77777777" w:rsidR="009D61CC" w:rsidRDefault="009D61CC">
            <w:pPr>
              <w:rPr>
                <w:rFonts w:asciiTheme="minorEastAsia" w:eastAsiaTheme="minorEastAsia" w:hAnsiTheme="minorEastAsia" w:hint="eastAsia"/>
                <w:sz w:val="24"/>
                <w:szCs w:val="24"/>
              </w:rPr>
            </w:pPr>
          </w:p>
        </w:tc>
        <w:tc>
          <w:tcPr>
            <w:tcW w:w="1694" w:type="dxa"/>
          </w:tcPr>
          <w:p w14:paraId="5FD98F97" w14:textId="77777777" w:rsidR="009D61CC" w:rsidRDefault="009D61CC">
            <w:pPr>
              <w:rPr>
                <w:rFonts w:asciiTheme="minorEastAsia" w:eastAsiaTheme="minorEastAsia" w:hAnsiTheme="minorEastAsia" w:hint="eastAsia"/>
                <w:sz w:val="24"/>
                <w:szCs w:val="24"/>
              </w:rPr>
            </w:pPr>
          </w:p>
        </w:tc>
        <w:tc>
          <w:tcPr>
            <w:tcW w:w="900" w:type="dxa"/>
          </w:tcPr>
          <w:p w14:paraId="38666DFF" w14:textId="77777777" w:rsidR="009D61CC" w:rsidRDefault="009D61CC">
            <w:pPr>
              <w:rPr>
                <w:rFonts w:asciiTheme="minorEastAsia" w:eastAsiaTheme="minorEastAsia" w:hAnsiTheme="minorEastAsia" w:hint="eastAsia"/>
                <w:sz w:val="24"/>
                <w:szCs w:val="24"/>
              </w:rPr>
            </w:pPr>
          </w:p>
        </w:tc>
        <w:tc>
          <w:tcPr>
            <w:tcW w:w="1027" w:type="dxa"/>
          </w:tcPr>
          <w:p w14:paraId="4C9696D1" w14:textId="77777777" w:rsidR="009D61CC" w:rsidRDefault="009D61CC">
            <w:pPr>
              <w:rPr>
                <w:rFonts w:asciiTheme="minorEastAsia" w:eastAsiaTheme="minorEastAsia" w:hAnsiTheme="minorEastAsia" w:hint="eastAsia"/>
                <w:sz w:val="24"/>
                <w:szCs w:val="24"/>
              </w:rPr>
            </w:pPr>
          </w:p>
        </w:tc>
        <w:tc>
          <w:tcPr>
            <w:tcW w:w="720" w:type="dxa"/>
          </w:tcPr>
          <w:p w14:paraId="4824BF32" w14:textId="77777777" w:rsidR="009D61CC" w:rsidRDefault="009D61CC">
            <w:pPr>
              <w:rPr>
                <w:rFonts w:asciiTheme="minorEastAsia" w:eastAsiaTheme="minorEastAsia" w:hAnsiTheme="minorEastAsia" w:hint="eastAsia"/>
                <w:sz w:val="24"/>
                <w:szCs w:val="24"/>
              </w:rPr>
            </w:pPr>
          </w:p>
        </w:tc>
        <w:tc>
          <w:tcPr>
            <w:tcW w:w="977" w:type="dxa"/>
          </w:tcPr>
          <w:p w14:paraId="44C7B0E3" w14:textId="77777777" w:rsidR="009D61CC" w:rsidRDefault="009D61CC">
            <w:pPr>
              <w:rPr>
                <w:rFonts w:asciiTheme="minorEastAsia" w:eastAsiaTheme="minorEastAsia" w:hAnsiTheme="minorEastAsia" w:hint="eastAsia"/>
                <w:sz w:val="24"/>
                <w:szCs w:val="24"/>
              </w:rPr>
            </w:pPr>
          </w:p>
        </w:tc>
      </w:tr>
      <w:tr w:rsidR="009D61CC" w14:paraId="748F67FB" w14:textId="77777777">
        <w:trPr>
          <w:jc w:val="center"/>
        </w:trPr>
        <w:tc>
          <w:tcPr>
            <w:tcW w:w="836" w:type="dxa"/>
          </w:tcPr>
          <w:p w14:paraId="2F53466C" w14:textId="77777777" w:rsidR="009D61CC" w:rsidRDefault="009D61CC">
            <w:pPr>
              <w:ind w:rightChars="-33" w:right="-69"/>
              <w:jc w:val="center"/>
              <w:rPr>
                <w:rFonts w:asciiTheme="minorEastAsia" w:eastAsiaTheme="minorEastAsia" w:hAnsiTheme="minorEastAsia" w:hint="eastAsia"/>
                <w:sz w:val="24"/>
                <w:szCs w:val="24"/>
              </w:rPr>
            </w:pPr>
          </w:p>
        </w:tc>
        <w:tc>
          <w:tcPr>
            <w:tcW w:w="1228" w:type="dxa"/>
          </w:tcPr>
          <w:p w14:paraId="28C15F3F" w14:textId="77777777" w:rsidR="009D61CC" w:rsidRDefault="009D61CC">
            <w:pPr>
              <w:rPr>
                <w:rFonts w:asciiTheme="minorEastAsia" w:eastAsiaTheme="minorEastAsia" w:hAnsiTheme="minorEastAsia" w:hint="eastAsia"/>
                <w:sz w:val="24"/>
                <w:szCs w:val="24"/>
              </w:rPr>
            </w:pPr>
          </w:p>
        </w:tc>
        <w:tc>
          <w:tcPr>
            <w:tcW w:w="1694" w:type="dxa"/>
          </w:tcPr>
          <w:p w14:paraId="1D6FCEB4" w14:textId="77777777" w:rsidR="009D61CC" w:rsidRDefault="009D61CC">
            <w:pPr>
              <w:rPr>
                <w:rFonts w:asciiTheme="minorEastAsia" w:eastAsiaTheme="minorEastAsia" w:hAnsiTheme="minorEastAsia" w:hint="eastAsia"/>
                <w:sz w:val="24"/>
                <w:szCs w:val="24"/>
              </w:rPr>
            </w:pPr>
          </w:p>
        </w:tc>
        <w:tc>
          <w:tcPr>
            <w:tcW w:w="900" w:type="dxa"/>
          </w:tcPr>
          <w:p w14:paraId="6559888F" w14:textId="77777777" w:rsidR="009D61CC" w:rsidRDefault="009D61CC">
            <w:pPr>
              <w:rPr>
                <w:rFonts w:asciiTheme="minorEastAsia" w:eastAsiaTheme="minorEastAsia" w:hAnsiTheme="minorEastAsia" w:hint="eastAsia"/>
                <w:sz w:val="24"/>
                <w:szCs w:val="24"/>
              </w:rPr>
            </w:pPr>
          </w:p>
        </w:tc>
        <w:tc>
          <w:tcPr>
            <w:tcW w:w="1027" w:type="dxa"/>
          </w:tcPr>
          <w:p w14:paraId="36D8C67E" w14:textId="77777777" w:rsidR="009D61CC" w:rsidRDefault="009D61CC">
            <w:pPr>
              <w:rPr>
                <w:rFonts w:asciiTheme="minorEastAsia" w:eastAsiaTheme="minorEastAsia" w:hAnsiTheme="minorEastAsia" w:hint="eastAsia"/>
                <w:sz w:val="24"/>
                <w:szCs w:val="24"/>
              </w:rPr>
            </w:pPr>
          </w:p>
        </w:tc>
        <w:tc>
          <w:tcPr>
            <w:tcW w:w="720" w:type="dxa"/>
          </w:tcPr>
          <w:p w14:paraId="3543A2DF" w14:textId="77777777" w:rsidR="009D61CC" w:rsidRDefault="009D61CC">
            <w:pPr>
              <w:rPr>
                <w:rFonts w:asciiTheme="minorEastAsia" w:eastAsiaTheme="minorEastAsia" w:hAnsiTheme="minorEastAsia" w:hint="eastAsia"/>
                <w:sz w:val="24"/>
                <w:szCs w:val="24"/>
              </w:rPr>
            </w:pPr>
          </w:p>
        </w:tc>
        <w:tc>
          <w:tcPr>
            <w:tcW w:w="977" w:type="dxa"/>
          </w:tcPr>
          <w:p w14:paraId="7ECC0958" w14:textId="77777777" w:rsidR="009D61CC" w:rsidRDefault="009D61CC">
            <w:pPr>
              <w:rPr>
                <w:rFonts w:asciiTheme="minorEastAsia" w:eastAsiaTheme="minorEastAsia" w:hAnsiTheme="minorEastAsia" w:hint="eastAsia"/>
                <w:sz w:val="24"/>
                <w:szCs w:val="24"/>
              </w:rPr>
            </w:pPr>
          </w:p>
        </w:tc>
      </w:tr>
      <w:tr w:rsidR="009D61CC" w14:paraId="60FF55F5" w14:textId="77777777">
        <w:trPr>
          <w:jc w:val="center"/>
        </w:trPr>
        <w:tc>
          <w:tcPr>
            <w:tcW w:w="836" w:type="dxa"/>
          </w:tcPr>
          <w:p w14:paraId="3C95017E" w14:textId="77777777" w:rsidR="009D61CC" w:rsidRDefault="009D61CC">
            <w:pPr>
              <w:rPr>
                <w:rFonts w:asciiTheme="minorEastAsia" w:eastAsiaTheme="minorEastAsia" w:hAnsiTheme="minorEastAsia" w:hint="eastAsia"/>
                <w:sz w:val="24"/>
                <w:szCs w:val="24"/>
              </w:rPr>
            </w:pPr>
          </w:p>
        </w:tc>
        <w:tc>
          <w:tcPr>
            <w:tcW w:w="1228" w:type="dxa"/>
          </w:tcPr>
          <w:p w14:paraId="3B671B9C" w14:textId="77777777" w:rsidR="009D61CC" w:rsidRDefault="009D61CC">
            <w:pPr>
              <w:rPr>
                <w:rFonts w:asciiTheme="minorEastAsia" w:eastAsiaTheme="minorEastAsia" w:hAnsiTheme="minorEastAsia" w:hint="eastAsia"/>
                <w:sz w:val="24"/>
                <w:szCs w:val="24"/>
              </w:rPr>
            </w:pPr>
          </w:p>
        </w:tc>
        <w:tc>
          <w:tcPr>
            <w:tcW w:w="1694" w:type="dxa"/>
          </w:tcPr>
          <w:p w14:paraId="7D9B0B88" w14:textId="77777777" w:rsidR="009D61CC" w:rsidRDefault="009D61CC">
            <w:pPr>
              <w:rPr>
                <w:rFonts w:asciiTheme="minorEastAsia" w:eastAsiaTheme="minorEastAsia" w:hAnsiTheme="minorEastAsia" w:hint="eastAsia"/>
                <w:sz w:val="24"/>
                <w:szCs w:val="24"/>
              </w:rPr>
            </w:pPr>
          </w:p>
        </w:tc>
        <w:tc>
          <w:tcPr>
            <w:tcW w:w="900" w:type="dxa"/>
          </w:tcPr>
          <w:p w14:paraId="401654C5" w14:textId="77777777" w:rsidR="009D61CC" w:rsidRDefault="009D61CC">
            <w:pPr>
              <w:rPr>
                <w:rFonts w:asciiTheme="minorEastAsia" w:eastAsiaTheme="minorEastAsia" w:hAnsiTheme="minorEastAsia" w:hint="eastAsia"/>
                <w:sz w:val="24"/>
                <w:szCs w:val="24"/>
              </w:rPr>
            </w:pPr>
          </w:p>
        </w:tc>
        <w:tc>
          <w:tcPr>
            <w:tcW w:w="1027" w:type="dxa"/>
          </w:tcPr>
          <w:p w14:paraId="33BEE6DA" w14:textId="77777777" w:rsidR="009D61CC" w:rsidRDefault="009D61CC">
            <w:pPr>
              <w:rPr>
                <w:rFonts w:asciiTheme="minorEastAsia" w:eastAsiaTheme="minorEastAsia" w:hAnsiTheme="minorEastAsia" w:hint="eastAsia"/>
                <w:sz w:val="24"/>
                <w:szCs w:val="24"/>
              </w:rPr>
            </w:pPr>
          </w:p>
        </w:tc>
        <w:tc>
          <w:tcPr>
            <w:tcW w:w="720" w:type="dxa"/>
          </w:tcPr>
          <w:p w14:paraId="3DAB1881" w14:textId="77777777" w:rsidR="009D61CC" w:rsidRDefault="009D61CC">
            <w:pPr>
              <w:rPr>
                <w:rFonts w:asciiTheme="minorEastAsia" w:eastAsiaTheme="minorEastAsia" w:hAnsiTheme="minorEastAsia" w:hint="eastAsia"/>
                <w:sz w:val="24"/>
                <w:szCs w:val="24"/>
              </w:rPr>
            </w:pPr>
          </w:p>
        </w:tc>
        <w:tc>
          <w:tcPr>
            <w:tcW w:w="977" w:type="dxa"/>
          </w:tcPr>
          <w:p w14:paraId="67D7E880" w14:textId="77777777" w:rsidR="009D61CC" w:rsidRDefault="009D61CC">
            <w:pPr>
              <w:rPr>
                <w:rFonts w:asciiTheme="minorEastAsia" w:eastAsiaTheme="minorEastAsia" w:hAnsiTheme="minorEastAsia" w:hint="eastAsia"/>
                <w:sz w:val="24"/>
                <w:szCs w:val="24"/>
              </w:rPr>
            </w:pPr>
          </w:p>
        </w:tc>
      </w:tr>
      <w:tr w:rsidR="009D61CC" w14:paraId="7EC92D8B" w14:textId="77777777">
        <w:trPr>
          <w:jc w:val="center"/>
        </w:trPr>
        <w:tc>
          <w:tcPr>
            <w:tcW w:w="836" w:type="dxa"/>
          </w:tcPr>
          <w:p w14:paraId="3E918194" w14:textId="77777777" w:rsidR="009D61CC" w:rsidRDefault="009D61CC">
            <w:pPr>
              <w:rPr>
                <w:rFonts w:asciiTheme="minorEastAsia" w:eastAsiaTheme="minorEastAsia" w:hAnsiTheme="minorEastAsia" w:hint="eastAsia"/>
                <w:sz w:val="24"/>
                <w:szCs w:val="24"/>
              </w:rPr>
            </w:pPr>
          </w:p>
        </w:tc>
        <w:tc>
          <w:tcPr>
            <w:tcW w:w="1228" w:type="dxa"/>
          </w:tcPr>
          <w:p w14:paraId="6F24E1FB" w14:textId="77777777" w:rsidR="009D61CC" w:rsidRDefault="009D61CC">
            <w:pPr>
              <w:rPr>
                <w:rFonts w:asciiTheme="minorEastAsia" w:eastAsiaTheme="minorEastAsia" w:hAnsiTheme="minorEastAsia" w:hint="eastAsia"/>
                <w:sz w:val="24"/>
                <w:szCs w:val="24"/>
              </w:rPr>
            </w:pPr>
          </w:p>
        </w:tc>
        <w:tc>
          <w:tcPr>
            <w:tcW w:w="1694" w:type="dxa"/>
          </w:tcPr>
          <w:p w14:paraId="74FE4481" w14:textId="77777777" w:rsidR="009D61CC" w:rsidRDefault="009D61CC">
            <w:pPr>
              <w:rPr>
                <w:rFonts w:asciiTheme="minorEastAsia" w:eastAsiaTheme="minorEastAsia" w:hAnsiTheme="minorEastAsia" w:hint="eastAsia"/>
                <w:sz w:val="24"/>
                <w:szCs w:val="24"/>
              </w:rPr>
            </w:pPr>
          </w:p>
        </w:tc>
        <w:tc>
          <w:tcPr>
            <w:tcW w:w="900" w:type="dxa"/>
          </w:tcPr>
          <w:p w14:paraId="5996FF79" w14:textId="77777777" w:rsidR="009D61CC" w:rsidRDefault="009D61CC">
            <w:pPr>
              <w:rPr>
                <w:rFonts w:asciiTheme="minorEastAsia" w:eastAsiaTheme="minorEastAsia" w:hAnsiTheme="minorEastAsia" w:hint="eastAsia"/>
                <w:sz w:val="24"/>
                <w:szCs w:val="24"/>
              </w:rPr>
            </w:pPr>
          </w:p>
        </w:tc>
        <w:tc>
          <w:tcPr>
            <w:tcW w:w="1027" w:type="dxa"/>
          </w:tcPr>
          <w:p w14:paraId="10D3B37B" w14:textId="77777777" w:rsidR="009D61CC" w:rsidRDefault="009D61CC">
            <w:pPr>
              <w:rPr>
                <w:rFonts w:asciiTheme="minorEastAsia" w:eastAsiaTheme="minorEastAsia" w:hAnsiTheme="minorEastAsia" w:hint="eastAsia"/>
                <w:sz w:val="24"/>
                <w:szCs w:val="24"/>
              </w:rPr>
            </w:pPr>
          </w:p>
        </w:tc>
        <w:tc>
          <w:tcPr>
            <w:tcW w:w="720" w:type="dxa"/>
          </w:tcPr>
          <w:p w14:paraId="24992617" w14:textId="77777777" w:rsidR="009D61CC" w:rsidRDefault="009D61CC">
            <w:pPr>
              <w:rPr>
                <w:rFonts w:asciiTheme="minorEastAsia" w:eastAsiaTheme="minorEastAsia" w:hAnsiTheme="minorEastAsia" w:hint="eastAsia"/>
                <w:sz w:val="24"/>
                <w:szCs w:val="24"/>
              </w:rPr>
            </w:pPr>
          </w:p>
        </w:tc>
        <w:tc>
          <w:tcPr>
            <w:tcW w:w="977" w:type="dxa"/>
          </w:tcPr>
          <w:p w14:paraId="225700DF" w14:textId="77777777" w:rsidR="009D61CC" w:rsidRDefault="009D61CC">
            <w:pPr>
              <w:rPr>
                <w:rFonts w:asciiTheme="minorEastAsia" w:eastAsiaTheme="minorEastAsia" w:hAnsiTheme="minorEastAsia" w:hint="eastAsia"/>
                <w:sz w:val="24"/>
                <w:szCs w:val="24"/>
              </w:rPr>
            </w:pPr>
          </w:p>
        </w:tc>
      </w:tr>
    </w:tbl>
    <w:p w14:paraId="06E53917" w14:textId="77777777" w:rsidR="009D61CC" w:rsidRDefault="009D61CC">
      <w:pPr>
        <w:ind w:firstLineChars="200" w:firstLine="482"/>
        <w:rPr>
          <w:rFonts w:asciiTheme="minorEastAsia" w:eastAsiaTheme="minorEastAsia" w:hAnsiTheme="minorEastAsia" w:hint="eastAsia"/>
          <w:b/>
          <w:bCs/>
          <w:sz w:val="24"/>
          <w:szCs w:val="24"/>
        </w:rPr>
      </w:pPr>
    </w:p>
    <w:tbl>
      <w:tblPr>
        <w:tblW w:w="7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2"/>
        <w:gridCol w:w="2604"/>
        <w:gridCol w:w="1705"/>
      </w:tblGrid>
      <w:tr w:rsidR="009D61CC" w14:paraId="131948DF" w14:textId="77777777">
        <w:trPr>
          <w:jc w:val="center"/>
        </w:trPr>
        <w:tc>
          <w:tcPr>
            <w:tcW w:w="852" w:type="dxa"/>
          </w:tcPr>
          <w:p w14:paraId="22CBEA1E"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序号</w:t>
            </w:r>
          </w:p>
        </w:tc>
        <w:tc>
          <w:tcPr>
            <w:tcW w:w="2262" w:type="dxa"/>
          </w:tcPr>
          <w:p w14:paraId="03E154AC"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服务名称</w:t>
            </w:r>
          </w:p>
        </w:tc>
        <w:tc>
          <w:tcPr>
            <w:tcW w:w="2604" w:type="dxa"/>
          </w:tcPr>
          <w:p w14:paraId="767A00CE"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服务内容</w:t>
            </w:r>
          </w:p>
        </w:tc>
        <w:tc>
          <w:tcPr>
            <w:tcW w:w="1705" w:type="dxa"/>
          </w:tcPr>
          <w:p w14:paraId="417DD320"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价格（元）</w:t>
            </w:r>
          </w:p>
        </w:tc>
      </w:tr>
      <w:tr w:rsidR="009D61CC" w14:paraId="3CA497BD" w14:textId="77777777">
        <w:trPr>
          <w:jc w:val="center"/>
        </w:trPr>
        <w:tc>
          <w:tcPr>
            <w:tcW w:w="852" w:type="dxa"/>
          </w:tcPr>
          <w:p w14:paraId="4C0D491C" w14:textId="77777777" w:rsidR="009D61CC" w:rsidRDefault="00000000">
            <w:pPr>
              <w:ind w:rightChars="-33" w:right="-69"/>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2262" w:type="dxa"/>
          </w:tcPr>
          <w:p w14:paraId="34BA968E"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延续保修合同</w:t>
            </w:r>
          </w:p>
        </w:tc>
        <w:tc>
          <w:tcPr>
            <w:tcW w:w="2604" w:type="dxa"/>
          </w:tcPr>
          <w:p w14:paraId="752EA830" w14:textId="77777777" w:rsidR="009D61CC" w:rsidRDefault="009D61CC">
            <w:pPr>
              <w:jc w:val="center"/>
              <w:rPr>
                <w:rFonts w:asciiTheme="minorEastAsia" w:eastAsiaTheme="minorEastAsia" w:hAnsiTheme="minorEastAsia" w:hint="eastAsia"/>
                <w:b/>
                <w:bCs/>
                <w:sz w:val="24"/>
                <w:szCs w:val="24"/>
              </w:rPr>
            </w:pPr>
          </w:p>
        </w:tc>
        <w:tc>
          <w:tcPr>
            <w:tcW w:w="1705" w:type="dxa"/>
          </w:tcPr>
          <w:p w14:paraId="19F73B24" w14:textId="77777777" w:rsidR="009D61CC" w:rsidRDefault="009D61CC">
            <w:pPr>
              <w:jc w:val="center"/>
              <w:rPr>
                <w:rFonts w:asciiTheme="minorEastAsia" w:eastAsiaTheme="minorEastAsia" w:hAnsiTheme="minorEastAsia" w:hint="eastAsia"/>
                <w:b/>
                <w:bCs/>
                <w:sz w:val="24"/>
                <w:szCs w:val="24"/>
              </w:rPr>
            </w:pPr>
          </w:p>
        </w:tc>
      </w:tr>
      <w:tr w:rsidR="009D61CC" w14:paraId="1C062F42" w14:textId="77777777">
        <w:trPr>
          <w:jc w:val="center"/>
        </w:trPr>
        <w:tc>
          <w:tcPr>
            <w:tcW w:w="852" w:type="dxa"/>
          </w:tcPr>
          <w:p w14:paraId="115E0854" w14:textId="77777777" w:rsidR="009D61CC" w:rsidRDefault="009D61CC">
            <w:pPr>
              <w:ind w:rightChars="-33" w:right="-69"/>
              <w:jc w:val="center"/>
              <w:rPr>
                <w:rFonts w:asciiTheme="minorEastAsia" w:eastAsiaTheme="minorEastAsia" w:hAnsiTheme="minorEastAsia" w:hint="eastAsia"/>
                <w:sz w:val="24"/>
                <w:szCs w:val="24"/>
              </w:rPr>
            </w:pPr>
          </w:p>
        </w:tc>
        <w:tc>
          <w:tcPr>
            <w:tcW w:w="2262" w:type="dxa"/>
          </w:tcPr>
          <w:p w14:paraId="5F7229BF" w14:textId="77777777" w:rsidR="009D61CC" w:rsidRDefault="009D61CC">
            <w:pPr>
              <w:jc w:val="center"/>
              <w:rPr>
                <w:rFonts w:asciiTheme="minorEastAsia" w:eastAsiaTheme="minorEastAsia" w:hAnsiTheme="minorEastAsia" w:hint="eastAsia"/>
                <w:sz w:val="24"/>
                <w:szCs w:val="24"/>
              </w:rPr>
            </w:pPr>
          </w:p>
        </w:tc>
        <w:tc>
          <w:tcPr>
            <w:tcW w:w="2604" w:type="dxa"/>
          </w:tcPr>
          <w:p w14:paraId="39B87D2C" w14:textId="77777777" w:rsidR="009D61CC" w:rsidRDefault="009D61CC">
            <w:pPr>
              <w:jc w:val="center"/>
              <w:rPr>
                <w:rFonts w:asciiTheme="minorEastAsia" w:eastAsiaTheme="minorEastAsia" w:hAnsiTheme="minorEastAsia" w:hint="eastAsia"/>
                <w:b/>
                <w:bCs/>
                <w:sz w:val="24"/>
                <w:szCs w:val="24"/>
              </w:rPr>
            </w:pPr>
          </w:p>
        </w:tc>
        <w:tc>
          <w:tcPr>
            <w:tcW w:w="1705" w:type="dxa"/>
          </w:tcPr>
          <w:p w14:paraId="75A6D354" w14:textId="77777777" w:rsidR="009D61CC" w:rsidRDefault="009D61CC">
            <w:pPr>
              <w:jc w:val="center"/>
              <w:rPr>
                <w:rFonts w:asciiTheme="minorEastAsia" w:eastAsiaTheme="minorEastAsia" w:hAnsiTheme="minorEastAsia" w:hint="eastAsia"/>
                <w:b/>
                <w:bCs/>
                <w:sz w:val="24"/>
                <w:szCs w:val="24"/>
              </w:rPr>
            </w:pPr>
          </w:p>
        </w:tc>
      </w:tr>
    </w:tbl>
    <w:p w14:paraId="344FC6A0" w14:textId="77777777" w:rsidR="009D61CC" w:rsidRDefault="009D61CC">
      <w:pPr>
        <w:ind w:firstLineChars="200" w:firstLine="482"/>
        <w:rPr>
          <w:rFonts w:asciiTheme="minorEastAsia" w:eastAsiaTheme="minorEastAsia" w:hAnsiTheme="minorEastAsia" w:hint="eastAsia"/>
          <w:b/>
          <w:bCs/>
          <w:sz w:val="24"/>
          <w:szCs w:val="24"/>
        </w:rPr>
      </w:pPr>
    </w:p>
    <w:p w14:paraId="7383C52F" w14:textId="77777777" w:rsidR="009D61CC" w:rsidRDefault="009D61CC">
      <w:pPr>
        <w:ind w:firstLineChars="200" w:firstLine="482"/>
        <w:rPr>
          <w:rFonts w:asciiTheme="minorEastAsia" w:eastAsiaTheme="minorEastAsia" w:hAnsiTheme="minorEastAsia" w:hint="eastAsia"/>
          <w:b/>
          <w:bCs/>
          <w:sz w:val="24"/>
          <w:szCs w:val="24"/>
        </w:rPr>
      </w:pPr>
    </w:p>
    <w:p w14:paraId="21308CD8" w14:textId="77777777" w:rsidR="009D61CC" w:rsidRDefault="009D61CC">
      <w:pPr>
        <w:ind w:firstLineChars="200" w:firstLine="482"/>
        <w:jc w:val="center"/>
        <w:rPr>
          <w:rFonts w:asciiTheme="minorEastAsia" w:eastAsiaTheme="minorEastAsia" w:hAnsiTheme="minorEastAsia" w:hint="eastAsia"/>
          <w:b/>
          <w:bCs/>
          <w:sz w:val="24"/>
          <w:szCs w:val="24"/>
        </w:rPr>
      </w:pPr>
    </w:p>
    <w:p w14:paraId="5E97FC2E" w14:textId="77777777" w:rsidR="009D61CC" w:rsidRDefault="009D61CC">
      <w:pPr>
        <w:ind w:firstLineChars="200" w:firstLine="482"/>
        <w:jc w:val="center"/>
        <w:rPr>
          <w:rFonts w:asciiTheme="minorEastAsia" w:eastAsiaTheme="minorEastAsia" w:hAnsiTheme="minorEastAsia" w:hint="eastAsia"/>
          <w:b/>
          <w:bCs/>
          <w:sz w:val="24"/>
          <w:szCs w:val="24"/>
        </w:rPr>
      </w:pPr>
    </w:p>
    <w:p w14:paraId="07B25605" w14:textId="77777777" w:rsidR="009D61CC" w:rsidRDefault="009D61CC">
      <w:pPr>
        <w:ind w:firstLineChars="200" w:firstLine="482"/>
        <w:jc w:val="center"/>
        <w:rPr>
          <w:rFonts w:asciiTheme="minorEastAsia" w:eastAsiaTheme="minorEastAsia" w:hAnsiTheme="minorEastAsia" w:hint="eastAsia"/>
          <w:b/>
          <w:bCs/>
          <w:sz w:val="24"/>
          <w:szCs w:val="24"/>
        </w:rPr>
      </w:pPr>
    </w:p>
    <w:p w14:paraId="5F9AA11B" w14:textId="77777777" w:rsidR="009D61CC" w:rsidRDefault="009D61CC">
      <w:pPr>
        <w:ind w:firstLineChars="200" w:firstLine="482"/>
        <w:jc w:val="center"/>
        <w:rPr>
          <w:rFonts w:asciiTheme="minorEastAsia" w:eastAsiaTheme="minorEastAsia" w:hAnsiTheme="minorEastAsia" w:hint="eastAsia"/>
          <w:b/>
          <w:bCs/>
          <w:sz w:val="24"/>
          <w:szCs w:val="24"/>
        </w:rPr>
      </w:pPr>
    </w:p>
    <w:p w14:paraId="4A2377DA" w14:textId="77777777" w:rsidR="009D61CC" w:rsidRDefault="009D61CC">
      <w:pPr>
        <w:ind w:firstLineChars="200" w:firstLine="482"/>
        <w:jc w:val="center"/>
        <w:rPr>
          <w:rFonts w:asciiTheme="minorEastAsia" w:eastAsiaTheme="minorEastAsia" w:hAnsiTheme="minorEastAsia" w:hint="eastAsia"/>
          <w:b/>
          <w:bCs/>
          <w:sz w:val="24"/>
          <w:szCs w:val="24"/>
        </w:rPr>
      </w:pPr>
    </w:p>
    <w:p w14:paraId="4DB9C760" w14:textId="77777777" w:rsidR="009D61CC" w:rsidRDefault="009D61CC">
      <w:pPr>
        <w:ind w:firstLineChars="200" w:firstLine="482"/>
        <w:jc w:val="center"/>
        <w:rPr>
          <w:rFonts w:asciiTheme="minorEastAsia" w:eastAsiaTheme="minorEastAsia" w:hAnsiTheme="minorEastAsia" w:hint="eastAsia"/>
          <w:b/>
          <w:bCs/>
          <w:sz w:val="24"/>
          <w:szCs w:val="24"/>
        </w:rPr>
      </w:pPr>
    </w:p>
    <w:p w14:paraId="6B229E44" w14:textId="77777777" w:rsidR="009D61CC" w:rsidRDefault="009D61CC">
      <w:pPr>
        <w:ind w:firstLineChars="200" w:firstLine="482"/>
        <w:jc w:val="center"/>
        <w:rPr>
          <w:rFonts w:asciiTheme="minorEastAsia" w:eastAsiaTheme="minorEastAsia" w:hAnsiTheme="minorEastAsia" w:hint="eastAsia"/>
          <w:b/>
          <w:bCs/>
          <w:sz w:val="24"/>
          <w:szCs w:val="24"/>
        </w:rPr>
      </w:pPr>
    </w:p>
    <w:p w14:paraId="2A1E823A" w14:textId="77777777" w:rsidR="009D61CC" w:rsidRDefault="009D61CC">
      <w:pPr>
        <w:ind w:firstLineChars="200" w:firstLine="482"/>
        <w:jc w:val="center"/>
        <w:rPr>
          <w:rFonts w:asciiTheme="minorEastAsia" w:eastAsiaTheme="minorEastAsia" w:hAnsiTheme="minorEastAsia" w:hint="eastAsia"/>
          <w:b/>
          <w:bCs/>
          <w:sz w:val="24"/>
          <w:szCs w:val="24"/>
        </w:rPr>
      </w:pPr>
    </w:p>
    <w:p w14:paraId="6F76B7B8" w14:textId="77777777" w:rsidR="009D61CC" w:rsidRDefault="009D61CC">
      <w:pPr>
        <w:ind w:firstLineChars="200" w:firstLine="482"/>
        <w:jc w:val="center"/>
        <w:rPr>
          <w:rFonts w:asciiTheme="minorEastAsia" w:eastAsiaTheme="minorEastAsia" w:hAnsiTheme="minorEastAsia" w:hint="eastAsia"/>
          <w:b/>
          <w:bCs/>
          <w:sz w:val="24"/>
          <w:szCs w:val="24"/>
        </w:rPr>
      </w:pPr>
    </w:p>
    <w:p w14:paraId="38730714" w14:textId="77777777" w:rsidR="009D61CC" w:rsidRDefault="009D61CC">
      <w:pPr>
        <w:ind w:firstLineChars="200" w:firstLine="482"/>
        <w:jc w:val="center"/>
        <w:rPr>
          <w:rFonts w:asciiTheme="minorEastAsia" w:eastAsiaTheme="minorEastAsia" w:hAnsiTheme="minorEastAsia" w:hint="eastAsia"/>
          <w:b/>
          <w:bCs/>
          <w:sz w:val="24"/>
          <w:szCs w:val="24"/>
        </w:rPr>
      </w:pPr>
    </w:p>
    <w:p w14:paraId="2FE36036" w14:textId="77777777" w:rsidR="009D61CC" w:rsidRDefault="009D61CC">
      <w:pPr>
        <w:ind w:firstLineChars="200" w:firstLine="482"/>
        <w:jc w:val="center"/>
        <w:rPr>
          <w:rFonts w:asciiTheme="minorEastAsia" w:eastAsiaTheme="minorEastAsia" w:hAnsiTheme="minorEastAsia" w:hint="eastAsia"/>
          <w:b/>
          <w:bCs/>
          <w:sz w:val="24"/>
          <w:szCs w:val="24"/>
        </w:rPr>
      </w:pPr>
    </w:p>
    <w:p w14:paraId="40EEB835" w14:textId="77777777" w:rsidR="009D61CC" w:rsidRDefault="009D61CC">
      <w:pPr>
        <w:pStyle w:val="af3"/>
        <w:rPr>
          <w:rFonts w:asciiTheme="minorEastAsia" w:eastAsiaTheme="minorEastAsia" w:hAnsiTheme="minorEastAsia" w:hint="eastAsia"/>
          <w:b/>
        </w:rPr>
      </w:pPr>
    </w:p>
    <w:p w14:paraId="211D92C3" w14:textId="77777777" w:rsidR="009D61CC" w:rsidRDefault="009D61CC">
      <w:pPr>
        <w:pStyle w:val="af3"/>
        <w:rPr>
          <w:rFonts w:asciiTheme="minorEastAsia" w:eastAsiaTheme="minorEastAsia" w:hAnsiTheme="minorEastAsia" w:hint="eastAsia"/>
          <w:b/>
        </w:rPr>
      </w:pPr>
    </w:p>
    <w:p w14:paraId="0693FD96" w14:textId="77777777" w:rsidR="009D61CC" w:rsidRDefault="009D61CC">
      <w:pPr>
        <w:pStyle w:val="af3"/>
        <w:rPr>
          <w:rFonts w:asciiTheme="minorEastAsia" w:eastAsiaTheme="minorEastAsia" w:hAnsiTheme="minorEastAsia" w:hint="eastAsia"/>
          <w:b/>
        </w:rPr>
      </w:pPr>
    </w:p>
    <w:p w14:paraId="7674268D" w14:textId="77777777" w:rsidR="009D61CC" w:rsidRDefault="009D61CC">
      <w:pPr>
        <w:pStyle w:val="af3"/>
        <w:rPr>
          <w:rFonts w:asciiTheme="minorEastAsia" w:eastAsiaTheme="minorEastAsia" w:hAnsiTheme="minorEastAsia" w:hint="eastAsia"/>
          <w:b/>
        </w:rPr>
      </w:pPr>
    </w:p>
    <w:p w14:paraId="60F7DEDD" w14:textId="77777777" w:rsidR="009D61CC" w:rsidRDefault="009D61CC">
      <w:pPr>
        <w:pStyle w:val="af3"/>
        <w:rPr>
          <w:rFonts w:asciiTheme="minorEastAsia" w:eastAsiaTheme="minorEastAsia" w:hAnsiTheme="minorEastAsia" w:hint="eastAsia"/>
          <w:b/>
        </w:rPr>
      </w:pPr>
    </w:p>
    <w:p w14:paraId="202DB701" w14:textId="77777777" w:rsidR="009D61CC" w:rsidRDefault="009D61CC">
      <w:pPr>
        <w:pStyle w:val="af3"/>
        <w:rPr>
          <w:rFonts w:asciiTheme="minorEastAsia" w:eastAsiaTheme="minorEastAsia" w:hAnsiTheme="minorEastAsia" w:hint="eastAsia"/>
          <w:b/>
        </w:rPr>
      </w:pPr>
    </w:p>
    <w:p w14:paraId="14D2585D" w14:textId="77777777" w:rsidR="009D61CC" w:rsidRDefault="009D61CC">
      <w:pPr>
        <w:pStyle w:val="af3"/>
        <w:rPr>
          <w:rFonts w:asciiTheme="minorEastAsia" w:eastAsiaTheme="minorEastAsia" w:hAnsiTheme="minorEastAsia" w:hint="eastAsia"/>
          <w:b/>
        </w:rPr>
      </w:pPr>
    </w:p>
    <w:p w14:paraId="6494A7B2" w14:textId="77777777" w:rsidR="009D61CC" w:rsidRDefault="009D61CC">
      <w:pPr>
        <w:pStyle w:val="af3"/>
        <w:rPr>
          <w:rFonts w:asciiTheme="minorEastAsia" w:eastAsiaTheme="minorEastAsia" w:hAnsiTheme="minorEastAsia" w:hint="eastAsia"/>
          <w:b/>
        </w:rPr>
      </w:pPr>
    </w:p>
    <w:p w14:paraId="35F2558B" w14:textId="77777777" w:rsidR="009D61CC" w:rsidRDefault="009D61CC">
      <w:pPr>
        <w:pStyle w:val="af3"/>
        <w:rPr>
          <w:rFonts w:asciiTheme="minorEastAsia" w:eastAsiaTheme="minorEastAsia" w:hAnsiTheme="minorEastAsia" w:hint="eastAsia"/>
          <w:b/>
        </w:rPr>
      </w:pPr>
    </w:p>
    <w:p w14:paraId="2CC89555" w14:textId="77777777" w:rsidR="009D61CC" w:rsidRDefault="009D61CC">
      <w:pPr>
        <w:pStyle w:val="af3"/>
        <w:rPr>
          <w:rFonts w:asciiTheme="minorEastAsia" w:eastAsiaTheme="minorEastAsia" w:hAnsiTheme="minorEastAsia" w:hint="eastAsia"/>
          <w:b/>
        </w:rPr>
      </w:pPr>
    </w:p>
    <w:p w14:paraId="26159D92" w14:textId="77777777" w:rsidR="009D61CC" w:rsidRDefault="009D61CC">
      <w:pPr>
        <w:pStyle w:val="af3"/>
        <w:rPr>
          <w:rFonts w:asciiTheme="minorEastAsia" w:eastAsiaTheme="minorEastAsia" w:hAnsiTheme="minorEastAsia" w:hint="eastAsia"/>
          <w:b/>
        </w:rPr>
      </w:pPr>
    </w:p>
    <w:p w14:paraId="264AACA7" w14:textId="77777777" w:rsidR="009D61CC" w:rsidRDefault="009D61CC">
      <w:pPr>
        <w:ind w:firstLineChars="200" w:firstLine="482"/>
        <w:jc w:val="center"/>
        <w:rPr>
          <w:rFonts w:asciiTheme="minorEastAsia" w:eastAsiaTheme="minorEastAsia" w:hAnsiTheme="minorEastAsia" w:hint="eastAsia"/>
          <w:b/>
          <w:bCs/>
          <w:sz w:val="24"/>
          <w:szCs w:val="24"/>
        </w:rPr>
      </w:pPr>
    </w:p>
    <w:p w14:paraId="19CE4881" w14:textId="77777777" w:rsidR="009D61CC" w:rsidRDefault="00000000">
      <w:pPr>
        <w:ind w:firstLineChars="200" w:firstLine="482"/>
        <w:jc w:val="center"/>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（三）供应商认为需要涉及的其他内容报价清单</w:t>
      </w:r>
    </w:p>
    <w:p w14:paraId="19C03B6E" w14:textId="77777777" w:rsidR="009D61CC" w:rsidRDefault="009D61CC">
      <w:pPr>
        <w:spacing w:line="480" w:lineRule="auto"/>
        <w:jc w:val="left"/>
        <w:rPr>
          <w:rFonts w:asciiTheme="minorEastAsia" w:eastAsiaTheme="minorEastAsia" w:hAnsiTheme="minorEastAsia" w:cs="宋体" w:hint="eastAsia"/>
          <w:sz w:val="24"/>
          <w:szCs w:val="24"/>
        </w:rPr>
      </w:pPr>
    </w:p>
    <w:p w14:paraId="7EB4B822" w14:textId="77777777" w:rsidR="009D61CC" w:rsidRDefault="00000000">
      <w:pPr>
        <w:spacing w:line="480" w:lineRule="auto"/>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7608F3FF" w14:textId="77777777" w:rsidR="009D61CC" w:rsidRDefault="00000000">
      <w:pPr>
        <w:pStyle w:val="15"/>
        <w:spacing w:line="480" w:lineRule="auto"/>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50858362" w14:textId="77777777" w:rsidR="009D61CC" w:rsidRDefault="00000000">
      <w:pPr>
        <w:spacing w:line="300" w:lineRule="auto"/>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2D0E2949" w14:textId="77777777" w:rsidR="009D61CC" w:rsidRDefault="009D61CC">
      <w:pPr>
        <w:spacing w:line="300" w:lineRule="auto"/>
        <w:jc w:val="left"/>
        <w:rPr>
          <w:rFonts w:asciiTheme="minorEastAsia" w:eastAsiaTheme="minorEastAsia" w:hAnsiTheme="minorEastAsia" w:hint="eastAsia"/>
          <w:sz w:val="24"/>
          <w:szCs w:val="24"/>
        </w:rPr>
      </w:pPr>
    </w:p>
    <w:p w14:paraId="13529177" w14:textId="77777777" w:rsidR="009D61CC" w:rsidRDefault="009D61CC">
      <w:pPr>
        <w:spacing w:line="300" w:lineRule="auto"/>
        <w:jc w:val="left"/>
        <w:rPr>
          <w:rFonts w:asciiTheme="minorEastAsia" w:eastAsiaTheme="minorEastAsia" w:hAnsiTheme="minorEastAsia" w:hint="eastAsia"/>
          <w:sz w:val="24"/>
          <w:szCs w:val="24"/>
        </w:rPr>
      </w:pPr>
    </w:p>
    <w:p w14:paraId="61A341B1" w14:textId="77777777" w:rsidR="009D61CC" w:rsidRDefault="00000000">
      <w:pPr>
        <w:spacing w:line="300" w:lineRule="auto"/>
        <w:rPr>
          <w:rFonts w:asciiTheme="minorEastAsia" w:eastAsiaTheme="minorEastAsia" w:hAnsiTheme="minorEastAsia" w:hint="eastAsia"/>
          <w:b/>
          <w:bCs/>
          <w:sz w:val="24"/>
          <w:szCs w:val="24"/>
        </w:rPr>
      </w:pPr>
      <w:r>
        <w:rPr>
          <w:rFonts w:asciiTheme="minorEastAsia" w:eastAsiaTheme="minorEastAsia" w:hAnsiTheme="minorEastAsia"/>
          <w:sz w:val="24"/>
          <w:szCs w:val="24"/>
        </w:rPr>
        <w:br w:type="page"/>
      </w:r>
      <w:bookmarkStart w:id="9" w:name="_Toc309632085"/>
      <w:r>
        <w:rPr>
          <w:rFonts w:asciiTheme="minorEastAsia" w:eastAsiaTheme="minorEastAsia" w:hAnsiTheme="minorEastAsia" w:hint="eastAsia"/>
          <w:sz w:val="24"/>
          <w:szCs w:val="24"/>
        </w:rPr>
        <w:lastRenderedPageBreak/>
        <w:t>货物说明一览表格式</w:t>
      </w:r>
    </w:p>
    <w:p w14:paraId="4F1C1DBC" w14:textId="77777777" w:rsidR="009D61CC" w:rsidRDefault="00000000">
      <w:pPr>
        <w:spacing w:line="360" w:lineRule="auto"/>
        <w:jc w:val="center"/>
        <w:rPr>
          <w:rFonts w:asciiTheme="minorEastAsia" w:eastAsiaTheme="minorEastAsia" w:hAnsiTheme="minorEastAsia" w:hint="eastAsia"/>
          <w:b/>
          <w:bCs/>
          <w:sz w:val="24"/>
          <w:szCs w:val="24"/>
        </w:rPr>
      </w:pPr>
      <w:bookmarkStart w:id="10" w:name="_Toc313109532"/>
      <w:r>
        <w:rPr>
          <w:rFonts w:asciiTheme="minorEastAsia" w:eastAsiaTheme="minorEastAsia" w:hAnsiTheme="minorEastAsia" w:hint="eastAsia"/>
          <w:b/>
          <w:bCs/>
          <w:sz w:val="24"/>
          <w:szCs w:val="24"/>
        </w:rPr>
        <w:t>六、货物说明一览表</w:t>
      </w:r>
      <w:bookmarkEnd w:id="9"/>
      <w:bookmarkEnd w:id="10"/>
    </w:p>
    <w:p w14:paraId="04AD877F" w14:textId="77777777" w:rsidR="009D61CC" w:rsidRDefault="009D61CC">
      <w:pPr>
        <w:pStyle w:val="a4"/>
        <w:jc w:val="left"/>
        <w:rPr>
          <w:rFonts w:asciiTheme="minorEastAsia" w:eastAsiaTheme="minorEastAsia" w:hAnsiTheme="minorEastAsia" w:hint="eastAsia"/>
          <w:sz w:val="24"/>
          <w:szCs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3290"/>
        <w:gridCol w:w="1376"/>
        <w:gridCol w:w="698"/>
        <w:gridCol w:w="1994"/>
      </w:tblGrid>
      <w:tr w:rsidR="009D61CC" w14:paraId="5BFCE2E8" w14:textId="77777777">
        <w:trPr>
          <w:trHeight w:val="510"/>
          <w:jc w:val="center"/>
        </w:trPr>
        <w:tc>
          <w:tcPr>
            <w:tcW w:w="897" w:type="dxa"/>
            <w:vAlign w:val="center"/>
          </w:tcPr>
          <w:p w14:paraId="1033D095"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序号</w:t>
            </w:r>
          </w:p>
        </w:tc>
        <w:tc>
          <w:tcPr>
            <w:tcW w:w="3290" w:type="dxa"/>
            <w:vAlign w:val="center"/>
          </w:tcPr>
          <w:p w14:paraId="2ED59582"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货物名称</w:t>
            </w:r>
          </w:p>
        </w:tc>
        <w:tc>
          <w:tcPr>
            <w:tcW w:w="1376" w:type="dxa"/>
            <w:vAlign w:val="center"/>
          </w:tcPr>
          <w:p w14:paraId="52D56A9A"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型号/规格</w:t>
            </w:r>
          </w:p>
        </w:tc>
        <w:tc>
          <w:tcPr>
            <w:tcW w:w="698" w:type="dxa"/>
            <w:vAlign w:val="center"/>
          </w:tcPr>
          <w:p w14:paraId="60676FA2"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数量</w:t>
            </w:r>
          </w:p>
        </w:tc>
        <w:tc>
          <w:tcPr>
            <w:tcW w:w="1994" w:type="dxa"/>
            <w:vAlign w:val="center"/>
          </w:tcPr>
          <w:p w14:paraId="7B3283F2"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其他</w:t>
            </w:r>
          </w:p>
        </w:tc>
      </w:tr>
      <w:tr w:rsidR="009D61CC" w14:paraId="20F72139" w14:textId="77777777">
        <w:trPr>
          <w:trHeight w:val="969"/>
          <w:jc w:val="center"/>
        </w:trPr>
        <w:tc>
          <w:tcPr>
            <w:tcW w:w="897" w:type="dxa"/>
            <w:vAlign w:val="center"/>
          </w:tcPr>
          <w:p w14:paraId="0F99D233"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1B21A1EE"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744DF229"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6D5012C4"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33ECDD6B" w14:textId="77777777" w:rsidR="009D61CC" w:rsidRDefault="009D61CC">
            <w:pPr>
              <w:pStyle w:val="a4"/>
              <w:jc w:val="left"/>
              <w:rPr>
                <w:rFonts w:asciiTheme="minorEastAsia" w:eastAsiaTheme="minorEastAsia" w:hAnsiTheme="minorEastAsia" w:hint="eastAsia"/>
                <w:sz w:val="24"/>
                <w:szCs w:val="24"/>
              </w:rPr>
            </w:pPr>
          </w:p>
        </w:tc>
      </w:tr>
      <w:tr w:rsidR="009D61CC" w14:paraId="25AF1766" w14:textId="77777777">
        <w:trPr>
          <w:trHeight w:val="1160"/>
          <w:jc w:val="center"/>
        </w:trPr>
        <w:tc>
          <w:tcPr>
            <w:tcW w:w="897" w:type="dxa"/>
            <w:vAlign w:val="center"/>
          </w:tcPr>
          <w:p w14:paraId="43C248E5"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0F735415"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566D69C4"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3E7F70A0"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3A107D99" w14:textId="77777777" w:rsidR="009D61CC" w:rsidRDefault="009D61CC">
            <w:pPr>
              <w:pStyle w:val="a4"/>
              <w:jc w:val="left"/>
              <w:rPr>
                <w:rFonts w:asciiTheme="minorEastAsia" w:eastAsiaTheme="minorEastAsia" w:hAnsiTheme="minorEastAsia" w:hint="eastAsia"/>
                <w:sz w:val="24"/>
                <w:szCs w:val="24"/>
              </w:rPr>
            </w:pPr>
          </w:p>
        </w:tc>
      </w:tr>
      <w:tr w:rsidR="009D61CC" w14:paraId="544FCF34" w14:textId="77777777">
        <w:trPr>
          <w:trHeight w:val="1054"/>
          <w:jc w:val="center"/>
        </w:trPr>
        <w:tc>
          <w:tcPr>
            <w:tcW w:w="897" w:type="dxa"/>
            <w:vAlign w:val="center"/>
          </w:tcPr>
          <w:p w14:paraId="49215C1A"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1FD72631"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1BE0E9FD"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1E7D4DA1"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4817CE3D" w14:textId="77777777" w:rsidR="009D61CC" w:rsidRDefault="009D61CC">
            <w:pPr>
              <w:pStyle w:val="a4"/>
              <w:jc w:val="left"/>
              <w:rPr>
                <w:rFonts w:asciiTheme="minorEastAsia" w:eastAsiaTheme="minorEastAsia" w:hAnsiTheme="minorEastAsia" w:hint="eastAsia"/>
                <w:sz w:val="24"/>
                <w:szCs w:val="24"/>
              </w:rPr>
            </w:pPr>
          </w:p>
        </w:tc>
      </w:tr>
      <w:tr w:rsidR="009D61CC" w14:paraId="22AEB283" w14:textId="77777777">
        <w:trPr>
          <w:trHeight w:val="1259"/>
          <w:jc w:val="center"/>
        </w:trPr>
        <w:tc>
          <w:tcPr>
            <w:tcW w:w="897" w:type="dxa"/>
            <w:vAlign w:val="center"/>
          </w:tcPr>
          <w:p w14:paraId="14CCDDF4"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126B87E0"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424852A0"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6B968B14"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09627EFF" w14:textId="77777777" w:rsidR="009D61CC" w:rsidRDefault="009D61CC">
            <w:pPr>
              <w:pStyle w:val="a4"/>
              <w:jc w:val="left"/>
              <w:rPr>
                <w:rFonts w:asciiTheme="minorEastAsia" w:eastAsiaTheme="minorEastAsia" w:hAnsiTheme="minorEastAsia" w:hint="eastAsia"/>
                <w:sz w:val="24"/>
                <w:szCs w:val="24"/>
              </w:rPr>
            </w:pPr>
          </w:p>
        </w:tc>
      </w:tr>
      <w:tr w:rsidR="009D61CC" w14:paraId="30133053" w14:textId="77777777">
        <w:trPr>
          <w:trHeight w:val="1579"/>
          <w:jc w:val="center"/>
        </w:trPr>
        <w:tc>
          <w:tcPr>
            <w:tcW w:w="897" w:type="dxa"/>
            <w:vAlign w:val="center"/>
          </w:tcPr>
          <w:p w14:paraId="23031612"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48727925" w14:textId="77777777" w:rsidR="009D61CC" w:rsidRDefault="009D61CC">
            <w:pPr>
              <w:pStyle w:val="a4"/>
              <w:rPr>
                <w:rFonts w:asciiTheme="minorEastAsia" w:eastAsiaTheme="minorEastAsia" w:hAnsiTheme="minorEastAsia" w:hint="eastAsia"/>
                <w:sz w:val="24"/>
                <w:szCs w:val="24"/>
              </w:rPr>
            </w:pPr>
          </w:p>
          <w:p w14:paraId="6A9E5AA7"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5808AD2E"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5FE8A8DB"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7BA2D004" w14:textId="77777777" w:rsidR="009D61CC" w:rsidRDefault="009D61CC">
            <w:pPr>
              <w:pStyle w:val="a4"/>
              <w:jc w:val="left"/>
              <w:rPr>
                <w:rFonts w:asciiTheme="minorEastAsia" w:eastAsiaTheme="minorEastAsia" w:hAnsiTheme="minorEastAsia" w:hint="eastAsia"/>
                <w:sz w:val="24"/>
                <w:szCs w:val="24"/>
              </w:rPr>
            </w:pPr>
          </w:p>
        </w:tc>
      </w:tr>
      <w:tr w:rsidR="009D61CC" w14:paraId="32E871B2" w14:textId="77777777">
        <w:trPr>
          <w:trHeight w:val="1899"/>
          <w:jc w:val="center"/>
        </w:trPr>
        <w:tc>
          <w:tcPr>
            <w:tcW w:w="897" w:type="dxa"/>
            <w:vAlign w:val="center"/>
          </w:tcPr>
          <w:p w14:paraId="6B31B831" w14:textId="77777777" w:rsidR="009D61CC" w:rsidRDefault="009D61CC">
            <w:pPr>
              <w:pStyle w:val="a4"/>
              <w:rPr>
                <w:rFonts w:asciiTheme="minorEastAsia" w:eastAsiaTheme="minorEastAsia" w:hAnsiTheme="minorEastAsia" w:hint="eastAsia"/>
                <w:sz w:val="24"/>
                <w:szCs w:val="24"/>
              </w:rPr>
            </w:pPr>
          </w:p>
        </w:tc>
        <w:tc>
          <w:tcPr>
            <w:tcW w:w="3290" w:type="dxa"/>
            <w:vAlign w:val="center"/>
          </w:tcPr>
          <w:p w14:paraId="6D741A0C" w14:textId="77777777" w:rsidR="009D61CC" w:rsidRDefault="009D61CC">
            <w:pPr>
              <w:pStyle w:val="a4"/>
              <w:rPr>
                <w:rFonts w:asciiTheme="minorEastAsia" w:eastAsiaTheme="minorEastAsia" w:hAnsiTheme="minorEastAsia" w:hint="eastAsia"/>
                <w:sz w:val="24"/>
                <w:szCs w:val="24"/>
              </w:rPr>
            </w:pPr>
          </w:p>
        </w:tc>
        <w:tc>
          <w:tcPr>
            <w:tcW w:w="1376" w:type="dxa"/>
            <w:vAlign w:val="center"/>
          </w:tcPr>
          <w:p w14:paraId="1A182E15" w14:textId="77777777" w:rsidR="009D61CC" w:rsidRDefault="009D61CC">
            <w:pPr>
              <w:pStyle w:val="a4"/>
              <w:rPr>
                <w:rFonts w:asciiTheme="minorEastAsia" w:eastAsiaTheme="minorEastAsia" w:hAnsiTheme="minorEastAsia" w:hint="eastAsia"/>
                <w:sz w:val="24"/>
                <w:szCs w:val="24"/>
              </w:rPr>
            </w:pPr>
          </w:p>
        </w:tc>
        <w:tc>
          <w:tcPr>
            <w:tcW w:w="698" w:type="dxa"/>
            <w:vAlign w:val="center"/>
          </w:tcPr>
          <w:p w14:paraId="2CAC8883" w14:textId="77777777" w:rsidR="009D61CC" w:rsidRDefault="009D61CC">
            <w:pPr>
              <w:pStyle w:val="a4"/>
              <w:jc w:val="left"/>
              <w:rPr>
                <w:rFonts w:asciiTheme="minorEastAsia" w:eastAsiaTheme="minorEastAsia" w:hAnsiTheme="minorEastAsia" w:hint="eastAsia"/>
                <w:sz w:val="24"/>
                <w:szCs w:val="24"/>
              </w:rPr>
            </w:pPr>
          </w:p>
        </w:tc>
        <w:tc>
          <w:tcPr>
            <w:tcW w:w="1994" w:type="dxa"/>
            <w:vAlign w:val="center"/>
          </w:tcPr>
          <w:p w14:paraId="71FDDBDC" w14:textId="77777777" w:rsidR="009D61CC" w:rsidRDefault="009D61CC">
            <w:pPr>
              <w:pStyle w:val="a4"/>
              <w:jc w:val="left"/>
              <w:rPr>
                <w:rFonts w:asciiTheme="minorEastAsia" w:eastAsiaTheme="minorEastAsia" w:hAnsiTheme="minorEastAsia" w:hint="eastAsia"/>
                <w:sz w:val="24"/>
                <w:szCs w:val="24"/>
              </w:rPr>
            </w:pPr>
          </w:p>
        </w:tc>
      </w:tr>
    </w:tbl>
    <w:p w14:paraId="1A5E8D5D" w14:textId="77777777" w:rsidR="009D61CC" w:rsidRDefault="009D61CC">
      <w:pPr>
        <w:pStyle w:val="a4"/>
        <w:jc w:val="left"/>
        <w:rPr>
          <w:rFonts w:asciiTheme="minorEastAsia" w:eastAsiaTheme="minorEastAsia" w:hAnsiTheme="minorEastAsia" w:hint="eastAsia"/>
          <w:sz w:val="24"/>
          <w:szCs w:val="24"/>
        </w:rPr>
      </w:pPr>
    </w:p>
    <w:p w14:paraId="3861D824" w14:textId="77777777" w:rsidR="009D61CC" w:rsidRDefault="00000000">
      <w:pPr>
        <w:pStyle w:val="a4"/>
        <w:ind w:firstLineChars="400" w:firstLine="96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提示：提供制造商出具的产品中文说明书、彩页、照片等相关资料。</w:t>
      </w:r>
    </w:p>
    <w:p w14:paraId="1CADAF21"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cs="宋体"/>
          <w:spacing w:val="8"/>
          <w:kern w:val="0"/>
          <w:sz w:val="24"/>
          <w:szCs w:val="24"/>
        </w:rPr>
        <w:br w:type="page"/>
      </w:r>
      <w:r>
        <w:rPr>
          <w:rFonts w:asciiTheme="minorEastAsia" w:eastAsiaTheme="minorEastAsia" w:hAnsiTheme="minorEastAsia" w:hint="eastAsia"/>
          <w:b/>
          <w:bCs/>
          <w:sz w:val="24"/>
          <w:szCs w:val="24"/>
        </w:rPr>
        <w:lastRenderedPageBreak/>
        <w:t>七、诚信情况承诺函</w:t>
      </w:r>
    </w:p>
    <w:p w14:paraId="4E24347E" w14:textId="77777777" w:rsidR="009D61CC" w:rsidRDefault="009D61CC">
      <w:pPr>
        <w:spacing w:line="312" w:lineRule="auto"/>
        <w:rPr>
          <w:rFonts w:asciiTheme="minorEastAsia" w:eastAsiaTheme="minorEastAsia" w:hAnsiTheme="minorEastAsia" w:hint="eastAsia"/>
          <w:sz w:val="24"/>
          <w:szCs w:val="24"/>
        </w:rPr>
      </w:pPr>
    </w:p>
    <w:p w14:paraId="5DFEA5C1" w14:textId="77777777" w:rsidR="009D61CC" w:rsidRDefault="00000000">
      <w:pPr>
        <w:spacing w:line="360" w:lineRule="auto"/>
        <w:rPr>
          <w:rFonts w:asciiTheme="minorEastAsia" w:eastAsiaTheme="minorEastAsia" w:hAnsiTheme="minorEastAsia" w:hint="eastAsia"/>
          <w:i/>
          <w:iCs/>
          <w:sz w:val="24"/>
          <w:szCs w:val="24"/>
        </w:rPr>
      </w:pPr>
      <w:r>
        <w:rPr>
          <w:rFonts w:asciiTheme="minorEastAsia" w:eastAsiaTheme="minorEastAsia" w:hAnsiTheme="minorEastAsia" w:hint="eastAsia"/>
          <w:sz w:val="24"/>
          <w:szCs w:val="24"/>
        </w:rPr>
        <w:t>致：深圳市儿童医院</w:t>
      </w:r>
    </w:p>
    <w:p w14:paraId="0D29D11B" w14:textId="77777777" w:rsidR="009D61CC" w:rsidRDefault="00000000">
      <w:pPr>
        <w:spacing w:line="360" w:lineRule="auto"/>
        <w:ind w:firstLine="525"/>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我司参加贵院</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招标项目投标，在此郑重承诺：</w:t>
      </w:r>
    </w:p>
    <w:p w14:paraId="1847B32E" w14:textId="77777777" w:rsidR="009D61CC" w:rsidRDefault="00000000">
      <w:pPr>
        <w:spacing w:line="360" w:lineRule="auto"/>
        <w:ind w:firstLine="525"/>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1、我司未</w:t>
      </w:r>
      <w:r>
        <w:rPr>
          <w:rFonts w:asciiTheme="minorEastAsia" w:eastAsiaTheme="minorEastAsia" w:hAnsiTheme="minorEastAsia"/>
          <w:sz w:val="24"/>
          <w:szCs w:val="24"/>
        </w:rPr>
        <w:t>在政府采购活动中出现以下情形之一</w:t>
      </w:r>
      <w:r>
        <w:rPr>
          <w:rFonts w:asciiTheme="minorEastAsia" w:eastAsiaTheme="minorEastAsia" w:hAnsiTheme="minorEastAsia" w:hint="eastAsia"/>
          <w:sz w:val="24"/>
          <w:szCs w:val="24"/>
        </w:rPr>
        <w:t>：</w:t>
      </w:r>
    </w:p>
    <w:p w14:paraId="11B1B24C"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被纪检监察部门立案调查，违法违规事实成立的；</w:t>
      </w:r>
    </w:p>
    <w:p w14:paraId="6911C521"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未按规定签订、履行采购合同，造成严重后果的；</w:t>
      </w:r>
    </w:p>
    <w:p w14:paraId="69C473AE"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隐瞒真实情况，提供虚假资料的；</w:t>
      </w:r>
    </w:p>
    <w:p w14:paraId="3096BB3F"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以非法手段排斥其他供应商参与竞争的；</w:t>
      </w:r>
    </w:p>
    <w:p w14:paraId="219A1BFB"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与其他采购参加人串通投标的；</w:t>
      </w:r>
    </w:p>
    <w:p w14:paraId="30303996"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在采购活动中应当回避而未回避的；</w:t>
      </w:r>
    </w:p>
    <w:p w14:paraId="451DFB52"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恶意投诉的；</w:t>
      </w:r>
    </w:p>
    <w:p w14:paraId="2A3F4BBD"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向采购项目相关人行贿或者提供其他不当利益的；</w:t>
      </w:r>
    </w:p>
    <w:p w14:paraId="5949480F"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阻碍、抗拒主管部门监督检查的；</w:t>
      </w:r>
    </w:p>
    <w:p w14:paraId="6B5E3C57" w14:textId="77777777" w:rsidR="009D61CC" w:rsidRDefault="00000000">
      <w:pPr>
        <w:numPr>
          <w:ilvl w:val="1"/>
          <w:numId w:val="2"/>
        </w:num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在政府采购主管部门履约检查中不及格或评价为差的；</w:t>
      </w:r>
    </w:p>
    <w:p w14:paraId="193DCE18" w14:textId="77777777" w:rsidR="009D61CC" w:rsidRDefault="00000000">
      <w:pPr>
        <w:spacing w:line="360" w:lineRule="auto"/>
        <w:ind w:left="4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（十一）主管部门认定的其他情形。</w:t>
      </w:r>
    </w:p>
    <w:p w14:paraId="73182530" w14:textId="77777777" w:rsidR="009D61CC" w:rsidRDefault="00000000">
      <w:pPr>
        <w:spacing w:line="360" w:lineRule="auto"/>
        <w:ind w:firstLine="5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2、我司已清楚不得作虚假承诺。如违反上述要求</w:t>
      </w:r>
      <w:proofErr w:type="gramStart"/>
      <w:r>
        <w:rPr>
          <w:rFonts w:asciiTheme="minorEastAsia" w:eastAsiaTheme="minorEastAsia" w:hAnsiTheme="minorEastAsia" w:hint="eastAsia"/>
          <w:sz w:val="24"/>
          <w:szCs w:val="24"/>
        </w:rPr>
        <w:t>作出</w:t>
      </w:r>
      <w:proofErr w:type="gramEnd"/>
      <w:r>
        <w:rPr>
          <w:rFonts w:asciiTheme="minorEastAsia" w:eastAsiaTheme="minorEastAsia" w:hAnsiTheme="minorEastAsia" w:hint="eastAsia"/>
          <w:sz w:val="24"/>
          <w:szCs w:val="24"/>
        </w:rPr>
        <w:t>虚假承诺，其投标将作废，被列入不良记录名单并在网上曝光，一年内不得参加我院投标。</w:t>
      </w:r>
    </w:p>
    <w:p w14:paraId="0057A4AB" w14:textId="77777777" w:rsidR="009D61CC" w:rsidRDefault="009D61CC">
      <w:pPr>
        <w:spacing w:line="312" w:lineRule="auto"/>
        <w:ind w:firstLine="525"/>
        <w:rPr>
          <w:rFonts w:asciiTheme="minorEastAsia" w:eastAsiaTheme="minorEastAsia" w:hAnsiTheme="minorEastAsia" w:hint="eastAsia"/>
          <w:sz w:val="24"/>
          <w:szCs w:val="24"/>
        </w:rPr>
      </w:pPr>
    </w:p>
    <w:p w14:paraId="3D54DBE9" w14:textId="77777777" w:rsidR="009D61CC" w:rsidRDefault="009D61CC">
      <w:pPr>
        <w:spacing w:line="312" w:lineRule="auto"/>
        <w:ind w:firstLine="525"/>
        <w:rPr>
          <w:rFonts w:asciiTheme="minorEastAsia" w:eastAsiaTheme="minorEastAsia" w:hAnsiTheme="minorEastAsia" w:hint="eastAsia"/>
          <w:sz w:val="24"/>
          <w:szCs w:val="24"/>
        </w:rPr>
      </w:pPr>
    </w:p>
    <w:p w14:paraId="7B853E6D" w14:textId="77777777" w:rsidR="009D61CC" w:rsidRDefault="009D61CC">
      <w:pPr>
        <w:spacing w:line="312" w:lineRule="auto"/>
        <w:ind w:firstLine="525"/>
        <w:rPr>
          <w:rFonts w:asciiTheme="minorEastAsia" w:eastAsiaTheme="minorEastAsia" w:hAnsiTheme="minorEastAsia" w:hint="eastAsia"/>
          <w:sz w:val="24"/>
          <w:szCs w:val="24"/>
        </w:rPr>
      </w:pPr>
    </w:p>
    <w:p w14:paraId="41B8E072" w14:textId="77777777" w:rsidR="009D61CC" w:rsidRDefault="009D61CC">
      <w:pPr>
        <w:spacing w:line="312" w:lineRule="auto"/>
        <w:ind w:firstLine="525"/>
        <w:rPr>
          <w:rFonts w:asciiTheme="minorEastAsia" w:eastAsiaTheme="minorEastAsia" w:hAnsiTheme="minorEastAsia" w:hint="eastAsia"/>
          <w:sz w:val="24"/>
          <w:szCs w:val="24"/>
        </w:rPr>
      </w:pPr>
    </w:p>
    <w:p w14:paraId="6C875133" w14:textId="77777777" w:rsidR="009D61CC" w:rsidRDefault="009D61CC">
      <w:pPr>
        <w:spacing w:line="312" w:lineRule="auto"/>
        <w:ind w:firstLine="525"/>
        <w:rPr>
          <w:rFonts w:asciiTheme="minorEastAsia" w:eastAsiaTheme="minorEastAsia" w:hAnsiTheme="minorEastAsia" w:hint="eastAsia"/>
          <w:sz w:val="24"/>
          <w:szCs w:val="24"/>
        </w:rPr>
      </w:pPr>
    </w:p>
    <w:p w14:paraId="1E42FEED" w14:textId="77777777" w:rsidR="009D61CC" w:rsidRDefault="00000000">
      <w:pPr>
        <w:spacing w:line="480" w:lineRule="auto"/>
        <w:ind w:firstLineChars="150" w:firstLine="360"/>
        <w:jc w:val="left"/>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投标人名称（公章）：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0B3A8512" w14:textId="77777777" w:rsidR="009D61CC" w:rsidRDefault="00000000">
      <w:pPr>
        <w:pStyle w:val="15"/>
        <w:spacing w:line="480" w:lineRule="auto"/>
        <w:ind w:firstLineChars="150" w:firstLine="36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投标人代表（签字）：</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14:paraId="5F0FB524" w14:textId="77777777" w:rsidR="009D61CC" w:rsidRDefault="00000000">
      <w:pPr>
        <w:spacing w:line="360" w:lineRule="auto"/>
        <w:ind w:firstLineChars="150" w:firstLine="360"/>
        <w:rPr>
          <w:rFonts w:asciiTheme="minorEastAsia" w:eastAsiaTheme="minorEastAsia" w:hAnsiTheme="minorEastAsia" w:hint="eastAsia"/>
          <w:sz w:val="24"/>
          <w:szCs w:val="24"/>
          <w:u w:val="single"/>
        </w:rPr>
      </w:pPr>
      <w:r>
        <w:rPr>
          <w:rFonts w:asciiTheme="minorEastAsia" w:eastAsiaTheme="minorEastAsia" w:hAnsiTheme="minorEastAsia" w:cs="宋体" w:hint="eastAsia"/>
          <w:sz w:val="24"/>
          <w:szCs w:val="24"/>
        </w:rPr>
        <w:t>日        期：</w:t>
      </w:r>
      <w:r>
        <w:rPr>
          <w:rFonts w:asciiTheme="minorEastAsia" w:eastAsiaTheme="minorEastAsia" w:hAnsiTheme="minorEastAsia" w:cs="宋体" w:hint="eastAsia"/>
          <w:kern w:val="0"/>
          <w:sz w:val="24"/>
          <w:szCs w:val="24"/>
          <w:u w:val="single"/>
        </w:rPr>
        <w:t xml:space="preserve">                                 </w:t>
      </w:r>
    </w:p>
    <w:p w14:paraId="78A5095B" w14:textId="77777777" w:rsidR="009D61CC" w:rsidRDefault="009D61CC">
      <w:pPr>
        <w:spacing w:line="300" w:lineRule="auto"/>
        <w:rPr>
          <w:rFonts w:asciiTheme="minorEastAsia" w:eastAsiaTheme="minorEastAsia" w:hAnsiTheme="minorEastAsia" w:hint="eastAsia"/>
          <w:sz w:val="24"/>
          <w:szCs w:val="24"/>
        </w:rPr>
      </w:pPr>
      <w:bookmarkStart w:id="11" w:name="_Toc313109535"/>
    </w:p>
    <w:p w14:paraId="6E64DBBF" w14:textId="77777777" w:rsidR="009D61CC" w:rsidRDefault="009D61CC">
      <w:pPr>
        <w:spacing w:line="300" w:lineRule="auto"/>
        <w:rPr>
          <w:rFonts w:asciiTheme="minorEastAsia" w:eastAsiaTheme="minorEastAsia" w:hAnsiTheme="minorEastAsia" w:hint="eastAsia"/>
          <w:sz w:val="24"/>
          <w:szCs w:val="24"/>
        </w:rPr>
      </w:pPr>
    </w:p>
    <w:p w14:paraId="2E4F199C" w14:textId="77777777" w:rsidR="009D61CC" w:rsidRDefault="009D61CC">
      <w:pPr>
        <w:spacing w:line="300" w:lineRule="auto"/>
        <w:rPr>
          <w:rFonts w:asciiTheme="minorEastAsia" w:eastAsiaTheme="minorEastAsia" w:hAnsiTheme="minorEastAsia" w:hint="eastAsia"/>
          <w:sz w:val="24"/>
          <w:szCs w:val="24"/>
        </w:rPr>
      </w:pPr>
    </w:p>
    <w:p w14:paraId="2B964CD1" w14:textId="77777777" w:rsidR="009D61CC" w:rsidRDefault="009D61CC">
      <w:pPr>
        <w:spacing w:line="300" w:lineRule="auto"/>
        <w:rPr>
          <w:rFonts w:asciiTheme="minorEastAsia" w:eastAsiaTheme="minorEastAsia" w:hAnsiTheme="minorEastAsia" w:hint="eastAsia"/>
          <w:sz w:val="24"/>
          <w:szCs w:val="24"/>
        </w:rPr>
      </w:pPr>
    </w:p>
    <w:p w14:paraId="400DAAEB" w14:textId="77777777" w:rsidR="009D61CC" w:rsidRDefault="009D61CC">
      <w:pPr>
        <w:spacing w:line="300" w:lineRule="auto"/>
        <w:rPr>
          <w:rFonts w:asciiTheme="minorEastAsia" w:eastAsiaTheme="minorEastAsia" w:hAnsiTheme="minorEastAsia" w:hint="eastAsia"/>
          <w:sz w:val="24"/>
          <w:szCs w:val="24"/>
        </w:rPr>
      </w:pPr>
    </w:p>
    <w:p w14:paraId="6762CDAA" w14:textId="77777777" w:rsidR="009D61CC" w:rsidRDefault="009D61CC">
      <w:pPr>
        <w:spacing w:line="300" w:lineRule="auto"/>
        <w:rPr>
          <w:rFonts w:asciiTheme="minorEastAsia" w:eastAsiaTheme="minorEastAsia" w:hAnsiTheme="minorEastAsia" w:hint="eastAsia"/>
          <w:sz w:val="24"/>
          <w:szCs w:val="24"/>
        </w:rPr>
      </w:pPr>
    </w:p>
    <w:p w14:paraId="5478D9DC" w14:textId="77777777" w:rsidR="009D61CC" w:rsidRDefault="00000000">
      <w:pPr>
        <w:ind w:firstLineChars="1200" w:firstLine="2891"/>
        <w:rPr>
          <w:rFonts w:asciiTheme="minorEastAsia" w:eastAsiaTheme="minorEastAsia" w:hAnsiTheme="minorEastAsia" w:hint="eastAsia"/>
          <w:b/>
          <w:sz w:val="24"/>
          <w:szCs w:val="24"/>
        </w:rPr>
      </w:pPr>
      <w:r>
        <w:rPr>
          <w:rFonts w:asciiTheme="minorEastAsia" w:eastAsiaTheme="minorEastAsia" w:hAnsiTheme="minorEastAsia" w:hint="eastAsia"/>
          <w:b/>
          <w:bCs/>
          <w:snapToGrid w:val="0"/>
          <w:kern w:val="0"/>
          <w:sz w:val="24"/>
          <w:szCs w:val="24"/>
        </w:rPr>
        <w:t>八、</w:t>
      </w:r>
      <w:r>
        <w:rPr>
          <w:rFonts w:asciiTheme="minorEastAsia" w:eastAsiaTheme="minorEastAsia" w:hAnsiTheme="minorEastAsia" w:hint="eastAsia"/>
          <w:b/>
          <w:sz w:val="24"/>
          <w:szCs w:val="24"/>
        </w:rPr>
        <w:t>产品质量保证书</w:t>
      </w:r>
    </w:p>
    <w:p w14:paraId="3B4AA45D" w14:textId="77777777" w:rsidR="009D61CC" w:rsidRDefault="009D61CC">
      <w:pPr>
        <w:rPr>
          <w:rFonts w:asciiTheme="minorEastAsia" w:eastAsiaTheme="minorEastAsia" w:hAnsiTheme="minorEastAsia" w:hint="eastAsia"/>
          <w:sz w:val="24"/>
          <w:szCs w:val="24"/>
        </w:rPr>
      </w:pPr>
    </w:p>
    <w:p w14:paraId="39905CA7" w14:textId="77777777" w:rsidR="009D61CC" w:rsidRDefault="00000000">
      <w:pPr>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本公司销售的产品是经由国家相关部门严格审核获准进入市场。</w:t>
      </w:r>
    </w:p>
    <w:p w14:paraId="723F367A" w14:textId="77777777" w:rsidR="009D61CC" w:rsidRDefault="00000000">
      <w:pPr>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为保证您安全、放心地使用本产品，我公司对产品的质量和服务郑重承诺：</w:t>
      </w:r>
    </w:p>
    <w:p w14:paraId="7E19CEEB" w14:textId="77777777" w:rsidR="009D61CC" w:rsidRDefault="00000000">
      <w:pPr>
        <w:numPr>
          <w:ilvl w:val="0"/>
          <w:numId w:val="3"/>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使用本产品的患者均能得到公司高质量的售前、售中、售后服务。</w:t>
      </w:r>
    </w:p>
    <w:p w14:paraId="3F23FD17" w14:textId="77777777" w:rsidR="009D61CC" w:rsidRDefault="00000000">
      <w:pPr>
        <w:numPr>
          <w:ilvl w:val="0"/>
          <w:numId w:val="3"/>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因产品质量缺陷造成的伤害和损失（经国家法定权威部门鉴定，情况属实），则与医院无关，由本公司与产品生产厂家负责赔偿责任。</w:t>
      </w:r>
    </w:p>
    <w:p w14:paraId="62B12E99" w14:textId="77777777" w:rsidR="009D61CC" w:rsidRDefault="00000000">
      <w:pPr>
        <w:numPr>
          <w:ilvl w:val="0"/>
          <w:numId w:val="3"/>
        </w:num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因使用本产品而导致的</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患纠纷，在未明确责任前，本公司愿意协助医院积极处理。</w:t>
      </w:r>
    </w:p>
    <w:p w14:paraId="42559C37" w14:textId="77777777" w:rsidR="009D61CC" w:rsidRDefault="009D61CC">
      <w:pPr>
        <w:rPr>
          <w:rFonts w:asciiTheme="minorEastAsia" w:eastAsiaTheme="minorEastAsia" w:hAnsiTheme="minorEastAsia" w:hint="eastAsia"/>
          <w:sz w:val="24"/>
          <w:szCs w:val="24"/>
        </w:rPr>
      </w:pPr>
    </w:p>
    <w:p w14:paraId="6956D4C0" w14:textId="77777777" w:rsidR="009D61CC" w:rsidRDefault="009D61CC">
      <w:pPr>
        <w:rPr>
          <w:rFonts w:asciiTheme="minorEastAsia" w:eastAsiaTheme="minorEastAsia" w:hAnsiTheme="minorEastAsia" w:hint="eastAsia"/>
          <w:sz w:val="24"/>
          <w:szCs w:val="24"/>
        </w:rPr>
      </w:pPr>
    </w:p>
    <w:p w14:paraId="432CC3BC" w14:textId="77777777" w:rsidR="009D61CC" w:rsidRDefault="009D61CC">
      <w:pPr>
        <w:spacing w:line="480" w:lineRule="auto"/>
        <w:rPr>
          <w:rFonts w:asciiTheme="minorEastAsia" w:eastAsiaTheme="minorEastAsia" w:hAnsiTheme="minorEastAsia" w:hint="eastAsia"/>
          <w:sz w:val="24"/>
          <w:szCs w:val="24"/>
        </w:rPr>
      </w:pPr>
    </w:p>
    <w:p w14:paraId="275DD20C" w14:textId="77777777" w:rsidR="009D61CC" w:rsidRDefault="009D61CC">
      <w:pPr>
        <w:spacing w:line="480" w:lineRule="auto"/>
        <w:rPr>
          <w:rFonts w:asciiTheme="minorEastAsia" w:eastAsiaTheme="minorEastAsia" w:hAnsiTheme="minorEastAsia" w:hint="eastAsia"/>
          <w:sz w:val="24"/>
          <w:szCs w:val="24"/>
        </w:rPr>
      </w:pPr>
    </w:p>
    <w:p w14:paraId="554FEC87" w14:textId="77777777" w:rsidR="009D61CC" w:rsidRDefault="00000000">
      <w:pPr>
        <w:spacing w:line="480" w:lineRule="auto"/>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销售公司（盖章）：</w:t>
      </w:r>
    </w:p>
    <w:p w14:paraId="7631CC88" w14:textId="77777777" w:rsidR="009D61CC" w:rsidRDefault="00000000">
      <w:pPr>
        <w:spacing w:line="480" w:lineRule="auto"/>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代表签名：</w:t>
      </w:r>
    </w:p>
    <w:p w14:paraId="6F808746" w14:textId="77777777" w:rsidR="009D61CC" w:rsidRDefault="00000000">
      <w:pPr>
        <w:spacing w:line="480" w:lineRule="auto"/>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身份证号：</w:t>
      </w:r>
    </w:p>
    <w:p w14:paraId="30D26AA9" w14:textId="77777777" w:rsidR="009D61CC" w:rsidRDefault="00000000">
      <w:pPr>
        <w:spacing w:line="480" w:lineRule="auto"/>
        <w:ind w:firstLineChars="1600" w:firstLine="384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日    期：</w:t>
      </w:r>
    </w:p>
    <w:p w14:paraId="1352B455" w14:textId="77777777" w:rsidR="009D61CC" w:rsidRDefault="009D61CC">
      <w:pPr>
        <w:rPr>
          <w:rFonts w:asciiTheme="minorEastAsia" w:eastAsiaTheme="minorEastAsia" w:hAnsiTheme="minorEastAsia" w:hint="eastAsia"/>
          <w:sz w:val="24"/>
          <w:szCs w:val="24"/>
        </w:rPr>
      </w:pPr>
    </w:p>
    <w:p w14:paraId="66DCD9AC" w14:textId="77777777" w:rsidR="009D61CC" w:rsidRDefault="009D61CC">
      <w:pPr>
        <w:rPr>
          <w:rFonts w:asciiTheme="minorEastAsia" w:eastAsiaTheme="minorEastAsia" w:hAnsiTheme="minorEastAsia" w:hint="eastAsia"/>
          <w:sz w:val="24"/>
          <w:szCs w:val="24"/>
        </w:rPr>
      </w:pPr>
    </w:p>
    <w:p w14:paraId="41978F8C" w14:textId="77777777" w:rsidR="009D61CC" w:rsidRDefault="009D61CC">
      <w:pPr>
        <w:rPr>
          <w:rFonts w:asciiTheme="minorEastAsia" w:eastAsiaTheme="minorEastAsia" w:hAnsiTheme="minorEastAsia" w:hint="eastAsia"/>
          <w:sz w:val="24"/>
          <w:szCs w:val="24"/>
        </w:rPr>
      </w:pPr>
    </w:p>
    <w:p w14:paraId="6E6AD58F" w14:textId="77777777" w:rsidR="009D61CC" w:rsidRDefault="009D61CC">
      <w:pPr>
        <w:rPr>
          <w:rFonts w:asciiTheme="minorEastAsia" w:eastAsiaTheme="minorEastAsia" w:hAnsiTheme="minorEastAsia" w:hint="eastAsia"/>
          <w:sz w:val="24"/>
          <w:szCs w:val="24"/>
        </w:rPr>
      </w:pPr>
    </w:p>
    <w:p w14:paraId="138FB7C7" w14:textId="77777777" w:rsidR="009D61CC" w:rsidRDefault="009D61CC">
      <w:pPr>
        <w:spacing w:line="300" w:lineRule="auto"/>
        <w:rPr>
          <w:rFonts w:asciiTheme="minorEastAsia" w:eastAsiaTheme="minorEastAsia" w:hAnsiTheme="minorEastAsia" w:hint="eastAsia"/>
          <w:sz w:val="24"/>
          <w:szCs w:val="24"/>
        </w:rPr>
      </w:pPr>
    </w:p>
    <w:p w14:paraId="0B8A0545" w14:textId="77777777" w:rsidR="009D61CC" w:rsidRDefault="009D61CC">
      <w:pPr>
        <w:spacing w:line="300" w:lineRule="auto"/>
        <w:rPr>
          <w:rFonts w:asciiTheme="minorEastAsia" w:eastAsiaTheme="minorEastAsia" w:hAnsiTheme="minorEastAsia" w:hint="eastAsia"/>
          <w:sz w:val="24"/>
          <w:szCs w:val="24"/>
        </w:rPr>
      </w:pPr>
    </w:p>
    <w:p w14:paraId="48F8CF7A"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0C3C69FE"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04BAF39E" w14:textId="77777777" w:rsidR="009D61CC" w:rsidRDefault="009D61CC">
      <w:pPr>
        <w:spacing w:line="300" w:lineRule="auto"/>
        <w:rPr>
          <w:rFonts w:asciiTheme="minorEastAsia" w:eastAsiaTheme="minorEastAsia" w:hAnsiTheme="minorEastAsia" w:hint="eastAsia"/>
          <w:b/>
          <w:bCs/>
          <w:sz w:val="24"/>
          <w:szCs w:val="24"/>
        </w:rPr>
      </w:pPr>
    </w:p>
    <w:p w14:paraId="1320ACAC"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678D05C5"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282334C1"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69AB8FF3"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75BE5430"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21B09965"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0EF97729"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135D0D9B" w14:textId="77777777" w:rsidR="009D61CC" w:rsidRDefault="009D61CC">
      <w:pPr>
        <w:spacing w:line="300" w:lineRule="auto"/>
        <w:ind w:firstLineChars="600" w:firstLine="1446"/>
        <w:rPr>
          <w:rFonts w:asciiTheme="minorEastAsia" w:eastAsiaTheme="minorEastAsia" w:hAnsiTheme="minorEastAsia" w:hint="eastAsia"/>
          <w:b/>
          <w:bCs/>
          <w:sz w:val="24"/>
          <w:szCs w:val="24"/>
        </w:rPr>
      </w:pPr>
    </w:p>
    <w:p w14:paraId="73DF9F24" w14:textId="77777777" w:rsidR="009D61CC" w:rsidRDefault="00000000">
      <w:pPr>
        <w:spacing w:line="300" w:lineRule="auto"/>
        <w:ind w:firstLineChars="600" w:firstLine="1446"/>
        <w:rPr>
          <w:rFonts w:asciiTheme="minorEastAsia" w:eastAsiaTheme="minorEastAsia" w:hAnsiTheme="minorEastAsia" w:hint="eastAsia"/>
          <w:sz w:val="24"/>
          <w:szCs w:val="24"/>
        </w:rPr>
      </w:pPr>
      <w:r>
        <w:rPr>
          <w:rFonts w:asciiTheme="minorEastAsia" w:eastAsiaTheme="minorEastAsia" w:hAnsiTheme="minorEastAsia" w:hint="eastAsia"/>
          <w:b/>
          <w:bCs/>
          <w:sz w:val="24"/>
          <w:szCs w:val="24"/>
        </w:rPr>
        <w:lastRenderedPageBreak/>
        <w:t>九、投标人认为需要补充的其他资料（如有）</w:t>
      </w:r>
      <w:bookmarkEnd w:id="11"/>
    </w:p>
    <w:p w14:paraId="64E90BE1" w14:textId="77777777" w:rsidR="009D61CC" w:rsidRDefault="00000000">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br w:type="page"/>
      </w:r>
    </w:p>
    <w:p w14:paraId="5B79B4D7" w14:textId="77777777" w:rsidR="009D61CC" w:rsidRDefault="00000000">
      <w:pPr>
        <w:pStyle w:val="1"/>
        <w:spacing w:line="360" w:lineRule="auto"/>
        <w:rPr>
          <w:rFonts w:asciiTheme="minorEastAsia" w:eastAsiaTheme="minorEastAsia" w:hAnsiTheme="minorEastAsia" w:hint="eastAsia"/>
          <w:b w:val="0"/>
          <w:sz w:val="24"/>
          <w:szCs w:val="24"/>
        </w:rPr>
      </w:pPr>
      <w:r>
        <w:rPr>
          <w:rFonts w:asciiTheme="minorEastAsia" w:eastAsiaTheme="minorEastAsia" w:hAnsiTheme="minorEastAsia" w:hint="eastAsia"/>
          <w:b w:val="0"/>
          <w:sz w:val="24"/>
          <w:szCs w:val="24"/>
        </w:rPr>
        <w:lastRenderedPageBreak/>
        <w:t>采购需求文件</w:t>
      </w: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9D61CC" w14:paraId="7C56121E" w14:textId="77777777">
        <w:trPr>
          <w:tblCellSpacing w:w="0" w:type="dxa"/>
        </w:trPr>
        <w:tc>
          <w:tcPr>
            <w:tcW w:w="1185" w:type="dxa"/>
            <w:tcBorders>
              <w:top w:val="single" w:sz="6" w:space="0" w:color="auto"/>
              <w:left w:val="single" w:sz="6" w:space="0" w:color="auto"/>
              <w:bottom w:val="nil"/>
              <w:right w:val="nil"/>
            </w:tcBorders>
            <w:vAlign w:val="center"/>
          </w:tcPr>
          <w:p w14:paraId="671B90D7"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项目背景</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27908829" w14:textId="77777777" w:rsidR="009D61CC" w:rsidRDefault="00000000">
            <w:pPr>
              <w:widowControl/>
              <w:spacing w:before="100" w:beforeAutospacing="1" w:after="100" w:afterAutospacing="1"/>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儿童健康是民族昌盛和国家富强的重要标志，是国家妇幼健康工作的核心内容。国家及地方政府近年来连续出台多项政策法规（如：《“健康中国2030”规划纲要》、《中国儿童发展纲要》、《关于促进“互联网+医疗健康”发展的意见》、《国家卫生健康委办公厅关于做好儿童健康管理工作的通知》，均强调要加强儿童健康全程管理，提升儿童保健服务质量和效率，推进儿童健康信息化建设，实现信息共享与互联互通。</w:t>
            </w:r>
          </w:p>
          <w:p w14:paraId="6EC450A1" w14:textId="77777777" w:rsidR="009D61CC" w:rsidRDefault="00000000">
            <w:pPr>
              <w:widowControl/>
              <w:spacing w:before="100" w:beforeAutospacing="1" w:after="100" w:afterAutospacing="1"/>
              <w:ind w:firstLineChars="200" w:firstLine="480"/>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儿童保健服务涵盖了从胎儿期到青少年期的生长发育监测、营养指导、心理行为发育评估、疾病筛查与预防、高危儿管理等全流程内容，具有服务周期长、数据量大、专业性强、随访要求高的特点。传统的、碎片化的管理模式或落后的信息系统已难以满足新形势下对儿童健康精细化、规范化、信息化的管理要求，亦难以满足日益增长的优质儿童保健服务需求。</w:t>
            </w:r>
          </w:p>
        </w:tc>
      </w:tr>
      <w:tr w:rsidR="009D61CC" w14:paraId="6E7FCAAE" w14:textId="77777777">
        <w:trPr>
          <w:tblCellSpacing w:w="0" w:type="dxa"/>
        </w:trPr>
        <w:tc>
          <w:tcPr>
            <w:tcW w:w="1185" w:type="dxa"/>
            <w:tcBorders>
              <w:top w:val="single" w:sz="6" w:space="0" w:color="auto"/>
              <w:left w:val="single" w:sz="6" w:space="0" w:color="auto"/>
              <w:bottom w:val="nil"/>
              <w:right w:val="nil"/>
            </w:tcBorders>
            <w:vAlign w:val="center"/>
          </w:tcPr>
          <w:p w14:paraId="0D01FCD1"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货物清单</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tbl>
            <w:tblPr>
              <w:tblW w:w="8827"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27"/>
              <w:gridCol w:w="1344"/>
              <w:gridCol w:w="1311"/>
              <w:gridCol w:w="1770"/>
              <w:gridCol w:w="1775"/>
            </w:tblGrid>
            <w:tr w:rsidR="009D61CC" w14:paraId="7A08356F" w14:textId="77777777">
              <w:trPr>
                <w:trHeight w:val="462"/>
                <w:tblHeader/>
                <w:tblCellSpacing w:w="0" w:type="dxa"/>
              </w:trPr>
              <w:tc>
                <w:tcPr>
                  <w:tcW w:w="2627" w:type="dxa"/>
                  <w:tcBorders>
                    <w:top w:val="nil"/>
                    <w:left w:val="single" w:sz="6" w:space="0" w:color="auto"/>
                    <w:bottom w:val="nil"/>
                    <w:right w:val="nil"/>
                  </w:tcBorders>
                  <w:vAlign w:val="center"/>
                </w:tcPr>
                <w:p w14:paraId="204C9167" w14:textId="77777777" w:rsidR="009D61CC"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设备</w:t>
                  </w:r>
                  <w:r>
                    <w:rPr>
                      <w:rFonts w:asciiTheme="minorEastAsia" w:eastAsiaTheme="minorEastAsia" w:hAnsiTheme="minorEastAsia" w:cs="宋体"/>
                      <w:b/>
                      <w:bCs/>
                      <w:color w:val="FF0000"/>
                      <w:kern w:val="0"/>
                      <w:sz w:val="24"/>
                      <w:szCs w:val="24"/>
                    </w:rPr>
                    <w:t xml:space="preserve">名称 </w:t>
                  </w:r>
                </w:p>
              </w:tc>
              <w:tc>
                <w:tcPr>
                  <w:tcW w:w="1344" w:type="dxa"/>
                  <w:tcBorders>
                    <w:top w:val="nil"/>
                    <w:left w:val="single" w:sz="6" w:space="0" w:color="auto"/>
                    <w:bottom w:val="nil"/>
                    <w:right w:val="nil"/>
                  </w:tcBorders>
                  <w:vAlign w:val="center"/>
                </w:tcPr>
                <w:p w14:paraId="3472EE17" w14:textId="77777777" w:rsidR="009D61CC"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b/>
                      <w:bCs/>
                      <w:color w:val="FF0000"/>
                      <w:kern w:val="0"/>
                      <w:sz w:val="24"/>
                      <w:szCs w:val="24"/>
                    </w:rPr>
                    <w:t>数量</w:t>
                  </w:r>
                </w:p>
              </w:tc>
              <w:tc>
                <w:tcPr>
                  <w:tcW w:w="1311" w:type="dxa"/>
                  <w:tcBorders>
                    <w:top w:val="nil"/>
                    <w:left w:val="single" w:sz="6" w:space="0" w:color="auto"/>
                    <w:bottom w:val="nil"/>
                    <w:right w:val="nil"/>
                  </w:tcBorders>
                  <w:vAlign w:val="center"/>
                </w:tcPr>
                <w:p w14:paraId="3824C1BF" w14:textId="77777777" w:rsidR="009D61CC"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单位</w:t>
                  </w:r>
                </w:p>
              </w:tc>
              <w:tc>
                <w:tcPr>
                  <w:tcW w:w="1770" w:type="dxa"/>
                  <w:tcBorders>
                    <w:top w:val="nil"/>
                    <w:left w:val="single" w:sz="6" w:space="0" w:color="auto"/>
                    <w:bottom w:val="nil"/>
                    <w:right w:val="nil"/>
                  </w:tcBorders>
                  <w:vAlign w:val="center"/>
                </w:tcPr>
                <w:p w14:paraId="75298A9C" w14:textId="77777777" w:rsidR="009D61CC"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color w:val="FF0000"/>
                      <w:kern w:val="0"/>
                      <w:sz w:val="24"/>
                      <w:szCs w:val="24"/>
                    </w:rPr>
                    <w:t>总</w:t>
                  </w:r>
                  <w:r>
                    <w:rPr>
                      <w:rFonts w:asciiTheme="minorEastAsia" w:eastAsiaTheme="minorEastAsia" w:hAnsiTheme="minorEastAsia" w:cs="宋体"/>
                      <w:b/>
                      <w:bCs/>
                      <w:color w:val="FF0000"/>
                      <w:kern w:val="0"/>
                      <w:sz w:val="24"/>
                      <w:szCs w:val="24"/>
                    </w:rPr>
                    <w:t>预算</w:t>
                  </w:r>
                  <w:r>
                    <w:rPr>
                      <w:rFonts w:asciiTheme="minorEastAsia" w:eastAsiaTheme="minorEastAsia" w:hAnsiTheme="minorEastAsia" w:cs="宋体" w:hint="eastAsia"/>
                      <w:b/>
                      <w:bCs/>
                      <w:color w:val="FF0000"/>
                      <w:kern w:val="0"/>
                      <w:sz w:val="24"/>
                      <w:szCs w:val="24"/>
                    </w:rPr>
                    <w:t>金</w:t>
                  </w:r>
                  <w:r>
                    <w:rPr>
                      <w:rFonts w:asciiTheme="minorEastAsia" w:eastAsiaTheme="minorEastAsia" w:hAnsiTheme="minorEastAsia" w:cs="宋体"/>
                      <w:b/>
                      <w:bCs/>
                      <w:color w:val="FF0000"/>
                      <w:kern w:val="0"/>
                      <w:sz w:val="24"/>
                      <w:szCs w:val="24"/>
                    </w:rPr>
                    <w:t>额(元)</w:t>
                  </w:r>
                </w:p>
              </w:tc>
              <w:tc>
                <w:tcPr>
                  <w:tcW w:w="1775" w:type="dxa"/>
                  <w:tcBorders>
                    <w:top w:val="nil"/>
                    <w:left w:val="single" w:sz="6" w:space="0" w:color="auto"/>
                    <w:bottom w:val="nil"/>
                    <w:right w:val="nil"/>
                  </w:tcBorders>
                  <w:vAlign w:val="center"/>
                </w:tcPr>
                <w:p w14:paraId="55B774C9" w14:textId="77777777" w:rsidR="009D61CC" w:rsidRDefault="00000000">
                  <w:pPr>
                    <w:widowControl/>
                    <w:jc w:val="center"/>
                    <w:rPr>
                      <w:rFonts w:asciiTheme="minorEastAsia" w:eastAsiaTheme="minorEastAsia" w:hAnsiTheme="minorEastAsia" w:cs="宋体" w:hint="eastAsia"/>
                      <w:b/>
                      <w:bCs/>
                      <w:kern w:val="0"/>
                      <w:sz w:val="24"/>
                      <w:szCs w:val="24"/>
                    </w:rPr>
                  </w:pPr>
                  <w:r>
                    <w:rPr>
                      <w:rFonts w:asciiTheme="minorEastAsia" w:eastAsiaTheme="minorEastAsia" w:hAnsiTheme="minorEastAsia" w:cs="宋体"/>
                      <w:b/>
                      <w:bCs/>
                      <w:color w:val="FF0000"/>
                      <w:kern w:val="0"/>
                      <w:sz w:val="24"/>
                      <w:szCs w:val="24"/>
                    </w:rPr>
                    <w:t>备注</w:t>
                  </w:r>
                </w:p>
              </w:tc>
            </w:tr>
            <w:tr w:rsidR="009D61CC" w14:paraId="3C347B21" w14:textId="77777777">
              <w:trPr>
                <w:tblCellSpacing w:w="0" w:type="dxa"/>
              </w:trPr>
              <w:tc>
                <w:tcPr>
                  <w:tcW w:w="2627" w:type="dxa"/>
                  <w:tcBorders>
                    <w:top w:val="single" w:sz="6" w:space="0" w:color="auto"/>
                    <w:left w:val="single" w:sz="6" w:space="0" w:color="auto"/>
                    <w:bottom w:val="nil"/>
                    <w:right w:val="nil"/>
                  </w:tcBorders>
                  <w:vAlign w:val="center"/>
                </w:tcPr>
                <w:p w14:paraId="27F6CB2D" w14:textId="77777777" w:rsidR="009D61CC" w:rsidRDefault="00000000">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儿童保健管理与疾病随访系统</w:t>
                  </w:r>
                </w:p>
              </w:tc>
              <w:tc>
                <w:tcPr>
                  <w:tcW w:w="1344" w:type="dxa"/>
                  <w:tcBorders>
                    <w:top w:val="single" w:sz="6" w:space="0" w:color="auto"/>
                    <w:left w:val="single" w:sz="6" w:space="0" w:color="auto"/>
                    <w:bottom w:val="nil"/>
                    <w:right w:val="nil"/>
                  </w:tcBorders>
                  <w:vAlign w:val="center"/>
                </w:tcPr>
                <w:p w14:paraId="41DD4DE5" w14:textId="77777777" w:rsidR="009D61CC" w:rsidRDefault="00000000">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p>
              </w:tc>
              <w:tc>
                <w:tcPr>
                  <w:tcW w:w="1311" w:type="dxa"/>
                  <w:tcBorders>
                    <w:top w:val="single" w:sz="6" w:space="0" w:color="auto"/>
                    <w:left w:val="single" w:sz="6" w:space="0" w:color="auto"/>
                    <w:bottom w:val="nil"/>
                    <w:right w:val="nil"/>
                  </w:tcBorders>
                  <w:vAlign w:val="center"/>
                </w:tcPr>
                <w:p w14:paraId="62022E25" w14:textId="77777777" w:rsidR="009D61CC" w:rsidRDefault="00000000">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套</w:t>
                  </w:r>
                </w:p>
              </w:tc>
              <w:tc>
                <w:tcPr>
                  <w:tcW w:w="1770" w:type="dxa"/>
                  <w:tcBorders>
                    <w:top w:val="single" w:sz="6" w:space="0" w:color="auto"/>
                    <w:left w:val="single" w:sz="6" w:space="0" w:color="auto"/>
                    <w:bottom w:val="nil"/>
                    <w:right w:val="nil"/>
                  </w:tcBorders>
                  <w:vAlign w:val="center"/>
                </w:tcPr>
                <w:p w14:paraId="08B1271F" w14:textId="77777777" w:rsidR="009D61CC" w:rsidRDefault="009D61CC">
                  <w:pPr>
                    <w:widowControl/>
                    <w:jc w:val="left"/>
                    <w:rPr>
                      <w:rFonts w:asciiTheme="minorEastAsia" w:eastAsiaTheme="minorEastAsia" w:hAnsiTheme="minorEastAsia" w:cs="宋体" w:hint="eastAsia"/>
                      <w:kern w:val="0"/>
                      <w:sz w:val="24"/>
                      <w:szCs w:val="24"/>
                    </w:rPr>
                  </w:pPr>
                </w:p>
              </w:tc>
              <w:tc>
                <w:tcPr>
                  <w:tcW w:w="1775" w:type="dxa"/>
                  <w:tcBorders>
                    <w:top w:val="single" w:sz="6" w:space="0" w:color="auto"/>
                    <w:left w:val="single" w:sz="6" w:space="0" w:color="auto"/>
                    <w:bottom w:val="nil"/>
                    <w:right w:val="nil"/>
                  </w:tcBorders>
                  <w:vAlign w:val="center"/>
                </w:tcPr>
                <w:p w14:paraId="0F369666" w14:textId="77777777" w:rsidR="009D61CC" w:rsidRDefault="009D61CC">
                  <w:pPr>
                    <w:widowControl/>
                    <w:jc w:val="left"/>
                    <w:rPr>
                      <w:rFonts w:asciiTheme="minorEastAsia" w:eastAsiaTheme="minorEastAsia" w:hAnsiTheme="minorEastAsia" w:cs="宋体" w:hint="eastAsia"/>
                      <w:kern w:val="0"/>
                      <w:sz w:val="24"/>
                      <w:szCs w:val="24"/>
                    </w:rPr>
                  </w:pPr>
                </w:p>
              </w:tc>
            </w:tr>
            <w:tr w:rsidR="009D61CC" w14:paraId="5F2A78C7" w14:textId="77777777">
              <w:trPr>
                <w:tblCellSpacing w:w="0" w:type="dxa"/>
              </w:trPr>
              <w:tc>
                <w:tcPr>
                  <w:tcW w:w="8827" w:type="dxa"/>
                  <w:gridSpan w:val="5"/>
                  <w:tcBorders>
                    <w:top w:val="single" w:sz="6" w:space="0" w:color="auto"/>
                    <w:left w:val="single" w:sz="6" w:space="0" w:color="auto"/>
                    <w:bottom w:val="nil"/>
                    <w:right w:val="nil"/>
                  </w:tcBorders>
                  <w:vAlign w:val="center"/>
                </w:tcPr>
                <w:p w14:paraId="4464840B" w14:textId="77777777" w:rsidR="009D61CC" w:rsidRDefault="009D61CC">
                  <w:pPr>
                    <w:widowControl/>
                    <w:jc w:val="left"/>
                    <w:rPr>
                      <w:rFonts w:asciiTheme="minorEastAsia" w:eastAsiaTheme="minorEastAsia" w:hAnsiTheme="minorEastAsia" w:cs="宋体" w:hint="eastAsia"/>
                      <w:color w:val="FF0000"/>
                      <w:kern w:val="0"/>
                      <w:sz w:val="24"/>
                      <w:szCs w:val="24"/>
                    </w:rPr>
                  </w:pPr>
                </w:p>
              </w:tc>
            </w:tr>
          </w:tbl>
          <w:p w14:paraId="7B6861E0" w14:textId="77777777" w:rsidR="009D61CC" w:rsidRDefault="009D61CC">
            <w:pPr>
              <w:widowControl/>
              <w:jc w:val="left"/>
              <w:rPr>
                <w:rFonts w:asciiTheme="minorEastAsia" w:eastAsiaTheme="minorEastAsia" w:hAnsiTheme="minorEastAsia" w:cs="宋体" w:hint="eastAsia"/>
                <w:color w:val="FF0000"/>
                <w:kern w:val="0"/>
                <w:sz w:val="24"/>
                <w:szCs w:val="24"/>
              </w:rPr>
            </w:pPr>
          </w:p>
        </w:tc>
      </w:tr>
      <w:tr w:rsidR="009D61CC" w14:paraId="4ED4E3B5" w14:textId="77777777">
        <w:trPr>
          <w:tblCellSpacing w:w="0" w:type="dxa"/>
        </w:trPr>
        <w:tc>
          <w:tcPr>
            <w:tcW w:w="1185" w:type="dxa"/>
            <w:tcBorders>
              <w:top w:val="single" w:sz="6" w:space="0" w:color="auto"/>
              <w:left w:val="single" w:sz="6" w:space="0" w:color="auto"/>
              <w:bottom w:val="nil"/>
              <w:right w:val="nil"/>
            </w:tcBorders>
            <w:vAlign w:val="center"/>
          </w:tcPr>
          <w:p w14:paraId="378F5C3D" w14:textId="77777777" w:rsidR="009D61CC" w:rsidRDefault="009D61CC">
            <w:pPr>
              <w:widowControl/>
              <w:spacing w:before="100" w:beforeAutospacing="1" w:after="100" w:afterAutospacing="1"/>
              <w:jc w:val="left"/>
              <w:rPr>
                <w:rFonts w:asciiTheme="minorEastAsia" w:eastAsiaTheme="minorEastAsia" w:hAnsiTheme="minorEastAsia" w:cs="宋体" w:hint="eastAsia"/>
                <w:kern w:val="0"/>
                <w:sz w:val="24"/>
                <w:szCs w:val="24"/>
              </w:rPr>
            </w:pPr>
          </w:p>
        </w:tc>
        <w:tc>
          <w:tcPr>
            <w:tcW w:w="8880" w:type="dxa"/>
            <w:tcBorders>
              <w:top w:val="single" w:sz="6" w:space="0" w:color="auto"/>
              <w:left w:val="single" w:sz="6" w:space="0" w:color="auto"/>
              <w:bottom w:val="nil"/>
              <w:right w:val="nil"/>
            </w:tcBorders>
            <w:vAlign w:val="center"/>
          </w:tcPr>
          <w:p w14:paraId="11D260B6" w14:textId="77777777" w:rsidR="009D61CC" w:rsidRDefault="009D61CC">
            <w:pPr>
              <w:widowControl/>
              <w:spacing w:before="100" w:beforeAutospacing="1" w:after="100" w:afterAutospacing="1"/>
              <w:ind w:left="1440"/>
              <w:jc w:val="left"/>
              <w:rPr>
                <w:rFonts w:asciiTheme="minorEastAsia" w:eastAsiaTheme="minorEastAsia" w:hAnsiTheme="minorEastAsia" w:cs="宋体" w:hint="eastAsia"/>
                <w:color w:val="FF0000"/>
                <w:kern w:val="0"/>
                <w:sz w:val="24"/>
                <w:szCs w:val="24"/>
              </w:rPr>
            </w:pPr>
          </w:p>
        </w:tc>
      </w:tr>
      <w:tr w:rsidR="009D61CC" w14:paraId="616B589B" w14:textId="77777777">
        <w:trPr>
          <w:tblCellSpacing w:w="0" w:type="dxa"/>
        </w:trPr>
        <w:tc>
          <w:tcPr>
            <w:tcW w:w="1185" w:type="dxa"/>
            <w:tcBorders>
              <w:top w:val="single" w:sz="6" w:space="0" w:color="auto"/>
              <w:left w:val="single" w:sz="6" w:space="0" w:color="auto"/>
              <w:bottom w:val="nil"/>
              <w:right w:val="nil"/>
            </w:tcBorders>
            <w:vAlign w:val="center"/>
          </w:tcPr>
          <w:p w14:paraId="58307C6E"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商务需求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bottom w:val="nil"/>
              <w:right w:val="nil"/>
            </w:tcBorders>
            <w:vAlign w:val="center"/>
          </w:tcPr>
          <w:p w14:paraId="57227475" w14:textId="77777777" w:rsidR="009D61CC" w:rsidRDefault="00000000">
            <w:pPr>
              <w:widowControl/>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 xml:space="preserve">  </w:t>
            </w:r>
          </w:p>
          <w:tbl>
            <w:tblPr>
              <w:tblW w:w="8340" w:type="dxa"/>
              <w:tblInd w:w="10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710"/>
              <w:gridCol w:w="1373"/>
              <w:gridCol w:w="6257"/>
            </w:tblGrid>
            <w:tr w:rsidR="009D61CC" w14:paraId="63511CF0" w14:textId="77777777">
              <w:trPr>
                <w:trHeight w:val="397"/>
              </w:trPr>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DA86F1" w14:textId="77777777" w:rsidR="009D61CC"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序号</w:t>
                  </w:r>
                </w:p>
              </w:tc>
              <w:tc>
                <w:tcPr>
                  <w:tcW w:w="13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7AE9B" w14:textId="77777777" w:rsidR="009D61CC"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目录</w:t>
                  </w:r>
                </w:p>
              </w:tc>
              <w:tc>
                <w:tcPr>
                  <w:tcW w:w="6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724F18" w14:textId="77777777" w:rsidR="009D61CC" w:rsidRDefault="00000000">
                  <w:pPr>
                    <w:widowControl/>
                    <w:spacing w:before="100" w:beforeAutospacing="1" w:after="100" w:afterAutospacing="1"/>
                    <w:jc w:val="center"/>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FF0000"/>
                      <w:kern w:val="0"/>
                      <w:sz w:val="24"/>
                      <w:szCs w:val="24"/>
                    </w:rPr>
                    <w:t>商务需求</w:t>
                  </w:r>
                </w:p>
              </w:tc>
            </w:tr>
            <w:tr w:rsidR="009D61CC" w14:paraId="00550BBB"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9D01F7F"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（一）免费保修期内售后服务要求</w:t>
                  </w:r>
                </w:p>
              </w:tc>
            </w:tr>
            <w:tr w:rsidR="009D61CC" w14:paraId="7C64789D" w14:textId="77777777">
              <w:trPr>
                <w:trHeight w:val="643"/>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AFA81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CFC20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免费保修期</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52BE8A"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货物免费保修期</w:t>
                  </w:r>
                  <w:r>
                    <w:rPr>
                      <w:rFonts w:asciiTheme="minorEastAsia" w:eastAsiaTheme="minorEastAsia" w:hAnsiTheme="minorEastAsia" w:cs="宋体" w:hint="eastAsia"/>
                      <w:kern w:val="0"/>
                      <w:sz w:val="24"/>
                      <w:szCs w:val="24"/>
                    </w:rPr>
                    <w:t>2</w:t>
                  </w:r>
                  <w:r>
                    <w:rPr>
                      <w:rFonts w:asciiTheme="minorEastAsia" w:eastAsiaTheme="minorEastAsia" w:hAnsiTheme="minorEastAsia" w:cs="宋体"/>
                      <w:kern w:val="0"/>
                      <w:sz w:val="24"/>
                      <w:szCs w:val="24"/>
                    </w:rPr>
                    <w:t>年，时间</w:t>
                  </w:r>
                  <w:proofErr w:type="gramStart"/>
                  <w:r>
                    <w:rPr>
                      <w:rFonts w:asciiTheme="minorEastAsia" w:eastAsiaTheme="minorEastAsia" w:hAnsiTheme="minorEastAsia" w:cs="宋体"/>
                      <w:kern w:val="0"/>
                      <w:sz w:val="24"/>
                      <w:szCs w:val="24"/>
                    </w:rPr>
                    <w:t>自最终</w:t>
                  </w:r>
                  <w:proofErr w:type="gramEnd"/>
                  <w:r>
                    <w:rPr>
                      <w:rFonts w:asciiTheme="minorEastAsia" w:eastAsiaTheme="minorEastAsia" w:hAnsiTheme="minorEastAsia" w:cs="宋体"/>
                      <w:kern w:val="0"/>
                      <w:sz w:val="24"/>
                      <w:szCs w:val="24"/>
                    </w:rPr>
                    <w:t>验收合格并交付使用之日起计算。</w:t>
                  </w:r>
                </w:p>
              </w:tc>
            </w:tr>
            <w:tr w:rsidR="009D61CC" w14:paraId="44620BB6" w14:textId="77777777">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741FFD"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FBF79D"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维修响应及故障解决时间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71F8B"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在保修期内，一旦发生质量问题，投标人保证在接到通知24小时内赶到现场进行修理或更换。</w:t>
                  </w:r>
                </w:p>
              </w:tc>
            </w:tr>
            <w:tr w:rsidR="009D61CC" w14:paraId="5F4C202E" w14:textId="77777777">
              <w:trPr>
                <w:trHeight w:val="1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681465"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E320E9"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7269A8" w14:textId="77777777" w:rsidR="009D61CC" w:rsidRDefault="00000000">
                  <w:pPr>
                    <w:widowControl/>
                    <w:spacing w:before="100" w:beforeAutospacing="1" w:after="100" w:afterAutospacing="1" w:line="15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9D61CC" w14:paraId="5C879B31"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7B6FDD"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7F1B05"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3C6F5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有专业人员对临床操作人员进行专业的培训，并对维修工程师进行维护、维修培训。</w:t>
                  </w:r>
                </w:p>
              </w:tc>
            </w:tr>
            <w:tr w:rsidR="009D61CC" w14:paraId="0AE17B36"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59910C"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5</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1E68ED"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开机率及赔偿</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AC37B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在保修期内，</w:t>
                  </w:r>
                  <w:proofErr w:type="gramStart"/>
                  <w:r>
                    <w:rPr>
                      <w:rFonts w:asciiTheme="minorEastAsia" w:eastAsiaTheme="minorEastAsia" w:hAnsiTheme="minorEastAsia" w:cs="宋体"/>
                      <w:kern w:val="0"/>
                      <w:sz w:val="24"/>
                      <w:szCs w:val="24"/>
                      <w:highlight w:val="yellow"/>
                    </w:rPr>
                    <w:t>中标商</w:t>
                  </w:r>
                  <w:proofErr w:type="gramEnd"/>
                  <w:r>
                    <w:rPr>
                      <w:rFonts w:asciiTheme="minorEastAsia" w:eastAsiaTheme="minorEastAsia" w:hAnsiTheme="minorEastAsia" w:cs="宋体"/>
                      <w:kern w:val="0"/>
                      <w:sz w:val="24"/>
                      <w:szCs w:val="24"/>
                      <w:highlight w:val="yellow"/>
                    </w:rPr>
                    <w:t>必须保证设备的开机率&gt;95%；若不能达到此开机率，将作以下处理：⑴开机率在90-95%之间按一赔二延长保修期；⑵开机率在85-90%之间按一赔五延长保修期；⑶开机率低于85%，</w:t>
                  </w:r>
                  <w:proofErr w:type="gramStart"/>
                  <w:r>
                    <w:rPr>
                      <w:rFonts w:asciiTheme="minorEastAsia" w:eastAsiaTheme="minorEastAsia" w:hAnsiTheme="minorEastAsia" w:cs="宋体"/>
                      <w:kern w:val="0"/>
                      <w:sz w:val="24"/>
                      <w:szCs w:val="24"/>
                      <w:highlight w:val="yellow"/>
                    </w:rPr>
                    <w:t>中标商</w:t>
                  </w:r>
                  <w:proofErr w:type="gramEnd"/>
                  <w:r>
                    <w:rPr>
                      <w:rFonts w:asciiTheme="minorEastAsia" w:eastAsiaTheme="minorEastAsia" w:hAnsiTheme="minorEastAsia" w:cs="宋体"/>
                      <w:kern w:val="0"/>
                      <w:sz w:val="24"/>
                      <w:szCs w:val="24"/>
                      <w:highlight w:val="yellow"/>
                    </w:rPr>
                    <w:t>必须无条件更换新机，并重新计算保修期，以及赔偿用户的直接经济损失和间接经济损失。</w:t>
                  </w:r>
                </w:p>
              </w:tc>
            </w:tr>
            <w:tr w:rsidR="009D61CC" w14:paraId="19634505" w14:textId="77777777">
              <w:trPr>
                <w:trHeight w:val="32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408E67"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6</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A3B958"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0A3A16"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福田院区升级后的系统不能影响原系统数据，并支持对接转换现用系统的数据，采购方可协助与原系统厂商</w:t>
                  </w:r>
                  <w:proofErr w:type="gramStart"/>
                  <w:r>
                    <w:rPr>
                      <w:rFonts w:asciiTheme="minorEastAsia" w:eastAsiaTheme="minorEastAsia" w:hAnsiTheme="minorEastAsia" w:cs="宋体" w:hint="eastAsia"/>
                      <w:kern w:val="0"/>
                      <w:sz w:val="24"/>
                      <w:szCs w:val="24"/>
                    </w:rPr>
                    <w:t>就数据</w:t>
                  </w:r>
                  <w:proofErr w:type="gramEnd"/>
                  <w:r>
                    <w:rPr>
                      <w:rFonts w:asciiTheme="minorEastAsia" w:eastAsiaTheme="minorEastAsia" w:hAnsiTheme="minorEastAsia" w:cs="宋体" w:hint="eastAsia"/>
                      <w:kern w:val="0"/>
                      <w:sz w:val="24"/>
                      <w:szCs w:val="24"/>
                    </w:rPr>
                    <w:t>对接转换进行商洽，采购方不承担因此产生的接口费用。</w:t>
                  </w:r>
                </w:p>
              </w:tc>
            </w:tr>
            <w:tr w:rsidR="009D61CC" w14:paraId="264A50BE" w14:textId="77777777">
              <w:trPr>
                <w:trHeight w:val="28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5BA15E" w14:textId="77777777" w:rsidR="009D61CC" w:rsidRDefault="00000000">
                  <w:pPr>
                    <w:widowControl/>
                    <w:spacing w:before="100" w:beforeAutospacing="1" w:after="100" w:afterAutospacing="1" w:line="30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（二）免费保修期外售后服务要求</w:t>
                  </w:r>
                </w:p>
              </w:tc>
            </w:tr>
            <w:tr w:rsidR="009D61CC" w14:paraId="6833EA23"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084857"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lastRenderedPageBreak/>
                    <w:t>1</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CBF7BD" w14:textId="2B7C586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维修响应时间</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EBE81A" w14:textId="5C582A7A"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在保修期外，一旦发生质量问题，投标人保证在接到通知</w:t>
                  </w:r>
                  <w:r>
                    <w:rPr>
                      <w:rFonts w:asciiTheme="minorEastAsia" w:eastAsiaTheme="minorEastAsia" w:hAnsiTheme="minorEastAsia" w:cs="宋体" w:hint="eastAsia"/>
                      <w:kern w:val="0"/>
                      <w:sz w:val="24"/>
                      <w:szCs w:val="24"/>
                    </w:rPr>
                    <w:t>12</w:t>
                  </w:r>
                  <w:r>
                    <w:rPr>
                      <w:rFonts w:asciiTheme="minorEastAsia" w:eastAsiaTheme="minorEastAsia" w:hAnsiTheme="minorEastAsia" w:cs="宋体"/>
                      <w:kern w:val="0"/>
                      <w:sz w:val="24"/>
                      <w:szCs w:val="24"/>
                    </w:rPr>
                    <w:t>小时内赶到现场进行修理或更换。</w:t>
                  </w:r>
                </w:p>
              </w:tc>
            </w:tr>
            <w:tr w:rsidR="009D61CC" w14:paraId="74F55DC1"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AA1F80"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2</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8742B9" w14:textId="7E50C386"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产权合法性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178926" w14:textId="3D6279F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供应商保证所使用软件的合法性，任何知识产权纠纷与用户无关。</w:t>
                  </w:r>
                </w:p>
              </w:tc>
            </w:tr>
            <w:tr w:rsidR="009D61CC" w14:paraId="2BFFCC47"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1AA52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3DD21C" w14:textId="7B69F8D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相关培训</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B23DF6" w14:textId="05EDC4F0"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有专业人员对临床操作人员进行专业的培训，并对维修工程师进行维护、维修培训。</w:t>
                  </w:r>
                </w:p>
              </w:tc>
            </w:tr>
            <w:tr w:rsidR="009D61CC" w14:paraId="356FE4D1" w14:textId="77777777">
              <w:trPr>
                <w:trHeight w:val="350"/>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4C8554"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4</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A3B093"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其他</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B9AEB2"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厂家提供终身维修，终身免费提供软件升级，提供消耗品优惠价格，提供零配件优惠价格，而且必须提供设备的使用手册及维修手册</w:t>
                  </w:r>
                </w:p>
              </w:tc>
            </w:tr>
            <w:tr w:rsidR="009D61CC" w14:paraId="31F73435" w14:textId="77777777">
              <w:trPr>
                <w:trHeight w:val="350"/>
              </w:trPr>
              <w:tc>
                <w:tcPr>
                  <w:tcW w:w="834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A9ED09"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color w:val="000000"/>
                      <w:kern w:val="0"/>
                      <w:sz w:val="24"/>
                      <w:szCs w:val="24"/>
                    </w:rPr>
                    <w:t>（三）其他商务要求</w:t>
                  </w:r>
                </w:p>
              </w:tc>
            </w:tr>
            <w:tr w:rsidR="009D61CC" w14:paraId="59F21696" w14:textId="77777777">
              <w:trPr>
                <w:trHeight w:val="597"/>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9AA919"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5607BD"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关于交货</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73A79D"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1.1签订合同后</w:t>
                  </w:r>
                  <w:r>
                    <w:rPr>
                      <w:rFonts w:asciiTheme="minorEastAsia" w:eastAsiaTheme="minorEastAsia" w:hAnsiTheme="minorEastAsia" w:cs="宋体"/>
                      <w:kern w:val="0"/>
                      <w:sz w:val="24"/>
                      <w:szCs w:val="24"/>
                      <w:u w:val="single"/>
                    </w:rPr>
                    <w:t> 30 </w:t>
                  </w:r>
                  <w:r>
                    <w:rPr>
                      <w:rFonts w:asciiTheme="minorEastAsia" w:eastAsiaTheme="minorEastAsia" w:hAnsiTheme="minorEastAsia" w:cs="宋体"/>
                      <w:kern w:val="0"/>
                      <w:sz w:val="24"/>
                      <w:szCs w:val="24"/>
                    </w:rPr>
                    <w:t>天（日历日）内。</w:t>
                  </w:r>
                </w:p>
              </w:tc>
            </w:tr>
            <w:tr w:rsidR="009D61CC" w14:paraId="18280ED3" w14:textId="77777777">
              <w:trPr>
                <w:trHeight w:val="576"/>
              </w:trPr>
              <w:tc>
                <w:tcPr>
                  <w:tcW w:w="710" w:type="dxa"/>
                  <w:vMerge/>
                  <w:tcBorders>
                    <w:top w:val="nil"/>
                    <w:left w:val="single" w:sz="8" w:space="0" w:color="auto"/>
                    <w:bottom w:val="single" w:sz="8" w:space="0" w:color="auto"/>
                    <w:right w:val="single" w:sz="8" w:space="0" w:color="auto"/>
                  </w:tcBorders>
                  <w:vAlign w:val="center"/>
                </w:tcPr>
                <w:p w14:paraId="37596FB4" w14:textId="77777777" w:rsidR="009D61CC" w:rsidRDefault="009D61CC">
                  <w:pPr>
                    <w:widowControl/>
                    <w:jc w:val="left"/>
                    <w:rPr>
                      <w:rFonts w:asciiTheme="minorEastAsia" w:eastAsiaTheme="minorEastAsia" w:hAnsiTheme="minorEastAsia" w:cs="宋体" w:hint="eastAsia"/>
                      <w:kern w:val="0"/>
                      <w:sz w:val="24"/>
                      <w:szCs w:val="24"/>
                    </w:rPr>
                  </w:pPr>
                </w:p>
              </w:tc>
              <w:tc>
                <w:tcPr>
                  <w:tcW w:w="1373" w:type="dxa"/>
                  <w:vMerge/>
                  <w:tcBorders>
                    <w:top w:val="nil"/>
                    <w:left w:val="nil"/>
                    <w:bottom w:val="single" w:sz="8" w:space="0" w:color="auto"/>
                    <w:right w:val="single" w:sz="8" w:space="0" w:color="auto"/>
                  </w:tcBorders>
                  <w:vAlign w:val="center"/>
                </w:tcPr>
                <w:p w14:paraId="7D1F25DA" w14:textId="77777777" w:rsidR="009D61CC" w:rsidRDefault="009D61CC">
                  <w:pPr>
                    <w:widowControl/>
                    <w:jc w:val="left"/>
                    <w:rPr>
                      <w:rFonts w:asciiTheme="minorEastAsia" w:eastAsiaTheme="minorEastAsia" w:hAnsiTheme="minorEastAsia" w:cs="宋体" w:hint="eastAsia"/>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FC17C1"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1.2投标人必须承担的设备运输、安装调试、验收检测和提供设备操作说明书、图纸等其他类似的义务。</w:t>
                  </w:r>
                </w:p>
              </w:tc>
            </w:tr>
            <w:tr w:rsidR="009D61CC" w14:paraId="32CDCA9B" w14:textId="77777777">
              <w:trPr>
                <w:trHeight w:val="826"/>
              </w:trPr>
              <w:tc>
                <w:tcPr>
                  <w:tcW w:w="71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CD619C"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2</w:t>
                  </w:r>
                </w:p>
              </w:tc>
              <w:tc>
                <w:tcPr>
                  <w:tcW w:w="13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2676EA"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关于验收</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ACAF4C" w14:textId="77777777" w:rsidR="009D61CC"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1.1投标人货物经过双方检验认可后，签署验收报告，产品保修期自验收合格之日起算，由投标人提供产品保修文件。</w:t>
                  </w:r>
                </w:p>
              </w:tc>
            </w:tr>
            <w:tr w:rsidR="009D61CC" w14:paraId="4DDF13D6" w14:textId="77777777">
              <w:trPr>
                <w:trHeight w:val="1467"/>
              </w:trPr>
              <w:tc>
                <w:tcPr>
                  <w:tcW w:w="710" w:type="dxa"/>
                  <w:vMerge/>
                  <w:tcBorders>
                    <w:top w:val="nil"/>
                    <w:left w:val="single" w:sz="8" w:space="0" w:color="auto"/>
                    <w:bottom w:val="single" w:sz="8" w:space="0" w:color="auto"/>
                    <w:right w:val="single" w:sz="8" w:space="0" w:color="auto"/>
                  </w:tcBorders>
                  <w:vAlign w:val="center"/>
                </w:tcPr>
                <w:p w14:paraId="1BE2678A" w14:textId="77777777" w:rsidR="009D61CC" w:rsidRDefault="009D61CC">
                  <w:pPr>
                    <w:widowControl/>
                    <w:jc w:val="left"/>
                    <w:rPr>
                      <w:rFonts w:asciiTheme="minorEastAsia" w:eastAsiaTheme="minorEastAsia" w:hAnsiTheme="minorEastAsia" w:cs="宋体" w:hint="eastAsia"/>
                      <w:kern w:val="0"/>
                      <w:sz w:val="24"/>
                      <w:szCs w:val="24"/>
                    </w:rPr>
                  </w:pPr>
                </w:p>
              </w:tc>
              <w:tc>
                <w:tcPr>
                  <w:tcW w:w="1373" w:type="dxa"/>
                  <w:vMerge/>
                  <w:tcBorders>
                    <w:top w:val="nil"/>
                    <w:left w:val="nil"/>
                    <w:bottom w:val="single" w:sz="8" w:space="0" w:color="auto"/>
                    <w:right w:val="single" w:sz="8" w:space="0" w:color="auto"/>
                  </w:tcBorders>
                  <w:vAlign w:val="center"/>
                </w:tcPr>
                <w:p w14:paraId="57AADAB2" w14:textId="77777777" w:rsidR="009D61CC" w:rsidRDefault="009D61CC">
                  <w:pPr>
                    <w:widowControl/>
                    <w:jc w:val="left"/>
                    <w:rPr>
                      <w:rFonts w:asciiTheme="minorEastAsia" w:eastAsiaTheme="minorEastAsia" w:hAnsiTheme="minorEastAsia" w:cs="宋体" w:hint="eastAsia"/>
                      <w:kern w:val="0"/>
                      <w:sz w:val="24"/>
                      <w:szCs w:val="24"/>
                    </w:rPr>
                  </w:pP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94B608" w14:textId="77777777" w:rsidR="009D61CC"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1.2当满足以下条件时，采购人才向中标人签发货物验收报告：</w:t>
                  </w:r>
                </w:p>
                <w:p w14:paraId="741822CD" w14:textId="77777777" w:rsidR="009D61CC"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a、中标人已按照合同规定提供了全部产品及完整的技术资料。</w:t>
                  </w:r>
                </w:p>
                <w:p w14:paraId="5CFC00C4" w14:textId="77777777" w:rsidR="009D61CC"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b、货物符合招标文件技术规格书的要求，性能满足要求。</w:t>
                  </w:r>
                </w:p>
                <w:p w14:paraId="4AB6476E" w14:textId="77777777" w:rsidR="009D61CC" w:rsidRDefault="00000000">
                  <w:pPr>
                    <w:widowControl/>
                    <w:spacing w:before="100" w:beforeAutospacing="1" w:after="100" w:afterAutospacing="1" w:line="340" w:lineRule="atLeast"/>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c、货物具备产品合格证</w:t>
                  </w:r>
                </w:p>
              </w:tc>
            </w:tr>
            <w:tr w:rsidR="009D61CC" w14:paraId="092FEDFB" w14:textId="77777777">
              <w:trPr>
                <w:trHeight w:val="752"/>
              </w:trPr>
              <w:tc>
                <w:tcPr>
                  <w:tcW w:w="7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08E086"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3</w:t>
                  </w:r>
                </w:p>
              </w:tc>
              <w:tc>
                <w:tcPr>
                  <w:tcW w:w="13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9A17BF" w14:textId="31428A21"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关于付款</w:t>
                  </w:r>
                </w:p>
              </w:tc>
              <w:tc>
                <w:tcPr>
                  <w:tcW w:w="6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8DD488" w14:textId="245F4775" w:rsidR="009D61CC" w:rsidRDefault="00000000">
                  <w:pPr>
                    <w:widowControl/>
                    <w:spacing w:before="100" w:beforeAutospacing="1" w:after="100" w:afterAutospacing="1" w:line="300" w:lineRule="atLeast"/>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1、付款条件：</w:t>
                  </w:r>
                  <w:r w:rsidR="009A6D9F">
                    <w:rPr>
                      <w:rFonts w:asciiTheme="minorEastAsia" w:eastAsiaTheme="minorEastAsia" w:hAnsiTheme="minorEastAsia" w:cs="宋体" w:hint="eastAsia"/>
                      <w:kern w:val="0"/>
                      <w:sz w:val="24"/>
                      <w:szCs w:val="24"/>
                      <w:highlight w:val="yellow"/>
                    </w:rPr>
                    <w:t>合同签订后</w:t>
                  </w:r>
                  <w:r w:rsidR="009A6D9F">
                    <w:rPr>
                      <w:rFonts w:asciiTheme="minorEastAsia" w:eastAsiaTheme="minorEastAsia" w:hAnsiTheme="minorEastAsia" w:cs="宋体" w:hint="eastAsia"/>
                      <w:kern w:val="0"/>
                      <w:sz w:val="24"/>
                      <w:szCs w:val="24"/>
                      <w:highlight w:val="yellow"/>
                    </w:rPr>
                    <w:t>30天内</w:t>
                  </w:r>
                  <w:r w:rsidR="009A6D9F">
                    <w:rPr>
                      <w:rFonts w:asciiTheme="minorEastAsia" w:eastAsiaTheme="minorEastAsia" w:hAnsiTheme="minorEastAsia" w:cs="宋体" w:hint="eastAsia"/>
                      <w:kern w:val="0"/>
                      <w:sz w:val="24"/>
                      <w:szCs w:val="24"/>
                      <w:highlight w:val="yellow"/>
                    </w:rPr>
                    <w:t>，</w:t>
                  </w:r>
                  <w:r w:rsidR="009A6D9F">
                    <w:rPr>
                      <w:rFonts w:asciiTheme="minorEastAsia" w:eastAsiaTheme="minorEastAsia" w:hAnsiTheme="minorEastAsia" w:cs="宋体" w:hint="eastAsia"/>
                      <w:kern w:val="0"/>
                      <w:sz w:val="24"/>
                      <w:szCs w:val="24"/>
                      <w:highlight w:val="yellow"/>
                    </w:rPr>
                    <w:t>中标方向</w:t>
                  </w:r>
                  <w:r w:rsidR="009A6D9F">
                    <w:rPr>
                      <w:rFonts w:asciiTheme="minorEastAsia" w:eastAsiaTheme="minorEastAsia" w:hAnsiTheme="minorEastAsia" w:cs="宋体" w:hint="eastAsia"/>
                      <w:kern w:val="0"/>
                      <w:sz w:val="24"/>
                      <w:szCs w:val="24"/>
                      <w:highlight w:val="yellow"/>
                    </w:rPr>
                    <w:t>采购方</w:t>
                  </w:r>
                  <w:r w:rsidR="009A6D9F">
                    <w:rPr>
                      <w:rFonts w:asciiTheme="minorEastAsia" w:eastAsiaTheme="minorEastAsia" w:hAnsiTheme="minorEastAsia" w:cs="宋体" w:hint="eastAsia"/>
                      <w:kern w:val="0"/>
                      <w:sz w:val="24"/>
                      <w:szCs w:val="24"/>
                      <w:highlight w:val="yellow"/>
                    </w:rPr>
                    <w:t>提交合同总价款5%的履约保证金，采购方向中标方支付30%预付款。</w:t>
                  </w:r>
                  <w:r>
                    <w:rPr>
                      <w:rFonts w:asciiTheme="minorEastAsia" w:eastAsiaTheme="minorEastAsia" w:hAnsiTheme="minorEastAsia" w:cs="宋体"/>
                      <w:kern w:val="0"/>
                      <w:sz w:val="24"/>
                      <w:szCs w:val="24"/>
                      <w:highlight w:val="yellow"/>
                    </w:rPr>
                    <w:t>货到安装</w:t>
                  </w:r>
                  <w:r w:rsidR="009A6D9F">
                    <w:rPr>
                      <w:rFonts w:asciiTheme="minorEastAsia" w:eastAsiaTheme="minorEastAsia" w:hAnsiTheme="minorEastAsia" w:cs="宋体" w:hint="eastAsia"/>
                      <w:kern w:val="0"/>
                      <w:sz w:val="24"/>
                      <w:szCs w:val="24"/>
                      <w:highlight w:val="yellow"/>
                    </w:rPr>
                    <w:t>并上线</w:t>
                  </w:r>
                  <w:r>
                    <w:rPr>
                      <w:rFonts w:asciiTheme="minorEastAsia" w:eastAsiaTheme="minorEastAsia" w:hAnsiTheme="minorEastAsia" w:cs="宋体"/>
                      <w:kern w:val="0"/>
                      <w:sz w:val="24"/>
                      <w:szCs w:val="24"/>
                      <w:highlight w:val="yellow"/>
                    </w:rPr>
                    <w:t>后</w:t>
                  </w:r>
                  <w:r w:rsidR="009A6D9F">
                    <w:rPr>
                      <w:rFonts w:asciiTheme="minorEastAsia" w:eastAsiaTheme="minorEastAsia" w:hAnsiTheme="minorEastAsia" w:cs="宋体" w:hint="eastAsia"/>
                      <w:kern w:val="0"/>
                      <w:sz w:val="24"/>
                      <w:szCs w:val="24"/>
                      <w:highlight w:val="yellow"/>
                    </w:rPr>
                    <w:t>3</w:t>
                  </w:r>
                  <w:r>
                    <w:rPr>
                      <w:rFonts w:asciiTheme="minorEastAsia" w:eastAsiaTheme="minorEastAsia" w:hAnsiTheme="minorEastAsia" w:cs="宋体"/>
                      <w:kern w:val="0"/>
                      <w:sz w:val="24"/>
                      <w:szCs w:val="24"/>
                      <w:highlight w:val="yellow"/>
                    </w:rPr>
                    <w:t>0天内</w:t>
                  </w:r>
                  <w:r w:rsidR="009A6D9F">
                    <w:rPr>
                      <w:rFonts w:asciiTheme="minorEastAsia" w:eastAsiaTheme="minorEastAsia" w:hAnsiTheme="minorEastAsia" w:cs="宋体" w:hint="eastAsia"/>
                      <w:kern w:val="0"/>
                      <w:sz w:val="24"/>
                      <w:szCs w:val="24"/>
                      <w:highlight w:val="yellow"/>
                    </w:rPr>
                    <w:t>，</w:t>
                  </w:r>
                  <w:r>
                    <w:rPr>
                      <w:rFonts w:asciiTheme="minorEastAsia" w:eastAsiaTheme="minorEastAsia" w:hAnsiTheme="minorEastAsia" w:cs="宋体"/>
                      <w:kern w:val="0"/>
                      <w:sz w:val="24"/>
                      <w:szCs w:val="24"/>
                      <w:highlight w:val="yellow"/>
                    </w:rPr>
                    <w:t>采购方</w:t>
                  </w:r>
                  <w:r>
                    <w:rPr>
                      <w:rFonts w:asciiTheme="minorEastAsia" w:eastAsiaTheme="minorEastAsia" w:hAnsiTheme="minorEastAsia" w:cs="宋体" w:hint="eastAsia"/>
                      <w:kern w:val="0"/>
                      <w:sz w:val="24"/>
                      <w:szCs w:val="24"/>
                      <w:highlight w:val="yellow"/>
                    </w:rPr>
                    <w:t>向</w:t>
                  </w:r>
                  <w:r>
                    <w:rPr>
                      <w:rFonts w:asciiTheme="minorEastAsia" w:eastAsiaTheme="minorEastAsia" w:hAnsiTheme="minorEastAsia" w:cs="宋体"/>
                      <w:kern w:val="0"/>
                      <w:sz w:val="24"/>
                      <w:szCs w:val="24"/>
                      <w:highlight w:val="yellow"/>
                    </w:rPr>
                    <w:t>中标方</w:t>
                  </w:r>
                  <w:r>
                    <w:rPr>
                      <w:rFonts w:asciiTheme="minorEastAsia" w:eastAsiaTheme="minorEastAsia" w:hAnsiTheme="minorEastAsia" w:cs="宋体" w:hint="eastAsia"/>
                      <w:kern w:val="0"/>
                      <w:sz w:val="24"/>
                      <w:szCs w:val="24"/>
                      <w:highlight w:val="yellow"/>
                    </w:rPr>
                    <w:t>支</w:t>
                  </w:r>
                  <w:r>
                    <w:rPr>
                      <w:rFonts w:asciiTheme="minorEastAsia" w:eastAsiaTheme="minorEastAsia" w:hAnsiTheme="minorEastAsia" w:cs="宋体"/>
                      <w:kern w:val="0"/>
                      <w:sz w:val="24"/>
                      <w:szCs w:val="24"/>
                      <w:highlight w:val="yellow"/>
                    </w:rPr>
                    <w:t>付</w:t>
                  </w:r>
                  <w:r w:rsidR="009A6D9F">
                    <w:rPr>
                      <w:rFonts w:asciiTheme="minorEastAsia" w:eastAsiaTheme="minorEastAsia" w:hAnsiTheme="minorEastAsia" w:cs="宋体" w:hint="eastAsia"/>
                      <w:kern w:val="0"/>
                      <w:sz w:val="24"/>
                      <w:szCs w:val="24"/>
                      <w:highlight w:val="yellow"/>
                    </w:rPr>
                    <w:t>3</w:t>
                  </w:r>
                  <w:r>
                    <w:rPr>
                      <w:rFonts w:asciiTheme="minorEastAsia" w:eastAsiaTheme="minorEastAsia" w:hAnsiTheme="minorEastAsia" w:cs="宋体" w:hint="eastAsia"/>
                      <w:kern w:val="0"/>
                      <w:sz w:val="24"/>
                      <w:szCs w:val="24"/>
                      <w:highlight w:val="yellow"/>
                    </w:rPr>
                    <w:t>0</w:t>
                  </w:r>
                  <w:r>
                    <w:rPr>
                      <w:rFonts w:asciiTheme="minorEastAsia" w:eastAsiaTheme="minorEastAsia" w:hAnsiTheme="minorEastAsia" w:cs="宋体"/>
                      <w:kern w:val="0"/>
                      <w:sz w:val="24"/>
                      <w:szCs w:val="24"/>
                      <w:highlight w:val="yellow"/>
                    </w:rPr>
                    <w:t>%货款，</w:t>
                  </w:r>
                  <w:r>
                    <w:rPr>
                      <w:rFonts w:asciiTheme="minorEastAsia" w:eastAsiaTheme="minorEastAsia" w:hAnsiTheme="minorEastAsia" w:cs="宋体" w:hint="eastAsia"/>
                      <w:kern w:val="0"/>
                      <w:sz w:val="24"/>
                      <w:szCs w:val="24"/>
                      <w:highlight w:val="yellow"/>
                    </w:rPr>
                    <w:t>验收合格后</w:t>
                  </w:r>
                  <w:r w:rsidR="009A6D9F">
                    <w:rPr>
                      <w:rFonts w:asciiTheme="minorEastAsia" w:eastAsiaTheme="minorEastAsia" w:hAnsiTheme="minorEastAsia" w:cs="宋体" w:hint="eastAsia"/>
                      <w:kern w:val="0"/>
                      <w:sz w:val="24"/>
                      <w:szCs w:val="24"/>
                      <w:highlight w:val="yellow"/>
                    </w:rPr>
                    <w:t>30天内，</w:t>
                  </w:r>
                  <w:r>
                    <w:rPr>
                      <w:rFonts w:asciiTheme="minorEastAsia" w:eastAsiaTheme="minorEastAsia" w:hAnsiTheme="minorEastAsia" w:cs="宋体" w:hint="eastAsia"/>
                      <w:kern w:val="0"/>
                      <w:sz w:val="24"/>
                      <w:szCs w:val="24"/>
                      <w:highlight w:val="yellow"/>
                    </w:rPr>
                    <w:t>采购方向中标方支付</w:t>
                  </w:r>
                  <w:r w:rsidR="009A6D9F">
                    <w:rPr>
                      <w:rFonts w:asciiTheme="minorEastAsia" w:eastAsiaTheme="minorEastAsia" w:hAnsiTheme="minorEastAsia" w:cs="宋体" w:hint="eastAsia"/>
                      <w:kern w:val="0"/>
                      <w:sz w:val="24"/>
                      <w:szCs w:val="24"/>
                      <w:highlight w:val="yellow"/>
                    </w:rPr>
                    <w:t>4</w:t>
                  </w:r>
                  <w:r>
                    <w:rPr>
                      <w:rFonts w:asciiTheme="minorEastAsia" w:eastAsiaTheme="minorEastAsia" w:hAnsiTheme="minorEastAsia" w:cs="宋体" w:hint="eastAsia"/>
                      <w:kern w:val="0"/>
                      <w:sz w:val="24"/>
                      <w:szCs w:val="24"/>
                      <w:highlight w:val="yellow"/>
                    </w:rPr>
                    <w:t>0</w:t>
                  </w:r>
                  <w:r>
                    <w:rPr>
                      <w:rFonts w:asciiTheme="minorEastAsia" w:eastAsiaTheme="minorEastAsia" w:hAnsiTheme="minorEastAsia" w:cs="宋体"/>
                      <w:kern w:val="0"/>
                      <w:sz w:val="24"/>
                      <w:szCs w:val="24"/>
                      <w:highlight w:val="yellow"/>
                    </w:rPr>
                    <w:t>%货款。</w:t>
                  </w:r>
                  <w:r w:rsidR="009A6D9F">
                    <w:rPr>
                      <w:rFonts w:asciiTheme="minorEastAsia" w:eastAsiaTheme="minorEastAsia" w:hAnsiTheme="minorEastAsia" w:cs="宋体" w:hint="eastAsia"/>
                      <w:kern w:val="0"/>
                      <w:sz w:val="24"/>
                      <w:szCs w:val="24"/>
                    </w:rPr>
                    <w:t>中标</w:t>
                  </w:r>
                  <w:r w:rsidR="009A6D9F" w:rsidRPr="009A6D9F">
                    <w:rPr>
                      <w:rFonts w:asciiTheme="minorEastAsia" w:eastAsiaTheme="minorEastAsia" w:hAnsiTheme="minorEastAsia" w:cs="宋体" w:hint="eastAsia"/>
                      <w:kern w:val="0"/>
                      <w:sz w:val="24"/>
                      <w:szCs w:val="24"/>
                    </w:rPr>
                    <w:t>方在收取</w:t>
                  </w:r>
                  <w:r w:rsidR="009A6D9F">
                    <w:rPr>
                      <w:rFonts w:asciiTheme="minorEastAsia" w:eastAsiaTheme="minorEastAsia" w:hAnsiTheme="minorEastAsia" w:cs="宋体" w:hint="eastAsia"/>
                      <w:kern w:val="0"/>
                      <w:sz w:val="24"/>
                      <w:szCs w:val="24"/>
                    </w:rPr>
                    <w:t>中标方</w:t>
                  </w:r>
                  <w:r w:rsidR="009A6D9F" w:rsidRPr="009A6D9F">
                    <w:rPr>
                      <w:rFonts w:asciiTheme="minorEastAsia" w:eastAsiaTheme="minorEastAsia" w:hAnsiTheme="minorEastAsia" w:cs="宋体" w:hint="eastAsia"/>
                      <w:kern w:val="0"/>
                      <w:sz w:val="24"/>
                      <w:szCs w:val="24"/>
                    </w:rPr>
                    <w:t>支付的合同款项前应提供有效发票</w:t>
                  </w:r>
                  <w:r w:rsidR="009A6D9F">
                    <w:rPr>
                      <w:rFonts w:asciiTheme="minorEastAsia" w:eastAsiaTheme="minorEastAsia" w:hAnsiTheme="minorEastAsia" w:cs="宋体" w:hint="eastAsia"/>
                      <w:kern w:val="0"/>
                      <w:sz w:val="24"/>
                      <w:szCs w:val="24"/>
                    </w:rPr>
                    <w:t>。</w:t>
                  </w:r>
                </w:p>
                <w:p w14:paraId="371F1D3B" w14:textId="60B9F41F" w:rsidR="009D61CC" w:rsidRDefault="00000000">
                  <w:pPr>
                    <w:widowControl/>
                    <w:spacing w:before="100" w:beforeAutospacing="1" w:after="100" w:afterAutospacing="1" w:line="300" w:lineRule="atLeast"/>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2、由于供应商的原因，未能按时供货，每迟一天罚款合同总额的0.5%；如超过供货期30天，我院将终止合同并通过法律程序对供应商进行索赔。</w:t>
                  </w:r>
                </w:p>
                <w:p w14:paraId="3FB12046" w14:textId="58D724D3" w:rsidR="009D61CC" w:rsidRDefault="00000000">
                  <w:pPr>
                    <w:widowControl/>
                    <w:spacing w:before="100" w:beforeAutospacing="1" w:after="100" w:afterAutospacing="1" w:line="300" w:lineRule="atLeast"/>
                    <w:jc w:val="left"/>
                    <w:rPr>
                      <w:rFonts w:asciiTheme="minorEastAsia" w:eastAsiaTheme="minorEastAsia" w:hAnsiTheme="minorEastAsia" w:cs="宋体" w:hint="eastAsia"/>
                      <w:kern w:val="0"/>
                      <w:sz w:val="24"/>
                      <w:szCs w:val="24"/>
                      <w:highlight w:val="yellow"/>
                    </w:rPr>
                  </w:pPr>
                  <w:r>
                    <w:rPr>
                      <w:rFonts w:asciiTheme="minorEastAsia" w:eastAsiaTheme="minorEastAsia" w:hAnsiTheme="minorEastAsia" w:cs="宋体"/>
                      <w:kern w:val="0"/>
                      <w:sz w:val="24"/>
                      <w:szCs w:val="24"/>
                      <w:highlight w:val="yellow"/>
                    </w:rPr>
                    <w:t>3、由于供应商的原因，在货到一周内未进行安装调试，或安装调试时间超过正常要求，按每超过一天罚款合同总额的0.5%或按我院损失罚款。情节严重者，我院将依法律程序对供应商进行索赔</w:t>
                  </w:r>
                  <w:r w:rsidR="009A6D9F">
                    <w:rPr>
                      <w:rFonts w:asciiTheme="minorEastAsia" w:eastAsiaTheme="minorEastAsia" w:hAnsiTheme="minorEastAsia" w:cs="宋体" w:hint="eastAsia"/>
                      <w:kern w:val="0"/>
                      <w:sz w:val="24"/>
                      <w:szCs w:val="24"/>
                      <w:highlight w:val="yellow"/>
                    </w:rPr>
                    <w:t>。</w:t>
                  </w:r>
                </w:p>
              </w:tc>
            </w:tr>
          </w:tbl>
          <w:p w14:paraId="0EC973C7" w14:textId="77777777" w:rsidR="009D61CC" w:rsidRDefault="009D61CC">
            <w:pPr>
              <w:widowControl/>
              <w:jc w:val="left"/>
              <w:rPr>
                <w:rFonts w:asciiTheme="minorEastAsia" w:eastAsiaTheme="minorEastAsia" w:hAnsiTheme="minorEastAsia" w:cs="宋体" w:hint="eastAsia"/>
                <w:kern w:val="0"/>
                <w:sz w:val="24"/>
                <w:szCs w:val="24"/>
              </w:rPr>
            </w:pPr>
          </w:p>
        </w:tc>
      </w:tr>
    </w:tbl>
    <w:p w14:paraId="6E331ECD" w14:textId="77777777" w:rsidR="009D61CC" w:rsidRDefault="009D61CC">
      <w:pPr>
        <w:rPr>
          <w:rFonts w:asciiTheme="minorEastAsia" w:eastAsiaTheme="minorEastAsia" w:hAnsiTheme="minorEastAsia" w:hint="eastAsia"/>
          <w:sz w:val="24"/>
          <w:szCs w:val="24"/>
        </w:rPr>
      </w:pPr>
    </w:p>
    <w:p w14:paraId="3A319F46" w14:textId="77777777" w:rsidR="009D61CC" w:rsidRDefault="009D61CC">
      <w:pPr>
        <w:jc w:val="left"/>
        <w:rPr>
          <w:rFonts w:asciiTheme="minorEastAsia" w:eastAsiaTheme="minorEastAsia" w:hAnsiTheme="minorEastAsia" w:hint="eastAsia"/>
          <w:b/>
          <w:bCs/>
          <w:color w:val="FF0000"/>
          <w:sz w:val="24"/>
          <w:szCs w:val="24"/>
        </w:rPr>
      </w:pPr>
    </w:p>
    <w:p w14:paraId="1CB82390" w14:textId="77777777" w:rsidR="009D61CC" w:rsidRDefault="009D61CC">
      <w:pPr>
        <w:jc w:val="left"/>
        <w:rPr>
          <w:rFonts w:asciiTheme="minorEastAsia" w:eastAsiaTheme="minorEastAsia" w:hAnsiTheme="minorEastAsia" w:hint="eastAsia"/>
          <w:b/>
          <w:bCs/>
          <w:color w:val="FF0000"/>
          <w:sz w:val="24"/>
          <w:szCs w:val="24"/>
        </w:rPr>
      </w:pPr>
    </w:p>
    <w:p w14:paraId="5F390AB3" w14:textId="77777777" w:rsidR="009D61CC" w:rsidRDefault="009D61CC">
      <w:pPr>
        <w:jc w:val="left"/>
        <w:rPr>
          <w:rFonts w:asciiTheme="minorEastAsia" w:eastAsiaTheme="minorEastAsia" w:hAnsiTheme="minorEastAsia" w:hint="eastAsia"/>
          <w:b/>
          <w:bCs/>
          <w:color w:val="FF0000"/>
          <w:sz w:val="24"/>
          <w:szCs w:val="24"/>
        </w:rPr>
      </w:pPr>
    </w:p>
    <w:p w14:paraId="2A5C687E" w14:textId="77777777" w:rsidR="009D61CC" w:rsidRDefault="009D61CC">
      <w:pPr>
        <w:jc w:val="left"/>
        <w:rPr>
          <w:rFonts w:asciiTheme="minorEastAsia" w:eastAsiaTheme="minorEastAsia" w:hAnsiTheme="minorEastAsia" w:hint="eastAsia"/>
          <w:b/>
          <w:bCs/>
          <w:color w:val="FF0000"/>
          <w:sz w:val="24"/>
          <w:szCs w:val="24"/>
        </w:rPr>
      </w:pPr>
    </w:p>
    <w:p w14:paraId="36218017" w14:textId="77777777" w:rsidR="009D61CC" w:rsidRDefault="009D61CC">
      <w:pPr>
        <w:jc w:val="left"/>
        <w:rPr>
          <w:rFonts w:asciiTheme="minorEastAsia" w:eastAsiaTheme="minorEastAsia" w:hAnsiTheme="minorEastAsia" w:hint="eastAsia"/>
          <w:b/>
          <w:bCs/>
          <w:color w:val="FF0000"/>
          <w:sz w:val="24"/>
          <w:szCs w:val="24"/>
        </w:rPr>
      </w:pPr>
    </w:p>
    <w:tbl>
      <w:tblPr>
        <w:tblW w:w="10065" w:type="dxa"/>
        <w:tblCellSpacing w:w="0" w:type="dxa"/>
        <w:tblInd w:w="-537"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85"/>
        <w:gridCol w:w="8880"/>
      </w:tblGrid>
      <w:tr w:rsidR="009D61CC" w14:paraId="0D035938"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3E3BD5C9" w14:textId="77777777" w:rsidR="009D61CC" w:rsidRDefault="00000000">
            <w:pPr>
              <w:widowControl/>
              <w:spacing w:before="100" w:beforeAutospacing="1" w:after="100" w:afterAutospacing="1"/>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b/>
                <w:bCs/>
                <w:kern w:val="0"/>
                <w:sz w:val="24"/>
                <w:szCs w:val="24"/>
              </w:rPr>
              <w:t>技术要求</w:t>
            </w:r>
            <w:r>
              <w:rPr>
                <w:rFonts w:asciiTheme="minorEastAsia" w:eastAsiaTheme="minorEastAsia" w:hAnsiTheme="minorEastAsia" w:cs="宋体"/>
                <w:kern w:val="0"/>
                <w:sz w:val="24"/>
                <w:szCs w:val="24"/>
              </w:rPr>
              <w:t xml:space="preserve"> </w:t>
            </w:r>
          </w:p>
        </w:tc>
        <w:tc>
          <w:tcPr>
            <w:tcW w:w="8880" w:type="dxa"/>
            <w:tcBorders>
              <w:top w:val="single" w:sz="6" w:space="0" w:color="auto"/>
              <w:left w:val="single" w:sz="6" w:space="0" w:color="auto"/>
              <w:right w:val="nil"/>
            </w:tcBorders>
            <w:vAlign w:val="center"/>
          </w:tcPr>
          <w:p w14:paraId="18855B49" w14:textId="77777777" w:rsidR="009D61CC" w:rsidRDefault="00000000">
            <w:pPr>
              <w:widowControl/>
              <w:snapToGrid w:val="0"/>
              <w:spacing w:before="100" w:beforeAutospacing="1" w:after="100" w:afterAutospacing="1"/>
              <w:jc w:val="left"/>
              <w:rPr>
                <w:rFonts w:asciiTheme="minorEastAsia" w:eastAsiaTheme="minorEastAsia" w:hAnsiTheme="minorEastAsia" w:cs="宋体" w:hint="eastAsia"/>
                <w:b/>
                <w:bCs/>
                <w:color w:val="FF0000"/>
                <w:kern w:val="0"/>
                <w:sz w:val="24"/>
                <w:szCs w:val="24"/>
              </w:rPr>
            </w:pPr>
            <w:r>
              <w:rPr>
                <w:rFonts w:asciiTheme="minorEastAsia" w:eastAsiaTheme="minorEastAsia" w:hAnsiTheme="minorEastAsia" w:cs="宋体"/>
                <w:b/>
                <w:bCs/>
                <w:color w:val="FF0000"/>
                <w:kern w:val="0"/>
                <w:sz w:val="24"/>
                <w:szCs w:val="24"/>
              </w:rPr>
              <w:t>具体技术</w:t>
            </w:r>
            <w:r>
              <w:rPr>
                <w:rFonts w:asciiTheme="minorEastAsia" w:eastAsiaTheme="minorEastAsia" w:hAnsiTheme="minorEastAsia" w:cs="宋体" w:hint="eastAsia"/>
                <w:b/>
                <w:bCs/>
                <w:color w:val="FF0000"/>
                <w:kern w:val="0"/>
                <w:sz w:val="24"/>
                <w:szCs w:val="24"/>
              </w:rPr>
              <w:t>参数</w:t>
            </w:r>
            <w:r>
              <w:rPr>
                <w:rFonts w:asciiTheme="minorEastAsia" w:eastAsiaTheme="minorEastAsia" w:hAnsiTheme="minorEastAsia" w:cs="宋体"/>
                <w:b/>
                <w:bCs/>
                <w:color w:val="FF0000"/>
                <w:kern w:val="0"/>
                <w:sz w:val="24"/>
                <w:szCs w:val="24"/>
              </w:rPr>
              <w:t>要求</w:t>
            </w:r>
            <w:r>
              <w:rPr>
                <w:rFonts w:asciiTheme="minorEastAsia" w:eastAsiaTheme="minorEastAsia" w:hAnsiTheme="minorEastAsia" w:cs="宋体" w:hint="eastAsia"/>
                <w:b/>
                <w:bCs/>
                <w:color w:val="FF0000"/>
                <w:kern w:val="0"/>
                <w:sz w:val="24"/>
                <w:szCs w:val="24"/>
              </w:rPr>
              <w:t>：</w:t>
            </w:r>
          </w:p>
          <w:p w14:paraId="4F0BBC23" w14:textId="77777777" w:rsidR="009D61CC" w:rsidRDefault="00000000">
            <w:pPr>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一、龙华院区系统采购功能清单：</w:t>
            </w:r>
          </w:p>
          <w:p w14:paraId="103D6289"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档案管理</w:t>
            </w:r>
          </w:p>
          <w:p w14:paraId="1DF9D0C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1.1 建档及管理</w:t>
            </w:r>
            <w:r>
              <w:rPr>
                <w:rFonts w:ascii="仿宋_GB2312" w:eastAsia="仿宋_GB2312" w:hAnsi="仿宋_GB2312" w:cs="仿宋_GB2312" w:hint="eastAsia"/>
              </w:rPr>
              <w:tab/>
            </w:r>
          </w:p>
          <w:p w14:paraId="13CA2B5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按地方政策及科室要求，记录儿童家庭信息、出生信息等为儿童建立可持续管理的健康档案；</w:t>
            </w:r>
          </w:p>
          <w:p w14:paraId="4DECACE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支持家长通过医院</w:t>
            </w:r>
            <w:proofErr w:type="gramStart"/>
            <w:r>
              <w:rPr>
                <w:rFonts w:ascii="仿宋_GB2312" w:eastAsia="仿宋_GB2312" w:hAnsi="仿宋_GB2312" w:cs="仿宋_GB2312" w:hint="eastAsia"/>
              </w:rPr>
              <w:t>微信公众号</w:t>
            </w:r>
            <w:proofErr w:type="gramEnd"/>
            <w:r>
              <w:rPr>
                <w:rFonts w:ascii="仿宋_GB2312" w:eastAsia="仿宋_GB2312" w:hAnsi="仿宋_GB2312" w:cs="仿宋_GB2312" w:hint="eastAsia"/>
              </w:rPr>
              <w:t>自助完成档案内容填写、更新；</w:t>
            </w:r>
          </w:p>
          <w:p w14:paraId="0BB1D1A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支持与HIS挂号信息对接，儿童健康档案支持持续管理更新。</w:t>
            </w:r>
          </w:p>
          <w:p w14:paraId="3FC545F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1.2 转诊转介管理</w:t>
            </w:r>
            <w:r>
              <w:rPr>
                <w:rFonts w:ascii="仿宋_GB2312" w:eastAsia="仿宋_GB2312" w:hAnsi="仿宋_GB2312" w:cs="仿宋_GB2312" w:hint="eastAsia"/>
              </w:rPr>
              <w:tab/>
            </w:r>
          </w:p>
          <w:p w14:paraId="0E1AF5F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支持为本地区其他机构、本院其他科室转诊、转介的儿童进行记录标识。</w:t>
            </w:r>
          </w:p>
          <w:p w14:paraId="3B5A022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 自动宣教随访</w:t>
            </w:r>
            <w:r>
              <w:rPr>
                <w:rFonts w:ascii="仿宋_GB2312" w:eastAsia="仿宋_GB2312" w:hAnsi="仿宋_GB2312" w:cs="仿宋_GB2312" w:hint="eastAsia"/>
              </w:rPr>
              <w:tab/>
            </w:r>
          </w:p>
          <w:p w14:paraId="0710953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系统自动为建档的0-6岁儿童家长发送适龄儿童保健宣教、随访提醒。</w:t>
            </w:r>
          </w:p>
          <w:p w14:paraId="22382D2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1.4 自动复诊提醒</w:t>
            </w:r>
            <w:r>
              <w:rPr>
                <w:rFonts w:ascii="仿宋_GB2312" w:eastAsia="仿宋_GB2312" w:hAnsi="仿宋_GB2312" w:cs="仿宋_GB2312" w:hint="eastAsia"/>
              </w:rPr>
              <w:tab/>
            </w:r>
          </w:p>
          <w:p w14:paraId="6029EFE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系统自动按预约项目如随访、复查、测评、训练</w:t>
            </w:r>
            <w:proofErr w:type="gramStart"/>
            <w:r>
              <w:rPr>
                <w:rFonts w:ascii="仿宋_GB2312" w:eastAsia="仿宋_GB2312" w:hAnsi="仿宋_GB2312" w:cs="仿宋_GB2312" w:hint="eastAsia"/>
              </w:rPr>
              <w:t>通过微信向</w:t>
            </w:r>
            <w:proofErr w:type="gramEnd"/>
            <w:r>
              <w:rPr>
                <w:rFonts w:ascii="仿宋_GB2312" w:eastAsia="仿宋_GB2312" w:hAnsi="仿宋_GB2312" w:cs="仿宋_GB2312" w:hint="eastAsia"/>
              </w:rPr>
              <w:t>儿童家长发送提醒消息。</w:t>
            </w:r>
          </w:p>
          <w:p w14:paraId="43E5B24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1.5 体检套餐管理</w:t>
            </w:r>
          </w:p>
          <w:p w14:paraId="5DF6536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护士录入、生成、管理儿童体检套餐，家长</w:t>
            </w:r>
            <w:proofErr w:type="gramStart"/>
            <w:r>
              <w:rPr>
                <w:rFonts w:ascii="仿宋_GB2312" w:eastAsia="仿宋_GB2312" w:hAnsi="仿宋_GB2312" w:cs="仿宋_GB2312" w:hint="eastAsia"/>
              </w:rPr>
              <w:t>微信端支持</w:t>
            </w:r>
            <w:proofErr w:type="gramEnd"/>
            <w:r>
              <w:rPr>
                <w:rFonts w:ascii="仿宋_GB2312" w:eastAsia="仿宋_GB2312" w:hAnsi="仿宋_GB2312" w:cs="仿宋_GB2312" w:hint="eastAsia"/>
              </w:rPr>
              <w:t>查看套餐执行情况。</w:t>
            </w:r>
          </w:p>
          <w:p w14:paraId="4DEB1E1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1.6 户籍标识管理</w:t>
            </w:r>
          </w:p>
          <w:p w14:paraId="4FEE399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支持为儿童标记“深户”。</w:t>
            </w:r>
          </w:p>
          <w:p w14:paraId="01250D09" w14:textId="77777777" w:rsidR="009D61CC" w:rsidRDefault="009D61CC">
            <w:pPr>
              <w:rPr>
                <w:rFonts w:ascii="仿宋_GB2312" w:eastAsia="仿宋_GB2312" w:hAnsi="仿宋_GB2312" w:cs="仿宋_GB2312" w:hint="eastAsia"/>
              </w:rPr>
            </w:pPr>
          </w:p>
          <w:p w14:paraId="0571D350"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护士工作站</w:t>
            </w:r>
          </w:p>
          <w:p w14:paraId="7AC44AA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2.1 测评预约</w:t>
            </w:r>
            <w:r>
              <w:rPr>
                <w:rFonts w:ascii="仿宋_GB2312" w:eastAsia="仿宋_GB2312" w:hAnsi="仿宋_GB2312" w:cs="仿宋_GB2312" w:hint="eastAsia"/>
              </w:rPr>
              <w:tab/>
            </w:r>
          </w:p>
          <w:p w14:paraId="5770BC8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醒目展示当前月/周/日测评预约项目及名单，新增测评预约项目，</w:t>
            </w:r>
            <w:proofErr w:type="gramStart"/>
            <w:r>
              <w:rPr>
                <w:rFonts w:ascii="仿宋_GB2312" w:eastAsia="仿宋_GB2312" w:hAnsi="仿宋_GB2312" w:cs="仿宋_GB2312" w:hint="eastAsia"/>
              </w:rPr>
              <w:t>支持微信推送</w:t>
            </w:r>
            <w:proofErr w:type="gramEnd"/>
            <w:r>
              <w:rPr>
                <w:rFonts w:ascii="仿宋_GB2312" w:eastAsia="仿宋_GB2312" w:hAnsi="仿宋_GB2312" w:cs="仿宋_GB2312" w:hint="eastAsia"/>
              </w:rPr>
              <w:t>预约项目、时间。</w:t>
            </w:r>
          </w:p>
          <w:p w14:paraId="1AFE133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2.2 训练预约</w:t>
            </w:r>
            <w:r>
              <w:rPr>
                <w:rFonts w:ascii="仿宋_GB2312" w:eastAsia="仿宋_GB2312" w:hAnsi="仿宋_GB2312" w:cs="仿宋_GB2312" w:hint="eastAsia"/>
              </w:rPr>
              <w:tab/>
            </w:r>
          </w:p>
          <w:p w14:paraId="2033DBF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醒目展示当前月/周/日训练预约项目、诊室及名单；新增训练预约项目，</w:t>
            </w:r>
            <w:proofErr w:type="gramStart"/>
            <w:r>
              <w:rPr>
                <w:rFonts w:ascii="仿宋_GB2312" w:eastAsia="仿宋_GB2312" w:hAnsi="仿宋_GB2312" w:cs="仿宋_GB2312" w:hint="eastAsia"/>
              </w:rPr>
              <w:t>支持微信推送</w:t>
            </w:r>
            <w:proofErr w:type="gramEnd"/>
            <w:r>
              <w:rPr>
                <w:rFonts w:ascii="仿宋_GB2312" w:eastAsia="仿宋_GB2312" w:hAnsi="仿宋_GB2312" w:cs="仿宋_GB2312" w:hint="eastAsia"/>
              </w:rPr>
              <w:t>预约项目、时间。</w:t>
            </w:r>
          </w:p>
          <w:p w14:paraId="008AEC1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2.3 预约时间、项目、诊室发布管理</w:t>
            </w:r>
            <w:r>
              <w:rPr>
                <w:rFonts w:ascii="仿宋_GB2312" w:eastAsia="仿宋_GB2312" w:hAnsi="仿宋_GB2312" w:cs="仿宋_GB2312" w:hint="eastAsia"/>
              </w:rPr>
              <w:tab/>
            </w:r>
          </w:p>
          <w:p w14:paraId="6C90529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按科室工作计划发布预约项目、人员、诊室的时间安排。</w:t>
            </w:r>
          </w:p>
          <w:p w14:paraId="77BD976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2.4 </w:t>
            </w:r>
            <w:proofErr w:type="gramStart"/>
            <w:r>
              <w:rPr>
                <w:rFonts w:ascii="仿宋_GB2312" w:eastAsia="仿宋_GB2312" w:hAnsi="仿宋_GB2312" w:cs="仿宋_GB2312" w:hint="eastAsia"/>
              </w:rPr>
              <w:t>测量站</w:t>
            </w:r>
            <w:proofErr w:type="gramEnd"/>
            <w:r>
              <w:rPr>
                <w:rFonts w:ascii="仿宋_GB2312" w:eastAsia="仿宋_GB2312" w:hAnsi="仿宋_GB2312" w:cs="仿宋_GB2312" w:hint="eastAsia"/>
              </w:rPr>
              <w:tab/>
            </w:r>
          </w:p>
          <w:p w14:paraId="3F66AF2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为测量室/站录入儿童生命体征测量信息，如身高/长、坐高、体重、血压、心率等。</w:t>
            </w:r>
          </w:p>
          <w:p w14:paraId="615B19F4" w14:textId="77777777" w:rsidR="009D61CC" w:rsidRDefault="009D61CC">
            <w:pPr>
              <w:rPr>
                <w:rFonts w:ascii="仿宋_GB2312" w:eastAsia="仿宋_GB2312" w:hAnsi="仿宋_GB2312" w:cs="仿宋_GB2312" w:hint="eastAsia"/>
              </w:rPr>
            </w:pPr>
          </w:p>
          <w:p w14:paraId="7EFF7FDA"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医生工作站</w:t>
            </w:r>
          </w:p>
          <w:p w14:paraId="2AD8C2B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3.1 儿童体检电子病历</w:t>
            </w:r>
            <w:r>
              <w:rPr>
                <w:rFonts w:ascii="仿宋_GB2312" w:eastAsia="仿宋_GB2312" w:hAnsi="仿宋_GB2312" w:cs="仿宋_GB2312" w:hint="eastAsia"/>
              </w:rPr>
              <w:tab/>
            </w:r>
          </w:p>
          <w:p w14:paraId="58B284F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适用于儿保门诊、高危儿门诊、生长发育</w:t>
            </w:r>
            <w:proofErr w:type="gramStart"/>
            <w:r>
              <w:rPr>
                <w:rFonts w:ascii="仿宋_GB2312" w:eastAsia="仿宋_GB2312" w:hAnsi="仿宋_GB2312" w:cs="仿宋_GB2312" w:hint="eastAsia"/>
              </w:rPr>
              <w:t>门诊等儿保科</w:t>
            </w:r>
            <w:proofErr w:type="gramEnd"/>
            <w:r>
              <w:rPr>
                <w:rFonts w:ascii="仿宋_GB2312" w:eastAsia="仿宋_GB2312" w:hAnsi="仿宋_GB2312" w:cs="仿宋_GB2312" w:hint="eastAsia"/>
              </w:rPr>
              <w:t>半结构化专科电子病历；</w:t>
            </w:r>
          </w:p>
          <w:p w14:paraId="53A441E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病历支持模版管理，支持引导式结构化录入模版及非结构化录入模版；</w:t>
            </w:r>
          </w:p>
          <w:p w14:paraId="5F807DD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支持与HIS/LIS/PACS对接，支持电子签名同步、支持自动获取检验、检查、测评结果，支持按HIS规范回写回传电子病历；</w:t>
            </w:r>
          </w:p>
          <w:p w14:paraId="5F68EC9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支持历史病历查看、导入；</w:t>
            </w:r>
          </w:p>
          <w:p w14:paraId="574A036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支持生长发育自动评价、营养性疾病自动诊断；</w:t>
            </w:r>
          </w:p>
          <w:p w14:paraId="4D713B04"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支持电子病历两级指控。</w:t>
            </w:r>
          </w:p>
          <w:p w14:paraId="0BF1F5E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支持带教病历全程管理，即修改留痕、师生病历对比、备注批改等功能。</w:t>
            </w:r>
          </w:p>
          <w:p w14:paraId="5C744708"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3.2 随访预约及提醒</w:t>
            </w:r>
            <w:r>
              <w:rPr>
                <w:rFonts w:ascii="仿宋_GB2312" w:eastAsia="仿宋_GB2312" w:hAnsi="仿宋_GB2312" w:cs="仿宋_GB2312" w:hint="eastAsia"/>
              </w:rPr>
              <w:tab/>
            </w:r>
          </w:p>
          <w:p w14:paraId="73D5F81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按规范及科室对儿</w:t>
            </w:r>
            <w:proofErr w:type="gramStart"/>
            <w:r>
              <w:rPr>
                <w:rFonts w:ascii="仿宋_GB2312" w:eastAsia="仿宋_GB2312" w:hAnsi="仿宋_GB2312" w:cs="仿宋_GB2312" w:hint="eastAsia"/>
              </w:rPr>
              <w:t>保时间</w:t>
            </w:r>
            <w:proofErr w:type="gramEnd"/>
            <w:r>
              <w:rPr>
                <w:rFonts w:ascii="仿宋_GB2312" w:eastAsia="仿宋_GB2312" w:hAnsi="仿宋_GB2312" w:cs="仿宋_GB2312" w:hint="eastAsia"/>
              </w:rPr>
              <w:t>的要求，根据儿童年龄自动设置下次随访时间，支持医生按实际情况调整下次随访时间。系统临期按要求</w:t>
            </w:r>
            <w:proofErr w:type="gramStart"/>
            <w:r>
              <w:rPr>
                <w:rFonts w:ascii="仿宋_GB2312" w:eastAsia="仿宋_GB2312" w:hAnsi="仿宋_GB2312" w:cs="仿宋_GB2312" w:hint="eastAsia"/>
              </w:rPr>
              <w:t>通过微信向</w:t>
            </w:r>
            <w:proofErr w:type="gramEnd"/>
            <w:r>
              <w:rPr>
                <w:rFonts w:ascii="仿宋_GB2312" w:eastAsia="仿宋_GB2312" w:hAnsi="仿宋_GB2312" w:cs="仿宋_GB2312" w:hint="eastAsia"/>
              </w:rPr>
              <w:t>家长推送随访提醒通知。</w:t>
            </w:r>
          </w:p>
          <w:p w14:paraId="729C5430"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3.3 预问诊管理</w:t>
            </w:r>
          </w:p>
          <w:p w14:paraId="7256A5C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支持患者在候诊时填写预问诊问卷，提前采集患者病情信息，医生工作站支持导入生成预问诊报告，使医生可以提前了解患者病情，提升门诊就医体验与效率，问卷支持导入病历。</w:t>
            </w:r>
          </w:p>
          <w:p w14:paraId="0121C1B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3.4 儿童保健指导</w:t>
            </w:r>
          </w:p>
          <w:p w14:paraId="07126DC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符合《0-6岁儿童健康管理技术规范》的适龄儿童保健指导宣教内容，每份引导式宣教包含五项指导内容，包括：喂养指导、发育指导、防病指导、口腔健康指导、预防伤害指导等。支持输出打印。</w:t>
            </w:r>
          </w:p>
          <w:p w14:paraId="6909C694" w14:textId="77777777" w:rsidR="009D61CC" w:rsidRDefault="009D61CC">
            <w:pPr>
              <w:rPr>
                <w:rFonts w:ascii="仿宋_GB2312" w:eastAsia="仿宋_GB2312" w:hAnsi="仿宋_GB2312" w:cs="仿宋_GB2312" w:hint="eastAsia"/>
              </w:rPr>
            </w:pPr>
          </w:p>
          <w:p w14:paraId="371400F5" w14:textId="77777777" w:rsidR="009D61CC" w:rsidRDefault="00000000">
            <w:pPr>
              <w:numPr>
                <w:ilvl w:val="0"/>
                <w:numId w:val="4"/>
              </w:numPr>
              <w:rPr>
                <w:rFonts w:ascii="仿宋_GB2312" w:eastAsia="仿宋_GB2312" w:hAnsi="仿宋_GB2312" w:cs="仿宋_GB2312" w:hint="eastAsia"/>
              </w:rPr>
            </w:pPr>
            <w:r>
              <w:rPr>
                <w:rFonts w:ascii="宋体" w:hAnsi="宋体" w:cs="宋体" w:hint="eastAsia"/>
                <w:szCs w:val="21"/>
              </w:rPr>
              <w:t>▲</w:t>
            </w:r>
            <w:r>
              <w:rPr>
                <w:rFonts w:ascii="仿宋_GB2312" w:eastAsia="仿宋_GB2312" w:hAnsi="仿宋_GB2312" w:cs="仿宋_GB2312" w:hint="eastAsia"/>
              </w:rPr>
              <w:t>生长发育评价</w:t>
            </w:r>
          </w:p>
          <w:p w14:paraId="1575896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4.1 生长发育评价</w:t>
            </w:r>
            <w:r>
              <w:rPr>
                <w:rFonts w:ascii="仿宋_GB2312" w:eastAsia="仿宋_GB2312" w:hAnsi="仿宋_GB2312" w:cs="仿宋_GB2312" w:hint="eastAsia"/>
              </w:rPr>
              <w:tab/>
            </w:r>
          </w:p>
          <w:p w14:paraId="5925ECF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根据录入采集的体格测量数据自动生成相应的体格评价，包括：五分法、P值、标准差。支持自动生成匀称度（体质指数）评价，生长速度评价。</w:t>
            </w:r>
          </w:p>
          <w:p w14:paraId="1EFFCB4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4.2评价标准</w:t>
            </w:r>
            <w:r>
              <w:rPr>
                <w:rFonts w:ascii="仿宋_GB2312" w:eastAsia="仿宋_GB2312" w:hAnsi="仿宋_GB2312" w:cs="仿宋_GB2312" w:hint="eastAsia"/>
              </w:rPr>
              <w:tab/>
            </w:r>
          </w:p>
          <w:p w14:paraId="5626CBB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系统参考WHO、中国九省市2009、CDC2022儿童生长标准自动生成相应的评价，包括：五分法评价、P值（精确到小数点后一位），标准差，数据节点精准到天。</w:t>
            </w:r>
          </w:p>
          <w:p w14:paraId="29632D8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4.3 早产儿生长评价</w:t>
            </w:r>
            <w:r>
              <w:rPr>
                <w:rFonts w:ascii="仿宋_GB2312" w:eastAsia="仿宋_GB2312" w:hAnsi="仿宋_GB2312" w:cs="仿宋_GB2312" w:hint="eastAsia"/>
              </w:rPr>
              <w:tab/>
            </w:r>
          </w:p>
          <w:p w14:paraId="5CD5CD3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早产儿支持矫正后评价。</w:t>
            </w:r>
          </w:p>
          <w:p w14:paraId="112F5E0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4.4 百分位曲线图</w:t>
            </w:r>
            <w:r>
              <w:rPr>
                <w:rFonts w:ascii="仿宋_GB2312" w:eastAsia="仿宋_GB2312" w:hAnsi="仿宋_GB2312" w:cs="仿宋_GB2312" w:hint="eastAsia"/>
              </w:rPr>
              <w:tab/>
            </w:r>
          </w:p>
          <w:p w14:paraId="6137D7B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系统根据录入的儿童身高、体重、头围，参考WHO、中国九省市2009、CDC2022儿童生长标准，自动同时绘制曲线图，预览、打印、推送均支持高</w:t>
            </w:r>
            <w:proofErr w:type="gramStart"/>
            <w:r>
              <w:rPr>
                <w:rFonts w:ascii="仿宋_GB2312" w:eastAsia="仿宋_GB2312" w:hAnsi="仿宋_GB2312" w:cs="仿宋_GB2312" w:hint="eastAsia"/>
              </w:rPr>
              <w:t>清图片</w:t>
            </w:r>
            <w:proofErr w:type="gramEnd"/>
            <w:r>
              <w:rPr>
                <w:rFonts w:ascii="仿宋_GB2312" w:eastAsia="仿宋_GB2312" w:hAnsi="仿宋_GB2312" w:cs="仿宋_GB2312" w:hint="eastAsia"/>
              </w:rPr>
              <w:t>输出，数据节点精准到天；</w:t>
            </w:r>
          </w:p>
          <w:p w14:paraId="365C3E4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支持早产儿矫正后曲线图同步绘制。</w:t>
            </w:r>
          </w:p>
          <w:p w14:paraId="0BCE3B15" w14:textId="77777777" w:rsidR="009D61CC" w:rsidRDefault="009D61CC">
            <w:pPr>
              <w:rPr>
                <w:rFonts w:ascii="仿宋_GB2312" w:eastAsia="仿宋_GB2312" w:hAnsi="仿宋_GB2312" w:cs="仿宋_GB2312" w:hint="eastAsia"/>
              </w:rPr>
            </w:pPr>
          </w:p>
          <w:p w14:paraId="01BD4FD4"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营养性疾病专案</w:t>
            </w:r>
          </w:p>
          <w:p w14:paraId="56AC182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5.1 全自动专案管理</w:t>
            </w:r>
            <w:r>
              <w:rPr>
                <w:rFonts w:ascii="仿宋_GB2312" w:eastAsia="仿宋_GB2312" w:hAnsi="仿宋_GB2312" w:cs="仿宋_GB2312" w:hint="eastAsia"/>
              </w:rPr>
              <w:tab/>
            </w:r>
          </w:p>
          <w:p w14:paraId="2327B3D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全自动为营养性疾病儿童建立符合《儿童营养性疾病管理规范》要求的管理档案。自动建档、自动记录、自动评估、自动结案支持输出《儿童营养性疾病管理登记表》。包括：缺铁性贫血专案、维生素D缺乏佝偻病专案、蛋白质缺乏-营养不良专案、超重/肥胖专案</w:t>
            </w:r>
            <w:r>
              <w:rPr>
                <w:rFonts w:ascii="仿宋_GB2312" w:eastAsia="仿宋_GB2312" w:hAnsi="仿宋_GB2312" w:cs="仿宋_GB2312" w:hint="eastAsia"/>
              </w:rPr>
              <w:tab/>
              <w:t>。</w:t>
            </w:r>
          </w:p>
          <w:p w14:paraId="452A1804" w14:textId="77777777" w:rsidR="009D61CC" w:rsidRDefault="009D61CC">
            <w:pPr>
              <w:rPr>
                <w:rFonts w:ascii="仿宋_GB2312" w:eastAsia="仿宋_GB2312" w:hAnsi="仿宋_GB2312" w:cs="仿宋_GB2312" w:hint="eastAsia"/>
              </w:rPr>
            </w:pPr>
          </w:p>
          <w:p w14:paraId="7AE8290B"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集体儿童健康管理</w:t>
            </w:r>
          </w:p>
          <w:p w14:paraId="377B71C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6.1 入园/托健康检查表</w:t>
            </w:r>
          </w:p>
          <w:p w14:paraId="15C9810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流程化、结构化检查项目，支持打印输出《儿童入园/托健康检查表》；支持</w:t>
            </w:r>
            <w:proofErr w:type="gramStart"/>
            <w:r>
              <w:rPr>
                <w:rFonts w:ascii="仿宋_GB2312" w:eastAsia="仿宋_GB2312" w:hAnsi="仿宋_GB2312" w:cs="仿宋_GB2312" w:hint="eastAsia"/>
              </w:rPr>
              <w:t>质控及检查</w:t>
            </w:r>
            <w:proofErr w:type="gramEnd"/>
            <w:r>
              <w:rPr>
                <w:rFonts w:ascii="仿宋_GB2312" w:eastAsia="仿宋_GB2312" w:hAnsi="仿宋_GB2312" w:cs="仿宋_GB2312" w:hint="eastAsia"/>
              </w:rPr>
              <w:t>分导诊；支持与HIS、LIS系统对接获取检查检验结果。</w:t>
            </w:r>
          </w:p>
          <w:p w14:paraId="6E6845F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6.2 中小学生健康检查</w:t>
            </w:r>
            <w:r>
              <w:rPr>
                <w:rFonts w:ascii="仿宋_GB2312" w:eastAsia="仿宋_GB2312" w:hAnsi="仿宋_GB2312" w:cs="仿宋_GB2312" w:hint="eastAsia"/>
              </w:rPr>
              <w:tab/>
            </w:r>
          </w:p>
          <w:p w14:paraId="315196D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按国家及地方标准设计结构化检查项目，支持输出、打印《中小学生健康检查表》。支持与HIS、LIS、PACS系统对接获取检查检验结果。</w:t>
            </w:r>
          </w:p>
          <w:p w14:paraId="22154652" w14:textId="77777777" w:rsidR="009D61CC" w:rsidRDefault="009D61CC">
            <w:pPr>
              <w:rPr>
                <w:rFonts w:ascii="仿宋_GB2312" w:eastAsia="仿宋_GB2312" w:hAnsi="仿宋_GB2312" w:cs="仿宋_GB2312" w:hint="eastAsia"/>
              </w:rPr>
            </w:pPr>
          </w:p>
          <w:p w14:paraId="25378DCF"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转诊转介管理</w:t>
            </w:r>
            <w:r>
              <w:rPr>
                <w:rFonts w:ascii="仿宋_GB2312" w:eastAsia="仿宋_GB2312" w:hAnsi="仿宋_GB2312" w:cs="仿宋_GB2312" w:hint="eastAsia"/>
              </w:rPr>
              <w:tab/>
            </w:r>
          </w:p>
          <w:p w14:paraId="5F4805C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支持为院外转诊院内转</w:t>
            </w:r>
            <w:proofErr w:type="gramStart"/>
            <w:r>
              <w:rPr>
                <w:rFonts w:ascii="仿宋_GB2312" w:eastAsia="仿宋_GB2312" w:hAnsi="仿宋_GB2312" w:cs="仿宋_GB2312" w:hint="eastAsia"/>
              </w:rPr>
              <w:t>介</w:t>
            </w:r>
            <w:proofErr w:type="gramEnd"/>
            <w:r>
              <w:rPr>
                <w:rFonts w:ascii="仿宋_GB2312" w:eastAsia="仿宋_GB2312" w:hAnsi="仿宋_GB2312" w:cs="仿宋_GB2312" w:hint="eastAsia"/>
              </w:rPr>
              <w:t>的儿童进行记录标识。</w:t>
            </w:r>
          </w:p>
          <w:p w14:paraId="6911A8DC" w14:textId="77777777" w:rsidR="009D61CC" w:rsidRDefault="009D61CC">
            <w:pPr>
              <w:rPr>
                <w:rFonts w:ascii="仿宋_GB2312" w:eastAsia="仿宋_GB2312" w:hAnsi="仿宋_GB2312" w:cs="仿宋_GB2312" w:hint="eastAsia"/>
              </w:rPr>
            </w:pPr>
          </w:p>
          <w:p w14:paraId="6587E167"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高危儿管理</w:t>
            </w:r>
          </w:p>
          <w:p w14:paraId="28DF125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8.1 高危儿专案</w:t>
            </w:r>
            <w:r>
              <w:rPr>
                <w:rFonts w:ascii="仿宋_GB2312" w:eastAsia="仿宋_GB2312" w:hAnsi="仿宋_GB2312" w:cs="仿宋_GB2312" w:hint="eastAsia"/>
              </w:rPr>
              <w:tab/>
            </w:r>
          </w:p>
          <w:p w14:paraId="10CEAED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系统自动为高危儿建立符合国家及地方最新标准和规范要求的随访记录、转归、转诊、结案管理的专案；支持输出《高危儿童专案管理记录》。</w:t>
            </w:r>
          </w:p>
          <w:p w14:paraId="6415C91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8.2 高危因素</w:t>
            </w:r>
            <w:r>
              <w:rPr>
                <w:rFonts w:ascii="仿宋_GB2312" w:eastAsia="仿宋_GB2312" w:hAnsi="仿宋_GB2312" w:cs="仿宋_GB2312" w:hint="eastAsia"/>
              </w:rPr>
              <w:tab/>
            </w:r>
          </w:p>
          <w:p w14:paraId="32D05B8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儿童高危专案在系统中高亮提示，高危因素支持定期按国家及地方最新标准和规范、儿保科、新生儿科相关管理要求进行更新维护。</w:t>
            </w:r>
          </w:p>
          <w:p w14:paraId="7E546AF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8.3 早产儿管理</w:t>
            </w:r>
            <w:r>
              <w:rPr>
                <w:rFonts w:ascii="仿宋_GB2312" w:eastAsia="仿宋_GB2312" w:hAnsi="仿宋_GB2312" w:cs="仿宋_GB2312" w:hint="eastAsia"/>
              </w:rPr>
              <w:tab/>
            </w:r>
          </w:p>
          <w:p w14:paraId="07994C0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系统根据儿童档案出生情况自动为早产儿建档，并同时显示真实及矫正月龄/年龄，支持矫正后曲线图及生长发育评价。</w:t>
            </w:r>
          </w:p>
          <w:p w14:paraId="1F071DA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8.4 FENTON曲线图（男/女）</w:t>
            </w:r>
            <w:r>
              <w:rPr>
                <w:rFonts w:ascii="仿宋_GB2312" w:eastAsia="仿宋_GB2312" w:hAnsi="仿宋_GB2312" w:cs="仿宋_GB2312" w:hint="eastAsia"/>
              </w:rPr>
              <w:tab/>
            </w:r>
          </w:p>
          <w:p w14:paraId="6F08AF4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系统根据录入的早产儿身高、体重及孕周，自动绘制宫内生长曲线图，预览及打印均支持高</w:t>
            </w:r>
            <w:proofErr w:type="gramStart"/>
            <w:r>
              <w:rPr>
                <w:rFonts w:ascii="仿宋_GB2312" w:eastAsia="仿宋_GB2312" w:hAnsi="仿宋_GB2312" w:cs="仿宋_GB2312" w:hint="eastAsia"/>
              </w:rPr>
              <w:t>清图</w:t>
            </w:r>
            <w:r>
              <w:rPr>
                <w:rFonts w:ascii="仿宋_GB2312" w:eastAsia="仿宋_GB2312" w:hAnsi="仿宋_GB2312" w:cs="仿宋_GB2312" w:hint="eastAsia"/>
              </w:rPr>
              <w:lastRenderedPageBreak/>
              <w:t>片</w:t>
            </w:r>
            <w:proofErr w:type="gramEnd"/>
            <w:r>
              <w:rPr>
                <w:rFonts w:ascii="仿宋_GB2312" w:eastAsia="仿宋_GB2312" w:hAnsi="仿宋_GB2312" w:cs="仿宋_GB2312" w:hint="eastAsia"/>
              </w:rPr>
              <w:t>输出。包括：FENTON曲线图（男）、FENTON曲线图（女）</w:t>
            </w:r>
          </w:p>
          <w:p w14:paraId="3B3A534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8.5 高危儿随访预约</w:t>
            </w:r>
            <w:r>
              <w:rPr>
                <w:rFonts w:ascii="仿宋_GB2312" w:eastAsia="仿宋_GB2312" w:hAnsi="仿宋_GB2312" w:cs="仿宋_GB2312" w:hint="eastAsia"/>
              </w:rPr>
              <w:tab/>
            </w:r>
          </w:p>
          <w:p w14:paraId="47997BB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为高危儿随访设置差异化的随访时间管理，支持医生修改调整默认时间，临期系统自动推送随访</w:t>
            </w:r>
            <w:proofErr w:type="gramStart"/>
            <w:r>
              <w:rPr>
                <w:rFonts w:ascii="仿宋_GB2312" w:eastAsia="仿宋_GB2312" w:hAnsi="仿宋_GB2312" w:cs="仿宋_GB2312" w:hint="eastAsia"/>
              </w:rPr>
              <w:t>复查微信提醒</w:t>
            </w:r>
            <w:proofErr w:type="gramEnd"/>
            <w:r>
              <w:rPr>
                <w:rFonts w:ascii="仿宋_GB2312" w:eastAsia="仿宋_GB2312" w:hAnsi="仿宋_GB2312" w:cs="仿宋_GB2312" w:hint="eastAsia"/>
              </w:rPr>
              <w:t>消息。</w:t>
            </w:r>
          </w:p>
          <w:p w14:paraId="662C3322" w14:textId="77777777" w:rsidR="009D61CC" w:rsidRDefault="009D61CC">
            <w:pPr>
              <w:rPr>
                <w:rFonts w:ascii="仿宋_GB2312" w:eastAsia="仿宋_GB2312" w:hAnsi="仿宋_GB2312" w:cs="仿宋_GB2312" w:hint="eastAsia"/>
              </w:rPr>
            </w:pPr>
          </w:p>
          <w:p w14:paraId="48B291C4" w14:textId="77777777" w:rsidR="009D61CC" w:rsidRDefault="00000000">
            <w:pPr>
              <w:numPr>
                <w:ilvl w:val="0"/>
                <w:numId w:val="4"/>
              </w:numPr>
              <w:rPr>
                <w:rFonts w:ascii="仿宋_GB2312" w:eastAsia="仿宋_GB2312" w:hAnsi="仿宋_GB2312" w:cs="仿宋_GB2312" w:hint="eastAsia"/>
              </w:rPr>
            </w:pPr>
            <w:r>
              <w:rPr>
                <w:rFonts w:ascii="仿宋_GB2312" w:eastAsia="仿宋_GB2312" w:hAnsi="仿宋_GB2312" w:cs="仿宋_GB2312" w:hint="eastAsia"/>
              </w:rPr>
              <w:t>发育行为专科电子病历</w:t>
            </w:r>
          </w:p>
          <w:p w14:paraId="058EF40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9.1专科结构化电子病历</w:t>
            </w:r>
            <w:r>
              <w:rPr>
                <w:rFonts w:ascii="仿宋_GB2312" w:eastAsia="仿宋_GB2312" w:hAnsi="仿宋_GB2312" w:cs="仿宋_GB2312" w:hint="eastAsia"/>
              </w:rPr>
              <w:tab/>
            </w:r>
          </w:p>
          <w:p w14:paraId="58358D7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适用于行为发育异常或疾病的儿童首诊、随访使用的半结构化专科电子病历；</w:t>
            </w:r>
          </w:p>
          <w:p w14:paraId="1981A41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支持模版管理，含科室常见疾病的病历模版；</w:t>
            </w:r>
          </w:p>
          <w:p w14:paraId="1D7FE7B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支持与HIS/LIS/PACS对接，支持按HIS规范回写回传电子病历；</w:t>
            </w:r>
          </w:p>
          <w:p w14:paraId="4EE9DCA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支持自动获取检验、检查、测评结果；</w:t>
            </w:r>
          </w:p>
          <w:p w14:paraId="7CC3E0B0"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支持专病入组进行专案管理。</w:t>
            </w:r>
          </w:p>
          <w:p w14:paraId="018FCC3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9.2 </w:t>
            </w:r>
            <w:r>
              <w:rPr>
                <w:rFonts w:ascii="宋体" w:hAnsi="宋体" w:cs="宋体" w:hint="eastAsia"/>
                <w:szCs w:val="21"/>
              </w:rPr>
              <w:t>▲</w:t>
            </w:r>
            <w:r>
              <w:rPr>
                <w:rFonts w:ascii="仿宋_GB2312" w:eastAsia="仿宋_GB2312" w:hAnsi="仿宋_GB2312" w:cs="仿宋_GB2312" w:hint="eastAsia"/>
              </w:rPr>
              <w:t xml:space="preserve"> ADHD首诊/复诊 </w:t>
            </w:r>
          </w:p>
          <w:p w14:paraId="0499C1E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基于DSM5/ICD11诊断标准设计的结构化电子病历，首诊病</w:t>
            </w:r>
            <w:proofErr w:type="gramStart"/>
            <w:r>
              <w:rPr>
                <w:rFonts w:ascii="仿宋_GB2312" w:eastAsia="仿宋_GB2312" w:hAnsi="仿宋_GB2312" w:cs="仿宋_GB2312" w:hint="eastAsia"/>
              </w:rPr>
              <w:t>历按为</w:t>
            </w:r>
            <w:proofErr w:type="gramEnd"/>
            <w:r>
              <w:rPr>
                <w:rFonts w:ascii="仿宋_GB2312" w:eastAsia="仿宋_GB2312" w:hAnsi="仿宋_GB2312" w:cs="仿宋_GB2312" w:hint="eastAsia"/>
              </w:rPr>
              <w:t>ADHD、学习困难、学习障碍等主诉开始，包含病史收集、鉴别诊断、辅助检查、专科检查、诊断处理、用药指导，可生成不限于ADHD、特定学习障碍等诊断的结构化、路径化专科专</w:t>
            </w:r>
            <w:proofErr w:type="gramStart"/>
            <w:r>
              <w:rPr>
                <w:rFonts w:ascii="仿宋_GB2312" w:eastAsia="仿宋_GB2312" w:hAnsi="仿宋_GB2312" w:cs="仿宋_GB2312" w:hint="eastAsia"/>
              </w:rPr>
              <w:t>病电子</w:t>
            </w:r>
            <w:proofErr w:type="gramEnd"/>
            <w:r>
              <w:rPr>
                <w:rFonts w:ascii="仿宋_GB2312" w:eastAsia="仿宋_GB2312" w:hAnsi="仿宋_GB2312" w:cs="仿宋_GB2312" w:hint="eastAsia"/>
              </w:rPr>
              <w:t>病历。</w:t>
            </w:r>
          </w:p>
          <w:p w14:paraId="19B1958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支持病历模版管理。</w:t>
            </w:r>
          </w:p>
          <w:p w14:paraId="4CC2987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支持与HIS/LIS/PACS对接，支持获取检验检查测评结果，支持按HIS规范回写回传电子病历。</w:t>
            </w:r>
          </w:p>
          <w:p w14:paraId="605F28A8"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9.3</w:t>
            </w:r>
            <w:r>
              <w:rPr>
                <w:rFonts w:ascii="宋体" w:hAnsi="宋体" w:cs="宋体" w:hint="eastAsia"/>
                <w:szCs w:val="21"/>
              </w:rPr>
              <w:t>▲</w:t>
            </w:r>
            <w:r>
              <w:rPr>
                <w:rFonts w:ascii="仿宋_GB2312" w:eastAsia="仿宋_GB2312" w:hAnsi="仿宋_GB2312" w:cs="仿宋_GB2312" w:hint="eastAsia"/>
              </w:rPr>
              <w:t xml:space="preserve"> ADHD随访管理</w:t>
            </w:r>
            <w:r>
              <w:rPr>
                <w:rFonts w:ascii="仿宋_GB2312" w:eastAsia="仿宋_GB2312" w:hAnsi="仿宋_GB2312" w:cs="仿宋_GB2312" w:hint="eastAsia"/>
              </w:rPr>
              <w:tab/>
            </w:r>
          </w:p>
          <w:p w14:paraId="3DA79FE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按指南设置的默认随访时间提醒，临床可按需要设置复查时间提醒。</w:t>
            </w:r>
          </w:p>
          <w:p w14:paraId="62AD555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随访管理支持用药指导、用药调查、症状评估等功能。</w:t>
            </w:r>
          </w:p>
          <w:p w14:paraId="2EAF422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支持与专</w:t>
            </w:r>
            <w:proofErr w:type="gramStart"/>
            <w:r>
              <w:rPr>
                <w:rFonts w:ascii="仿宋_GB2312" w:eastAsia="仿宋_GB2312" w:hAnsi="仿宋_GB2312" w:cs="仿宋_GB2312" w:hint="eastAsia"/>
              </w:rPr>
              <w:t>病电子</w:t>
            </w:r>
            <w:proofErr w:type="gramEnd"/>
            <w:r>
              <w:rPr>
                <w:rFonts w:ascii="仿宋_GB2312" w:eastAsia="仿宋_GB2312" w:hAnsi="仿宋_GB2312" w:cs="仿宋_GB2312" w:hint="eastAsia"/>
              </w:rPr>
              <w:t>病历对接。</w:t>
            </w:r>
          </w:p>
          <w:p w14:paraId="14895BFD" w14:textId="77777777" w:rsidR="009D61CC" w:rsidRDefault="00000000">
            <w:pPr>
              <w:rPr>
                <w:rFonts w:ascii="仿宋_GB2312" w:eastAsia="仿宋_GB2312" w:hAnsi="仿宋_GB2312" w:cs="仿宋_GB2312" w:hint="eastAsia"/>
                <w:color w:val="C00000"/>
                <w:szCs w:val="21"/>
              </w:rPr>
            </w:pPr>
            <w:r>
              <w:rPr>
                <w:rFonts w:ascii="仿宋_GB2312" w:eastAsia="仿宋_GB2312" w:hAnsi="仿宋_GB2312" w:cs="仿宋_GB2312" w:hint="eastAsia"/>
              </w:rPr>
              <w:t>9.4 自定义专病专案随访管理</w:t>
            </w:r>
            <w:r>
              <w:rPr>
                <w:rFonts w:ascii="仿宋_GB2312" w:eastAsia="仿宋_GB2312" w:hAnsi="仿宋_GB2312" w:cs="仿宋_GB2312" w:hint="eastAsia"/>
              </w:rPr>
              <w:tab/>
            </w:r>
          </w:p>
          <w:p w14:paraId="749AA484"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支持医生自定义疾病专案随访管理，专案自动记录首诊、复诊、检查检验测评结果等信息；支持按疾病分类系统自动发送复查提醒、用药指导、家庭教育等信息；</w:t>
            </w:r>
          </w:p>
          <w:p w14:paraId="6BA6513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支持自定义问卷发送、回收，临床数据统计汇总。</w:t>
            </w:r>
          </w:p>
          <w:p w14:paraId="66868F28" w14:textId="77777777" w:rsidR="009D61CC" w:rsidRDefault="009D61CC">
            <w:pPr>
              <w:rPr>
                <w:rFonts w:ascii="仿宋_GB2312" w:eastAsia="仿宋_GB2312" w:hAnsi="仿宋_GB2312" w:cs="仿宋_GB2312" w:hint="eastAsia"/>
              </w:rPr>
            </w:pPr>
          </w:p>
          <w:p w14:paraId="532EEC30" w14:textId="77777777" w:rsidR="009D61CC" w:rsidRDefault="00000000">
            <w:pPr>
              <w:numPr>
                <w:ilvl w:val="0"/>
                <w:numId w:val="5"/>
              </w:numPr>
              <w:rPr>
                <w:rFonts w:ascii="仿宋_GB2312" w:eastAsia="仿宋_GB2312" w:hAnsi="仿宋_GB2312" w:cs="仿宋_GB2312" w:hint="eastAsia"/>
              </w:rPr>
            </w:pPr>
            <w:r>
              <w:rPr>
                <w:rFonts w:ascii="仿宋_GB2312" w:eastAsia="仿宋_GB2312" w:hAnsi="仿宋_GB2312" w:cs="仿宋_GB2312" w:hint="eastAsia"/>
              </w:rPr>
              <w:t xml:space="preserve"> 膳食营养测评</w:t>
            </w:r>
          </w:p>
          <w:p w14:paraId="4A27D48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10.1 膳食调查</w:t>
            </w:r>
            <w:r>
              <w:rPr>
                <w:rFonts w:ascii="仿宋_GB2312" w:eastAsia="仿宋_GB2312" w:hAnsi="仿宋_GB2312" w:cs="仿宋_GB2312" w:hint="eastAsia"/>
              </w:rPr>
              <w:tab/>
            </w:r>
          </w:p>
          <w:p w14:paraId="7511899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系统分别按餐次、食物种类结构</w:t>
            </w:r>
            <w:proofErr w:type="gramStart"/>
            <w:r>
              <w:rPr>
                <w:rFonts w:ascii="仿宋_GB2312" w:eastAsia="仿宋_GB2312" w:hAnsi="仿宋_GB2312" w:cs="仿宋_GB2312" w:hint="eastAsia"/>
              </w:rPr>
              <w:t>化记录</w:t>
            </w:r>
            <w:proofErr w:type="gramEnd"/>
            <w:r>
              <w:rPr>
                <w:rFonts w:ascii="仿宋_GB2312" w:eastAsia="仿宋_GB2312" w:hAnsi="仿宋_GB2312" w:cs="仿宋_GB2312" w:hint="eastAsia"/>
              </w:rPr>
              <w:t>儿童24小时喂养及膳食情况。</w:t>
            </w:r>
          </w:p>
          <w:p w14:paraId="3CD7A54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10.2 </w:t>
            </w:r>
            <w:r>
              <w:rPr>
                <w:rFonts w:ascii="宋体" w:hAnsi="宋体" w:cs="宋体" w:hint="eastAsia"/>
                <w:szCs w:val="21"/>
              </w:rPr>
              <w:t>▲</w:t>
            </w:r>
            <w:r>
              <w:rPr>
                <w:rFonts w:ascii="仿宋_GB2312" w:eastAsia="仿宋_GB2312" w:hAnsi="仿宋_GB2312" w:cs="仿宋_GB2312" w:hint="eastAsia"/>
              </w:rPr>
              <w:t>家长</w:t>
            </w:r>
            <w:proofErr w:type="gramStart"/>
            <w:r>
              <w:rPr>
                <w:rFonts w:ascii="仿宋_GB2312" w:eastAsia="仿宋_GB2312" w:hAnsi="仿宋_GB2312" w:cs="仿宋_GB2312" w:hint="eastAsia"/>
              </w:rPr>
              <w:t>微信端</w:t>
            </w:r>
            <w:proofErr w:type="gramEnd"/>
            <w:r>
              <w:rPr>
                <w:rFonts w:ascii="仿宋_GB2312" w:eastAsia="仿宋_GB2312" w:hAnsi="仿宋_GB2312" w:cs="仿宋_GB2312" w:hint="eastAsia"/>
              </w:rPr>
              <w:tab/>
            </w:r>
          </w:p>
          <w:p w14:paraId="37EC0C0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w:t>
            </w:r>
            <w:proofErr w:type="gramStart"/>
            <w:r>
              <w:rPr>
                <w:rFonts w:ascii="仿宋_GB2312" w:eastAsia="仿宋_GB2312" w:hAnsi="仿宋_GB2312" w:cs="仿宋_GB2312" w:hint="eastAsia"/>
              </w:rPr>
              <w:t>家长微信记录</w:t>
            </w:r>
            <w:proofErr w:type="gramEnd"/>
            <w:r>
              <w:rPr>
                <w:rFonts w:ascii="仿宋_GB2312" w:eastAsia="仿宋_GB2312" w:hAnsi="仿宋_GB2312" w:cs="仿宋_GB2312" w:hint="eastAsia"/>
              </w:rPr>
              <w:t>儿童当天喂养、膳食情况，支持喂养指导，膳食调查表支持导入院内膳食营养分析系统进行分析。</w:t>
            </w:r>
          </w:p>
          <w:p w14:paraId="759638B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10.3 </w:t>
            </w:r>
            <w:r>
              <w:rPr>
                <w:rFonts w:ascii="宋体" w:hAnsi="宋体" w:cs="宋体" w:hint="eastAsia"/>
                <w:szCs w:val="21"/>
              </w:rPr>
              <w:t>▲</w:t>
            </w:r>
            <w:r>
              <w:rPr>
                <w:rFonts w:ascii="仿宋_GB2312" w:eastAsia="仿宋_GB2312" w:hAnsi="仿宋_GB2312" w:cs="仿宋_GB2312" w:hint="eastAsia"/>
              </w:rPr>
              <w:t>膳食营养分析</w:t>
            </w:r>
            <w:r>
              <w:rPr>
                <w:rFonts w:ascii="仿宋_GB2312" w:eastAsia="仿宋_GB2312" w:hAnsi="仿宋_GB2312" w:cs="仿宋_GB2312" w:hint="eastAsia"/>
              </w:rPr>
              <w:tab/>
            </w:r>
          </w:p>
          <w:p w14:paraId="1F0AABF5"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系统根据膳食记录情况自动分析儿童摄入食物的结构、营养组成、供能比及食物推荐，分析标准参考中国营养协会最新食物成分表及国家最新标准；</w:t>
            </w:r>
          </w:p>
          <w:p w14:paraId="7773A9F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10.4 自动生成营养报告</w:t>
            </w:r>
            <w:r>
              <w:rPr>
                <w:rFonts w:ascii="仿宋_GB2312" w:eastAsia="仿宋_GB2312" w:hAnsi="仿宋_GB2312" w:cs="仿宋_GB2312" w:hint="eastAsia"/>
              </w:rPr>
              <w:tab/>
            </w:r>
          </w:p>
          <w:p w14:paraId="2B4D8D3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支持输出打印自动生成24小时/72小时《膳食营养分析报告》。</w:t>
            </w:r>
          </w:p>
          <w:p w14:paraId="592FD1F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10.5 托幼机构集体儿童膳食营养分析</w:t>
            </w:r>
            <w:r>
              <w:rPr>
                <w:rFonts w:ascii="仿宋_GB2312" w:eastAsia="仿宋_GB2312" w:hAnsi="仿宋_GB2312" w:cs="仿宋_GB2312" w:hint="eastAsia"/>
              </w:rPr>
              <w:tab/>
            </w:r>
          </w:p>
          <w:p w14:paraId="1A97FB01"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按托幼机构提交的带量食谱进行24小时、一周膳食营养分析。</w:t>
            </w:r>
          </w:p>
          <w:p w14:paraId="53852742" w14:textId="77777777" w:rsidR="009D61CC" w:rsidRDefault="009D61CC">
            <w:pPr>
              <w:rPr>
                <w:rFonts w:ascii="仿宋_GB2312" w:eastAsia="仿宋_GB2312" w:hAnsi="仿宋_GB2312" w:cs="仿宋_GB2312" w:hint="eastAsia"/>
              </w:rPr>
            </w:pPr>
          </w:p>
          <w:p w14:paraId="363FFD46" w14:textId="77777777" w:rsidR="009D61CC" w:rsidRDefault="00000000">
            <w:pPr>
              <w:numPr>
                <w:ilvl w:val="0"/>
                <w:numId w:val="5"/>
              </w:numPr>
              <w:rPr>
                <w:rFonts w:ascii="仿宋_GB2312" w:eastAsia="仿宋_GB2312" w:hAnsi="仿宋_GB2312" w:cs="仿宋_GB2312" w:hint="eastAsia"/>
              </w:rPr>
            </w:pPr>
            <w:r>
              <w:rPr>
                <w:rFonts w:ascii="仿宋_GB2312" w:eastAsia="仿宋_GB2312" w:hAnsi="仿宋_GB2312" w:cs="仿宋_GB2312" w:hint="eastAsia"/>
              </w:rPr>
              <w:t>测评工作站</w:t>
            </w:r>
          </w:p>
          <w:p w14:paraId="4FE4284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11.1 神经智力发育测评包含不限于以下儿童常用电子测评，支持自动分析出报告：</w:t>
            </w:r>
          </w:p>
          <w:p w14:paraId="7EEA921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瑞文标准推理测验SPM（自测）、PPVT图片词汇测试（自测）、0-6岁儿童心理神经发育量表（儿心二）、0-1岁神经运动20项检查（INMA）、新生儿行为神经测定报告（NBNA）、小儿智能发育检查表（CDCC）、婴幼儿语言发育筛查量表、韦氏婴幼儿智力量表（C-WYCSI）、韦氏儿童智力量量表（C-WISC）、儿童感觉统合能力评定量表、丹佛发育筛查量表（DDST）、Gesell评价表、儿童智能发育筛查测验量表（DST）、贝利婴幼儿发展量表（BSID）、婴儿神经运动发育检查(INFANIB)</w:t>
            </w:r>
          </w:p>
          <w:p w14:paraId="07F4970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11.2高危儿发育评估及康复类评估测评包含不限于以下电子测评，支持自动分析出报告：粗大运动评价 （GMFM88）、精细运动能力测验量表（FMFM）、</w:t>
            </w:r>
            <w:proofErr w:type="spellStart"/>
            <w:r>
              <w:rPr>
                <w:rFonts w:ascii="仿宋_GB2312" w:eastAsia="仿宋_GB2312" w:hAnsi="仿宋_GB2312" w:cs="仿宋_GB2312" w:hint="eastAsia"/>
              </w:rPr>
              <w:t>Frenchay</w:t>
            </w:r>
            <w:proofErr w:type="spellEnd"/>
            <w:r>
              <w:rPr>
                <w:rFonts w:ascii="仿宋_GB2312" w:eastAsia="仿宋_GB2312" w:hAnsi="仿宋_GB2312" w:cs="仿宋_GB2312" w:hint="eastAsia"/>
              </w:rPr>
              <w:t>构音障</w:t>
            </w:r>
            <w:proofErr w:type="gramStart"/>
            <w:r>
              <w:rPr>
                <w:rFonts w:ascii="仿宋_GB2312" w:eastAsia="仿宋_GB2312" w:hAnsi="仿宋_GB2312" w:cs="仿宋_GB2312" w:hint="eastAsia"/>
              </w:rPr>
              <w:t>碍</w:t>
            </w:r>
            <w:proofErr w:type="gramEnd"/>
            <w:r>
              <w:rPr>
                <w:rFonts w:ascii="仿宋_GB2312" w:eastAsia="仿宋_GB2312" w:hAnsi="仿宋_GB2312" w:cs="仿宋_GB2312" w:hint="eastAsia"/>
              </w:rPr>
              <w:t>评定表、Peabody运动</w:t>
            </w:r>
            <w:r>
              <w:rPr>
                <w:rFonts w:ascii="仿宋_GB2312" w:eastAsia="仿宋_GB2312" w:hAnsi="仿宋_GB2312" w:cs="仿宋_GB2312" w:hint="eastAsia"/>
              </w:rPr>
              <w:lastRenderedPageBreak/>
              <w:t>发育量表（PDMS）、心理教育量表中文修订三版（C-PEP-3）、自闭症诊断观察量表第二版 (ADOS-2)、汉语沟通发展量表（短表）、汉语沟通发展量表（短表）词汇及句子、语言发育迟缓检查法(S-S法)</w:t>
            </w:r>
          </w:p>
          <w:p w14:paraId="4D53242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11.3心理行为情绪类量表包含不限于以下儿童常用电子测评软件电子量表支持系统发送，</w:t>
            </w:r>
            <w:proofErr w:type="gramStart"/>
            <w:r>
              <w:rPr>
                <w:rFonts w:ascii="仿宋_GB2312" w:eastAsia="仿宋_GB2312" w:hAnsi="仿宋_GB2312" w:cs="仿宋_GB2312" w:hint="eastAsia"/>
              </w:rPr>
              <w:t>微信填写</w:t>
            </w:r>
            <w:proofErr w:type="gramEnd"/>
            <w:r>
              <w:rPr>
                <w:rFonts w:ascii="仿宋_GB2312" w:eastAsia="仿宋_GB2312" w:hAnsi="仿宋_GB2312" w:cs="仿宋_GB2312" w:hint="eastAsia"/>
              </w:rPr>
              <w:t>，系统回收审核自动出报告：</w:t>
            </w:r>
          </w:p>
          <w:p w14:paraId="099E33D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ADHD父母及教师评定量表(SNAP-IV)18条/26条、中文修订版儿童孤独症家长评定量表(M-CHAT)、中文改良版版儿童孤独症家长评定量表(M-CHAT-R)、孤独症早期筛查量表(CHAT-23)、儿童孤独症家长评定量表(ABC)、儿童孤独行为检查量表(CARS)、康</w:t>
            </w:r>
            <w:proofErr w:type="gramStart"/>
            <w:r>
              <w:rPr>
                <w:rFonts w:ascii="仿宋_GB2312" w:eastAsia="仿宋_GB2312" w:hAnsi="仿宋_GB2312" w:cs="仿宋_GB2312" w:hint="eastAsia"/>
              </w:rPr>
              <w:t>奈氏儿童</w:t>
            </w:r>
            <w:proofErr w:type="gramEnd"/>
            <w:r>
              <w:rPr>
                <w:rFonts w:ascii="仿宋_GB2312" w:eastAsia="仿宋_GB2312" w:hAnsi="仿宋_GB2312" w:cs="仿宋_GB2312" w:hint="eastAsia"/>
              </w:rPr>
              <w:t>行为量表(CONNERS)、Achenbach儿童行为量表（CBCL）、6月-15岁儿童适应行为评定量表(S-M)、0-6岁儿童心理行为发育预警征象筛查问卷、症状自评量表(SCL90)、焦虑自评量表(SAS)、抑郁自评量表(SDS)、社交反应量表(SRS)、Rutter儿童行为父母/教师问卷、婴幼儿沟通与象征性行为发展量表 (ITC)、儿童适应行为评定量表（农村本）（城市本）、艾森克个性测验、青少年生活事件量表、心境障碍问卷、自杀风险评估表、耶鲁综合抽动严重程度(YGTSS)、家庭亲密度和适应性量表、Weiss′s功能性缺陷程度评定量表（父母评述）、学习障碍儿童筛查量表（PRS）、汉密尔顿抑郁量表（HAMD）、儿童焦虑性情绪障碍筛查表(SCARED)、耶鲁布朗强迫症量表（Y-BOCS）、汉密尔顿焦虑量表（HAMA）、简易应对方式量表（SCSQ）、父母养育方式评价量表（母亲版）（父亲版）、儿童自我意识量表、范德比尔特ADHD诊断家长评分表（VADPRS）、范德比尔特ADHD诊断教师评分量表（VADTRS）、克氏孤独症行为量表（CABS）、长处与困难问卷（SDQ）、儿童困难问卷(QCD)</w:t>
            </w:r>
          </w:p>
          <w:p w14:paraId="1536E8B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11.4 </w:t>
            </w:r>
            <w:r>
              <w:rPr>
                <w:rFonts w:ascii="宋体" w:hAnsi="宋体" w:cs="宋体" w:hint="eastAsia"/>
                <w:szCs w:val="21"/>
              </w:rPr>
              <w:t>▲</w:t>
            </w:r>
            <w:r>
              <w:rPr>
                <w:rFonts w:ascii="仿宋_GB2312" w:eastAsia="仿宋_GB2312" w:hAnsi="仿宋_GB2312" w:cs="仿宋_GB2312" w:hint="eastAsia"/>
              </w:rPr>
              <w:t>执行功能测评包括：</w:t>
            </w:r>
            <w:proofErr w:type="gramStart"/>
            <w:r>
              <w:rPr>
                <w:rFonts w:ascii="仿宋_GB2312" w:eastAsia="仿宋_GB2312" w:hAnsi="仿宋_GB2312" w:cs="仿宋_GB2312" w:hint="eastAsia"/>
              </w:rPr>
              <w:t>色词命名</w:t>
            </w:r>
            <w:proofErr w:type="gramEnd"/>
            <w:r>
              <w:rPr>
                <w:rFonts w:ascii="仿宋_GB2312" w:eastAsia="仿宋_GB2312" w:hAnsi="仿宋_GB2312" w:cs="仿宋_GB2312" w:hint="eastAsia"/>
              </w:rPr>
              <w:t>、复杂图形记忆、连线测验，支持自动出报告。</w:t>
            </w:r>
          </w:p>
          <w:p w14:paraId="768A7DC2" w14:textId="77777777" w:rsidR="009D61CC" w:rsidRDefault="009D61CC">
            <w:pPr>
              <w:rPr>
                <w:rFonts w:ascii="仿宋_GB2312" w:eastAsia="仿宋_GB2312" w:hAnsi="仿宋_GB2312" w:cs="仿宋_GB2312" w:hint="eastAsia"/>
              </w:rPr>
            </w:pPr>
          </w:p>
          <w:p w14:paraId="3A076E0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12.统计台账</w:t>
            </w:r>
            <w:r>
              <w:rPr>
                <w:rFonts w:ascii="仿宋_GB2312" w:eastAsia="仿宋_GB2312" w:hAnsi="仿宋_GB2312" w:cs="仿宋_GB2312" w:hint="eastAsia"/>
              </w:rPr>
              <w:tab/>
            </w:r>
          </w:p>
          <w:p w14:paraId="4A156B7F"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根据科室、卫健委管理需要提供以下统计台账，支持定制开发：检查人次统计、高危儿随访统计、营养性疾病统计、营养性疾病专案自动管理、疾病专案随访统计、工作量统计。</w:t>
            </w:r>
          </w:p>
          <w:p w14:paraId="32C9B64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支持按科室要求定制统计表。</w:t>
            </w:r>
          </w:p>
          <w:p w14:paraId="7F61FAFB" w14:textId="77777777" w:rsidR="009D61CC" w:rsidRDefault="009D61CC">
            <w:pPr>
              <w:rPr>
                <w:rFonts w:ascii="仿宋_GB2312" w:eastAsia="仿宋_GB2312" w:hAnsi="仿宋_GB2312" w:cs="仿宋_GB2312" w:hint="eastAsia"/>
              </w:rPr>
            </w:pPr>
          </w:p>
          <w:p w14:paraId="6CE67CC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w:t>
            </w:r>
            <w:proofErr w:type="gramStart"/>
            <w:r>
              <w:rPr>
                <w:rFonts w:ascii="仿宋_GB2312" w:eastAsia="仿宋_GB2312" w:hAnsi="仿宋_GB2312" w:cs="仿宋_GB2312" w:hint="eastAsia"/>
              </w:rPr>
              <w:t>微信平台</w:t>
            </w:r>
            <w:proofErr w:type="gramEnd"/>
          </w:p>
          <w:p w14:paraId="614E83A3"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13.1患者端</w:t>
            </w:r>
            <w:r>
              <w:rPr>
                <w:rFonts w:ascii="仿宋_GB2312" w:eastAsia="仿宋_GB2312" w:hAnsi="仿宋_GB2312" w:cs="仿宋_GB2312" w:hint="eastAsia"/>
              </w:rPr>
              <w:tab/>
            </w:r>
          </w:p>
          <w:p w14:paraId="1C1CE2DA" w14:textId="77777777" w:rsidR="009D61CC" w:rsidRDefault="00000000">
            <w:pPr>
              <w:rPr>
                <w:rFonts w:ascii="仿宋_GB2312" w:eastAsia="仿宋_GB2312" w:hAnsi="仿宋_GB2312" w:cs="仿宋_GB2312" w:hint="eastAsia"/>
              </w:rPr>
            </w:pPr>
            <w:proofErr w:type="gramStart"/>
            <w:r>
              <w:rPr>
                <w:rFonts w:ascii="仿宋_GB2312" w:eastAsia="仿宋_GB2312" w:hAnsi="仿宋_GB2312" w:cs="仿宋_GB2312" w:hint="eastAsia"/>
              </w:rPr>
              <w:t>微信平台</w:t>
            </w:r>
            <w:proofErr w:type="gramEnd"/>
            <w:r>
              <w:rPr>
                <w:rFonts w:ascii="仿宋_GB2312" w:eastAsia="仿宋_GB2312" w:hAnsi="仿宋_GB2312" w:cs="仿宋_GB2312" w:hint="eastAsia"/>
              </w:rPr>
              <w:t>须在医院</w:t>
            </w:r>
            <w:proofErr w:type="gramStart"/>
            <w:r>
              <w:rPr>
                <w:rFonts w:ascii="仿宋_GB2312" w:eastAsia="仿宋_GB2312" w:hAnsi="仿宋_GB2312" w:cs="仿宋_GB2312" w:hint="eastAsia"/>
              </w:rPr>
              <w:t>微信公众号</w:t>
            </w:r>
            <w:proofErr w:type="gramEnd"/>
            <w:r>
              <w:rPr>
                <w:rFonts w:ascii="仿宋_GB2312" w:eastAsia="仿宋_GB2312" w:hAnsi="仿宋_GB2312" w:cs="仿宋_GB2312" w:hint="eastAsia"/>
              </w:rPr>
              <w:t>内统一管理，功能包括不限于以下模块：建档管理、营养门诊、量表问卷管理、报告管理、ADHD专病随访模块、预问诊 等；</w:t>
            </w:r>
          </w:p>
          <w:p w14:paraId="1B37887C"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消息推送管理：</w:t>
            </w:r>
            <w:proofErr w:type="gramStart"/>
            <w:r>
              <w:rPr>
                <w:rFonts w:ascii="仿宋_GB2312" w:eastAsia="仿宋_GB2312" w:hAnsi="仿宋_GB2312" w:cs="仿宋_GB2312" w:hint="eastAsia"/>
              </w:rPr>
              <w:t>支持微信推送</w:t>
            </w:r>
            <w:proofErr w:type="gramEnd"/>
            <w:r>
              <w:rPr>
                <w:rFonts w:ascii="仿宋_GB2312" w:eastAsia="仿宋_GB2312" w:hAnsi="仿宋_GB2312" w:cs="仿宋_GB2312" w:hint="eastAsia"/>
              </w:rPr>
              <w:t xml:space="preserve">就诊提醒、随访宣教等。  </w:t>
            </w:r>
          </w:p>
          <w:p w14:paraId="3C7BB4D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13.2 </w:t>
            </w:r>
            <w:r>
              <w:rPr>
                <w:rFonts w:ascii="宋体" w:hAnsi="宋体" w:cs="宋体" w:hint="eastAsia"/>
                <w:szCs w:val="21"/>
              </w:rPr>
              <w:t>▲</w:t>
            </w:r>
            <w:r>
              <w:rPr>
                <w:rFonts w:ascii="仿宋_GB2312" w:eastAsia="仿宋_GB2312" w:hAnsi="仿宋_GB2312" w:cs="仿宋_GB2312" w:hint="eastAsia"/>
              </w:rPr>
              <w:t>院外筛查平台</w:t>
            </w:r>
            <w:r>
              <w:rPr>
                <w:rFonts w:ascii="仿宋_GB2312" w:eastAsia="仿宋_GB2312" w:hAnsi="仿宋_GB2312" w:cs="仿宋_GB2312" w:hint="eastAsia"/>
              </w:rPr>
              <w:tab/>
            </w:r>
          </w:p>
          <w:p w14:paraId="70D68ED9"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支持按科室需要配置院外筛查二维码。</w:t>
            </w:r>
          </w:p>
          <w:p w14:paraId="723311B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13.3 管理后台</w:t>
            </w:r>
            <w:r>
              <w:rPr>
                <w:rFonts w:ascii="仿宋_GB2312" w:eastAsia="仿宋_GB2312" w:hAnsi="仿宋_GB2312" w:cs="仿宋_GB2312" w:hint="eastAsia"/>
              </w:rPr>
              <w:tab/>
            </w:r>
          </w:p>
          <w:p w14:paraId="2C3C8A0E"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13.3.1 配置管理消息发送规则</w:t>
            </w:r>
          </w:p>
          <w:p w14:paraId="2989017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13.3.2义诊问卷配置</w:t>
            </w:r>
          </w:p>
          <w:p w14:paraId="08093B66"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13.3.3义诊问卷统计分析</w:t>
            </w:r>
          </w:p>
          <w:p w14:paraId="65386862"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13.3.4支持科室自己发布、推送科普宣教、疾病宣传等内容</w:t>
            </w:r>
          </w:p>
          <w:p w14:paraId="40095783" w14:textId="77777777" w:rsidR="009D61CC" w:rsidRDefault="009D61CC">
            <w:pPr>
              <w:rPr>
                <w:rFonts w:ascii="仿宋_GB2312" w:eastAsia="仿宋_GB2312" w:hAnsi="仿宋_GB2312" w:cs="仿宋_GB2312" w:hint="eastAsia"/>
              </w:rPr>
            </w:pPr>
          </w:p>
          <w:p w14:paraId="416F033F" w14:textId="77777777" w:rsidR="009D61CC" w:rsidRDefault="00000000">
            <w:pPr>
              <w:numPr>
                <w:ilvl w:val="0"/>
                <w:numId w:val="6"/>
              </w:numPr>
              <w:rPr>
                <w:rFonts w:ascii="仿宋_GB2312" w:eastAsia="仿宋_GB2312" w:hAnsi="仿宋_GB2312" w:cs="仿宋_GB2312" w:hint="eastAsia"/>
              </w:rPr>
            </w:pPr>
            <w:r>
              <w:rPr>
                <w:rFonts w:ascii="仿宋_GB2312" w:eastAsia="仿宋_GB2312" w:hAnsi="仿宋_GB2312" w:cs="仿宋_GB2312" w:hint="eastAsia"/>
              </w:rPr>
              <w:t>数据集成</w:t>
            </w:r>
          </w:p>
          <w:p w14:paraId="5ADC6CBD"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HIS、LIS、PACS接口、</w:t>
            </w:r>
            <w:proofErr w:type="gramStart"/>
            <w:r>
              <w:rPr>
                <w:rFonts w:ascii="仿宋_GB2312" w:eastAsia="仿宋_GB2312" w:hAnsi="仿宋_GB2312" w:cs="仿宋_GB2312" w:hint="eastAsia"/>
              </w:rPr>
              <w:t>微信平台</w:t>
            </w:r>
            <w:proofErr w:type="gramEnd"/>
            <w:r>
              <w:rPr>
                <w:rFonts w:ascii="仿宋_GB2312" w:eastAsia="仿宋_GB2312" w:hAnsi="仿宋_GB2312" w:cs="仿宋_GB2312" w:hint="eastAsia"/>
              </w:rPr>
              <w:t>接口；</w:t>
            </w:r>
          </w:p>
          <w:p w14:paraId="55447B3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与现用儿保系统实现数据共享无缝对接；</w:t>
            </w:r>
            <w:r>
              <w:rPr>
                <w:rFonts w:ascii="仿宋_GB2312" w:eastAsia="仿宋_GB2312" w:hAnsi="仿宋_GB2312" w:cs="仿宋_GB2312" w:hint="eastAsia"/>
              </w:rPr>
              <w:tab/>
            </w:r>
          </w:p>
          <w:p w14:paraId="3F3867D7"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系统支持家长预约建档、报告查看推送、适龄随访宣教、预约检查提醒等。</w:t>
            </w:r>
          </w:p>
          <w:p w14:paraId="71F48209" w14:textId="77777777" w:rsidR="009D61CC" w:rsidRDefault="00000000">
            <w:pPr>
              <w:numPr>
                <w:ilvl w:val="0"/>
                <w:numId w:val="6"/>
              </w:numPr>
              <w:rPr>
                <w:rFonts w:ascii="仿宋_GB2312" w:eastAsia="仿宋_GB2312" w:hAnsi="仿宋_GB2312" w:cs="仿宋_GB2312" w:hint="eastAsia"/>
              </w:rPr>
            </w:pPr>
            <w:r>
              <w:rPr>
                <w:rFonts w:ascii="仿宋_GB2312" w:eastAsia="仿宋_GB2312" w:hAnsi="仿宋_GB2312" w:cs="仿宋_GB2312" w:hint="eastAsia"/>
              </w:rPr>
              <w:t>权限管理</w:t>
            </w:r>
            <w:r>
              <w:rPr>
                <w:rFonts w:ascii="仿宋_GB2312" w:eastAsia="仿宋_GB2312" w:hAnsi="仿宋_GB2312" w:cs="仿宋_GB2312" w:hint="eastAsia"/>
              </w:rPr>
              <w:tab/>
            </w:r>
          </w:p>
          <w:p w14:paraId="4C2D98CB"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系统可按医院科室管理要求对登陆护士、技师、医生的权限进行设置；</w:t>
            </w:r>
          </w:p>
          <w:p w14:paraId="0C4B719A"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rPr>
              <w:t>支持登录角色统一管理和个性化角色配置管理。</w:t>
            </w:r>
          </w:p>
          <w:p w14:paraId="4551C9DB" w14:textId="77777777" w:rsidR="009D61CC" w:rsidRDefault="009D61CC">
            <w:pPr>
              <w:rPr>
                <w:rFonts w:ascii="仿宋_GB2312" w:eastAsia="仿宋_GB2312" w:hAnsi="仿宋_GB2312" w:cs="仿宋_GB2312" w:hint="eastAsia"/>
              </w:rPr>
            </w:pPr>
          </w:p>
          <w:p w14:paraId="6DB9B724" w14:textId="77777777" w:rsidR="009D61CC" w:rsidRDefault="00000000">
            <w:pPr>
              <w:rPr>
                <w:rFonts w:ascii="仿宋_GB2312" w:eastAsia="仿宋_GB2312" w:hAnsi="仿宋_GB2312" w:cs="仿宋_GB2312" w:hint="eastAsia"/>
              </w:rPr>
            </w:pPr>
            <w:r>
              <w:rPr>
                <w:rFonts w:ascii="仿宋_GB2312" w:eastAsia="仿宋_GB2312" w:hAnsi="仿宋_GB2312" w:cs="仿宋_GB2312" w:hint="eastAsia"/>
                <w:b/>
                <w:bCs/>
                <w:sz w:val="28"/>
                <w:szCs w:val="28"/>
              </w:rPr>
              <w:t>二、福田院区系统升级改造功能明细：</w:t>
            </w:r>
          </w:p>
          <w:p w14:paraId="08B3BF17" w14:textId="77777777" w:rsidR="009D61CC" w:rsidRDefault="00000000">
            <w:pPr>
              <w:widowControl/>
              <w:textAlignment w:val="bottom"/>
              <w:rPr>
                <w:rFonts w:ascii="仿宋_GB2312" w:eastAsia="仿宋_GB2312" w:hAnsi="仿宋_GB2312" w:cs="仿宋_GB2312" w:hint="eastAsia"/>
                <w:b/>
                <w:bCs/>
                <w:color w:val="000000"/>
                <w:kern w:val="0"/>
                <w:szCs w:val="21"/>
                <w:lang w:bidi="ar"/>
              </w:rPr>
            </w:pPr>
            <w:r>
              <w:rPr>
                <w:rFonts w:ascii="仿宋_GB2312" w:eastAsia="仿宋_GB2312" w:hAnsi="仿宋_GB2312" w:cs="仿宋_GB2312" w:hint="eastAsia"/>
                <w:b/>
                <w:bCs/>
                <w:color w:val="000000"/>
                <w:kern w:val="0"/>
                <w:szCs w:val="21"/>
                <w:lang w:bidi="ar"/>
              </w:rPr>
              <w:t>升级后新增及定制化改造功能</w:t>
            </w:r>
          </w:p>
          <w:p w14:paraId="72B6951E"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1.儿保系统数据导出</w:t>
            </w:r>
            <w:proofErr w:type="gramStart"/>
            <w:r>
              <w:rPr>
                <w:rFonts w:ascii="仿宋_GB2312" w:eastAsia="仿宋_GB2312" w:hAnsi="仿宋_GB2312" w:cs="仿宋_GB2312" w:hint="eastAsia"/>
                <w:color w:val="000000"/>
                <w:kern w:val="0"/>
                <w:szCs w:val="21"/>
                <w:lang w:bidi="ar"/>
              </w:rPr>
              <w:t>版块</w:t>
            </w:r>
            <w:proofErr w:type="gramEnd"/>
            <w:r>
              <w:rPr>
                <w:rFonts w:ascii="仿宋_GB2312" w:eastAsia="仿宋_GB2312" w:hAnsi="仿宋_GB2312" w:cs="仿宋_GB2312" w:hint="eastAsia"/>
                <w:color w:val="000000"/>
                <w:kern w:val="0"/>
                <w:szCs w:val="21"/>
                <w:lang w:bidi="ar"/>
              </w:rPr>
              <w:t>的构建：根据医学科室需求，设计数据导出</w:t>
            </w:r>
            <w:proofErr w:type="gramStart"/>
            <w:r>
              <w:rPr>
                <w:rFonts w:ascii="仿宋_GB2312" w:eastAsia="仿宋_GB2312" w:hAnsi="仿宋_GB2312" w:cs="仿宋_GB2312" w:hint="eastAsia"/>
                <w:color w:val="000000"/>
                <w:kern w:val="0"/>
                <w:szCs w:val="21"/>
                <w:lang w:bidi="ar"/>
              </w:rPr>
              <w:t>版块</w:t>
            </w:r>
            <w:proofErr w:type="gramEnd"/>
            <w:r>
              <w:rPr>
                <w:rFonts w:ascii="仿宋_GB2312" w:eastAsia="仿宋_GB2312" w:hAnsi="仿宋_GB2312" w:cs="仿宋_GB2312" w:hint="eastAsia"/>
                <w:color w:val="000000"/>
                <w:kern w:val="0"/>
                <w:szCs w:val="21"/>
                <w:lang w:bidi="ar"/>
              </w:rPr>
              <w:t>：</w:t>
            </w:r>
            <w:r>
              <w:rPr>
                <w:rFonts w:ascii="仿宋_GB2312" w:eastAsia="仿宋_GB2312" w:hAnsi="仿宋_GB2312" w:cs="仿宋_GB2312" w:hint="eastAsia"/>
                <w:color w:val="000000"/>
                <w:kern w:val="0"/>
                <w:szCs w:val="21"/>
                <w:lang w:bidi="ar"/>
              </w:rPr>
              <w:br/>
              <w:t>1. 1根据科研数据管理导出数据，并实现多次随访数据的可视化界面（分值曲线图等），并赋</w:t>
            </w:r>
            <w:r>
              <w:rPr>
                <w:rFonts w:ascii="仿宋_GB2312" w:eastAsia="仿宋_GB2312" w:hAnsi="仿宋_GB2312" w:cs="仿宋_GB2312" w:hint="eastAsia"/>
                <w:color w:val="000000"/>
                <w:kern w:val="0"/>
                <w:szCs w:val="21"/>
                <w:lang w:bidi="ar"/>
              </w:rPr>
              <w:lastRenderedPageBreak/>
              <w:t>予调取权限级别及规范流程，助于临床真实世界数据的建立和研究；</w:t>
            </w:r>
            <w:r>
              <w:rPr>
                <w:rFonts w:ascii="仿宋_GB2312" w:eastAsia="仿宋_GB2312" w:hAnsi="仿宋_GB2312" w:cs="仿宋_GB2312" w:hint="eastAsia"/>
                <w:color w:val="000000"/>
                <w:kern w:val="0"/>
                <w:szCs w:val="21"/>
                <w:lang w:bidi="ar"/>
              </w:rPr>
              <w:br/>
              <w:t>1.2 建立质控平台：后台病种、病例数等数据的统计及质控。</w:t>
            </w:r>
          </w:p>
          <w:p w14:paraId="61838FD7"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2.评估、训练端预约系统的开发：</w:t>
            </w:r>
            <w:r>
              <w:rPr>
                <w:rFonts w:ascii="仿宋_GB2312" w:eastAsia="仿宋_GB2312" w:hAnsi="仿宋_GB2312" w:cs="仿宋_GB2312" w:hint="eastAsia"/>
                <w:color w:val="000000"/>
                <w:kern w:val="0"/>
                <w:szCs w:val="21"/>
                <w:lang w:bidi="ar"/>
              </w:rPr>
              <w:br/>
              <w:t>根据科室要求，进行评估和训练端的预约系统建立，实行预约系统点击，患者同步收到预约信息、评估提前提醒等功能，提升科室预约效率。</w:t>
            </w:r>
          </w:p>
          <w:p w14:paraId="0F321356"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3.预问诊及评价反馈功能的开发：</w:t>
            </w:r>
            <w:r>
              <w:rPr>
                <w:rFonts w:ascii="仿宋_GB2312" w:eastAsia="仿宋_GB2312" w:hAnsi="仿宋_GB2312" w:cs="仿宋_GB2312" w:hint="eastAsia"/>
                <w:color w:val="000000"/>
                <w:kern w:val="0"/>
                <w:szCs w:val="21"/>
                <w:lang w:bidi="ar"/>
              </w:rPr>
              <w:br/>
              <w:t>3.1 采取预问诊的对话框构建，提升临床诊疗速率；</w:t>
            </w:r>
            <w:r>
              <w:rPr>
                <w:rFonts w:ascii="仿宋_GB2312" w:eastAsia="仿宋_GB2312" w:hAnsi="仿宋_GB2312" w:cs="仿宋_GB2312" w:hint="eastAsia"/>
                <w:color w:val="000000"/>
                <w:kern w:val="0"/>
                <w:szCs w:val="21"/>
                <w:lang w:bidi="ar"/>
              </w:rPr>
              <w:br/>
              <w:t>3.2 增设评价反馈投诉互动端：让投诉更多在科室内部解决消化，降低协调办、12345、卫健委、国家信访办等投诉率。</w:t>
            </w:r>
          </w:p>
          <w:p w14:paraId="0F1C70C2"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4.构建套餐体检模块，建立体检档案并自动推送给家长。</w:t>
            </w:r>
          </w:p>
          <w:p w14:paraId="511E83E3"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5.</w:t>
            </w:r>
            <w:proofErr w:type="gramStart"/>
            <w:r>
              <w:rPr>
                <w:rFonts w:ascii="仿宋_GB2312" w:eastAsia="仿宋_GB2312" w:hAnsi="仿宋_GB2312" w:cs="仿宋_GB2312" w:hint="eastAsia"/>
                <w:color w:val="000000"/>
                <w:kern w:val="0"/>
                <w:szCs w:val="21"/>
                <w:lang w:bidi="ar"/>
              </w:rPr>
              <w:t>应教学</w:t>
            </w:r>
            <w:proofErr w:type="gramEnd"/>
            <w:r>
              <w:rPr>
                <w:rFonts w:ascii="仿宋_GB2312" w:eastAsia="仿宋_GB2312" w:hAnsi="仿宋_GB2312" w:cs="仿宋_GB2312" w:hint="eastAsia"/>
                <w:color w:val="000000"/>
                <w:kern w:val="0"/>
                <w:szCs w:val="21"/>
                <w:lang w:bidi="ar"/>
              </w:rPr>
              <w:t>要求，设计</w:t>
            </w:r>
            <w:proofErr w:type="gramStart"/>
            <w:r>
              <w:rPr>
                <w:rFonts w:ascii="仿宋_GB2312" w:eastAsia="仿宋_GB2312" w:hAnsi="仿宋_GB2312" w:cs="仿宋_GB2312" w:hint="eastAsia"/>
                <w:color w:val="000000"/>
                <w:kern w:val="0"/>
                <w:szCs w:val="21"/>
                <w:lang w:bidi="ar"/>
              </w:rPr>
              <w:t>规</w:t>
            </w:r>
            <w:proofErr w:type="gramEnd"/>
            <w:r>
              <w:rPr>
                <w:rFonts w:ascii="仿宋_GB2312" w:eastAsia="仿宋_GB2312" w:hAnsi="仿宋_GB2312" w:cs="仿宋_GB2312" w:hint="eastAsia"/>
                <w:color w:val="000000"/>
                <w:kern w:val="0"/>
                <w:szCs w:val="21"/>
                <w:lang w:bidi="ar"/>
              </w:rPr>
              <w:t>培生、进修生账号，带教医师账号可批阅、修改，并保留痕迹的功能，便于临床带教</w:t>
            </w:r>
          </w:p>
          <w:p w14:paraId="1AB68B43"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6.增设新生儿科出院患儿病房管理录入平台，与后期儿保随访平台对接，加强我院新生儿出院后队列的建设。</w:t>
            </w:r>
          </w:p>
          <w:p w14:paraId="68093D1D"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7.追加</w:t>
            </w:r>
            <w:proofErr w:type="gramStart"/>
            <w:r>
              <w:rPr>
                <w:rFonts w:ascii="仿宋_GB2312" w:eastAsia="仿宋_GB2312" w:hAnsi="仿宋_GB2312" w:cs="仿宋_GB2312" w:hint="eastAsia"/>
                <w:color w:val="000000"/>
                <w:kern w:val="0"/>
                <w:szCs w:val="21"/>
                <w:lang w:bidi="ar"/>
              </w:rPr>
              <w:t>微信端</w:t>
            </w:r>
            <w:proofErr w:type="gramEnd"/>
            <w:r>
              <w:rPr>
                <w:rFonts w:ascii="仿宋_GB2312" w:eastAsia="仿宋_GB2312" w:hAnsi="仿宋_GB2312" w:cs="仿宋_GB2312" w:hint="eastAsia"/>
                <w:color w:val="000000"/>
                <w:kern w:val="0"/>
                <w:szCs w:val="21"/>
                <w:lang w:bidi="ar"/>
              </w:rPr>
              <w:t>查看报告</w:t>
            </w:r>
            <w:proofErr w:type="gramStart"/>
            <w:r>
              <w:rPr>
                <w:rFonts w:ascii="仿宋_GB2312" w:eastAsia="仿宋_GB2312" w:hAnsi="仿宋_GB2312" w:cs="仿宋_GB2312" w:hint="eastAsia"/>
                <w:color w:val="000000"/>
                <w:kern w:val="0"/>
                <w:szCs w:val="21"/>
                <w:lang w:bidi="ar"/>
              </w:rPr>
              <w:t>版块</w:t>
            </w:r>
            <w:proofErr w:type="gramEnd"/>
            <w:r>
              <w:rPr>
                <w:rFonts w:ascii="仿宋_GB2312" w:eastAsia="仿宋_GB2312" w:hAnsi="仿宋_GB2312" w:cs="仿宋_GB2312" w:hint="eastAsia"/>
                <w:color w:val="000000"/>
                <w:kern w:val="0"/>
                <w:szCs w:val="21"/>
                <w:lang w:bidi="ar"/>
              </w:rPr>
              <w:t>的构建</w:t>
            </w:r>
          </w:p>
          <w:p w14:paraId="457A6F15"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8.追加训练组训练日志及排课管理</w:t>
            </w:r>
          </w:p>
          <w:p w14:paraId="0504418A"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9.追加训练组和评估组按栏目、操作者姓名进行工作量统计</w:t>
            </w:r>
          </w:p>
          <w:p w14:paraId="0F52F47F"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10.增加 “深户” 标识。</w:t>
            </w:r>
          </w:p>
          <w:p w14:paraId="7C7A69CD"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11.1 定制开发结构化门诊专科电子病历，支持打印、同步至 his 及质控管理；</w:t>
            </w:r>
            <w:r>
              <w:rPr>
                <w:rFonts w:ascii="仿宋_GB2312" w:eastAsia="仿宋_GB2312" w:hAnsi="仿宋_GB2312" w:cs="仿宋_GB2312" w:hint="eastAsia"/>
                <w:color w:val="000000"/>
                <w:kern w:val="0"/>
                <w:szCs w:val="21"/>
                <w:lang w:bidi="ar"/>
              </w:rPr>
              <w:br/>
              <w:t>11.2 新增《0-6 岁儿童保健引导式宣教》。</w:t>
            </w:r>
          </w:p>
          <w:p w14:paraId="7F39CA1D"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13.生长曲线图及评价</w:t>
            </w:r>
            <w:r>
              <w:rPr>
                <w:rFonts w:ascii="仿宋_GB2312" w:eastAsia="仿宋_GB2312" w:hAnsi="仿宋_GB2312" w:cs="仿宋_GB2312" w:hint="eastAsia"/>
                <w:color w:val="000000"/>
                <w:kern w:val="0"/>
                <w:szCs w:val="21"/>
                <w:lang w:bidi="ar"/>
              </w:rPr>
              <w:br/>
              <w:t>13.1 新增《7 岁以下儿童生长标准》2022 版；</w:t>
            </w:r>
            <w:r>
              <w:rPr>
                <w:rFonts w:ascii="仿宋_GB2312" w:eastAsia="仿宋_GB2312" w:hAnsi="仿宋_GB2312" w:cs="仿宋_GB2312" w:hint="eastAsia"/>
                <w:color w:val="000000"/>
                <w:kern w:val="0"/>
                <w:szCs w:val="21"/>
                <w:lang w:bidi="ar"/>
              </w:rPr>
              <w:br/>
              <w:t>13.2 更新三套生长评价标准：精准至每天、小数点后一位 p 值、-3sd~+3sd 标准差评价标准；</w:t>
            </w:r>
            <w:r>
              <w:rPr>
                <w:rFonts w:ascii="仿宋_GB2312" w:eastAsia="仿宋_GB2312" w:hAnsi="仿宋_GB2312" w:cs="仿宋_GB2312" w:hint="eastAsia"/>
                <w:color w:val="000000"/>
                <w:kern w:val="0"/>
                <w:szCs w:val="21"/>
                <w:lang w:bidi="ar"/>
              </w:rPr>
              <w:br/>
              <w:t>13.3 更新三套高清版曲线图；</w:t>
            </w:r>
            <w:r>
              <w:rPr>
                <w:rFonts w:ascii="仿宋_GB2312" w:eastAsia="仿宋_GB2312" w:hAnsi="仿宋_GB2312" w:cs="仿宋_GB2312" w:hint="eastAsia"/>
                <w:color w:val="000000"/>
                <w:kern w:val="0"/>
                <w:szCs w:val="21"/>
                <w:lang w:bidi="ar"/>
              </w:rPr>
              <w:br/>
              <w:t>13.4 新增 Fenton 曲线图。</w:t>
            </w:r>
          </w:p>
          <w:p w14:paraId="670BC96C"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14.高危儿全自动随访管理：登记、专案、结案、转归；</w:t>
            </w:r>
          </w:p>
          <w:p w14:paraId="4A3B1D0F"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15.1 更新深圳市卫健委高危因素；</w:t>
            </w:r>
            <w:r>
              <w:rPr>
                <w:rFonts w:ascii="仿宋_GB2312" w:eastAsia="仿宋_GB2312" w:hAnsi="仿宋_GB2312" w:cs="仿宋_GB2312" w:hint="eastAsia"/>
                <w:color w:val="000000"/>
                <w:kern w:val="0"/>
                <w:szCs w:val="21"/>
                <w:lang w:bidi="ar"/>
              </w:rPr>
              <w:br/>
              <w:t xml:space="preserve">15.2 </w:t>
            </w:r>
            <w:r>
              <w:rPr>
                <w:rFonts w:ascii="宋体" w:hAnsi="宋体" w:cs="宋体" w:hint="eastAsia"/>
                <w:szCs w:val="21"/>
              </w:rPr>
              <w:t>▲</w:t>
            </w:r>
            <w:r>
              <w:rPr>
                <w:rFonts w:ascii="仿宋_GB2312" w:eastAsia="仿宋_GB2312" w:hAnsi="仿宋_GB2312" w:cs="仿宋_GB2312" w:hint="eastAsia"/>
                <w:color w:val="000000"/>
                <w:kern w:val="0"/>
                <w:szCs w:val="21"/>
                <w:lang w:bidi="ar"/>
              </w:rPr>
              <w:t>定制深圳市卫健委高危儿建档记录。</w:t>
            </w:r>
          </w:p>
          <w:p w14:paraId="58D6A6B5"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15.3更新自定义专病随访方案，同时支持临床管理及临床科研数据收集。</w:t>
            </w:r>
          </w:p>
          <w:p w14:paraId="3DC65AED"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15.4高危儿全自动随访管理：登记、专案、结案、转归。</w:t>
            </w:r>
          </w:p>
          <w:p w14:paraId="7D9B0285"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br/>
              <w:t>15.5营养性疾病儿童全自动随访管理：登记、专案、结案、转归。</w:t>
            </w:r>
          </w:p>
          <w:p w14:paraId="3EBCB302"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 xml:space="preserve">16.1 </w:t>
            </w:r>
            <w:r>
              <w:rPr>
                <w:rFonts w:ascii="宋体" w:hAnsi="宋体" w:cs="宋体" w:hint="eastAsia"/>
                <w:szCs w:val="21"/>
              </w:rPr>
              <w:t>▲</w:t>
            </w:r>
            <w:r>
              <w:rPr>
                <w:rFonts w:ascii="仿宋_GB2312" w:eastAsia="仿宋_GB2312" w:hAnsi="仿宋_GB2312" w:cs="仿宋_GB2312" w:hint="eastAsia"/>
                <w:color w:val="000000"/>
                <w:kern w:val="0"/>
                <w:szCs w:val="21"/>
                <w:lang w:bidi="ar"/>
              </w:rPr>
              <w:t>更新食物种类（《中国食物成分表》2020 版），服务期内后续根据最新版本做到实时更新；</w:t>
            </w:r>
            <w:r>
              <w:rPr>
                <w:rFonts w:ascii="仿宋_GB2312" w:eastAsia="仿宋_GB2312" w:hAnsi="仿宋_GB2312" w:cs="仿宋_GB2312" w:hint="eastAsia"/>
                <w:color w:val="000000"/>
                <w:kern w:val="0"/>
                <w:szCs w:val="21"/>
                <w:lang w:bidi="ar"/>
              </w:rPr>
              <w:br/>
              <w:t>16.2 更新记录方式。</w:t>
            </w:r>
          </w:p>
          <w:p w14:paraId="682C35F5"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17.1 更新分析标准（中国营养协会 2022 版）及报告，服务期内后续根据最新版本做到实时更新；</w:t>
            </w:r>
            <w:r>
              <w:rPr>
                <w:rFonts w:ascii="仿宋_GB2312" w:eastAsia="仿宋_GB2312" w:hAnsi="仿宋_GB2312" w:cs="仿宋_GB2312" w:hint="eastAsia"/>
                <w:color w:val="000000"/>
                <w:kern w:val="0"/>
                <w:szCs w:val="21"/>
                <w:lang w:bidi="ar"/>
              </w:rPr>
              <w:br/>
              <w:t>18.2 增加加工食物种类；</w:t>
            </w:r>
            <w:r>
              <w:rPr>
                <w:rFonts w:ascii="仿宋_GB2312" w:eastAsia="仿宋_GB2312" w:hAnsi="仿宋_GB2312" w:cs="仿宋_GB2312" w:hint="eastAsia"/>
                <w:color w:val="000000"/>
                <w:kern w:val="0"/>
                <w:szCs w:val="21"/>
                <w:lang w:bidi="ar"/>
              </w:rPr>
              <w:br/>
              <w:t>19.3 更新食物推荐标准及种类。</w:t>
            </w:r>
          </w:p>
          <w:p w14:paraId="031ED6DE"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20.1 纯母乳喂养统计；</w:t>
            </w:r>
            <w:r>
              <w:rPr>
                <w:rFonts w:ascii="仿宋_GB2312" w:eastAsia="仿宋_GB2312" w:hAnsi="仿宋_GB2312" w:cs="仿宋_GB2312" w:hint="eastAsia"/>
                <w:color w:val="000000"/>
                <w:kern w:val="0"/>
                <w:szCs w:val="21"/>
                <w:lang w:bidi="ar"/>
              </w:rPr>
              <w:br/>
              <w:t>20.2 患者统计：胎龄小于 28 周早产儿出院后随访人次、胎龄在 28-32 周早产儿出院后随访人次、胎龄在 32-37 周早产儿出院后随访人次、营养不良、脑损伤（包括脑损伤、颅内出血、脑软化、脑积水、支气管肺发育不良、发育迟缓 、营养不良 、注意力缺陷多动障碍、高危儿、贫血、遗尿症、肥胖症、智力障碍、语言发育迟缓、生长迟缓、孤独症谱系障碍、维生素 D 缺乏；</w:t>
            </w:r>
            <w:r>
              <w:rPr>
                <w:rFonts w:ascii="仿宋_GB2312" w:eastAsia="仿宋_GB2312" w:hAnsi="仿宋_GB2312" w:cs="仿宋_GB2312" w:hint="eastAsia"/>
                <w:color w:val="000000"/>
                <w:kern w:val="0"/>
                <w:szCs w:val="21"/>
                <w:lang w:bidi="ar"/>
              </w:rPr>
              <w:br/>
              <w:t>20.3 “脑计划” 统计；</w:t>
            </w:r>
            <w:r>
              <w:rPr>
                <w:rFonts w:ascii="仿宋_GB2312" w:eastAsia="仿宋_GB2312" w:hAnsi="仿宋_GB2312" w:cs="仿宋_GB2312" w:hint="eastAsia"/>
                <w:color w:val="000000"/>
                <w:kern w:val="0"/>
                <w:szCs w:val="21"/>
                <w:lang w:bidi="ar"/>
              </w:rPr>
              <w:br/>
              <w:t>20.4 儿童全景档案。</w:t>
            </w:r>
          </w:p>
          <w:p w14:paraId="5125B47A"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t>21.</w:t>
            </w:r>
            <w:proofErr w:type="gramStart"/>
            <w:r>
              <w:rPr>
                <w:rFonts w:ascii="仿宋_GB2312" w:eastAsia="仿宋_GB2312" w:hAnsi="仿宋_GB2312" w:cs="仿宋_GB2312" w:hint="eastAsia"/>
                <w:color w:val="000000"/>
                <w:kern w:val="0"/>
                <w:szCs w:val="21"/>
                <w:lang w:bidi="ar"/>
              </w:rPr>
              <w:t>微信公众号</w:t>
            </w:r>
            <w:proofErr w:type="gramEnd"/>
            <w:r>
              <w:rPr>
                <w:rFonts w:ascii="仿宋_GB2312" w:eastAsia="仿宋_GB2312" w:hAnsi="仿宋_GB2312" w:cs="仿宋_GB2312" w:hint="eastAsia"/>
                <w:color w:val="000000"/>
                <w:kern w:val="0"/>
                <w:szCs w:val="21"/>
                <w:lang w:bidi="ar"/>
              </w:rPr>
              <w:t>：预建档案。关注公众号后支持家长预建档，节省门诊建档时间及工作量。针对所有儿保人群。</w:t>
            </w:r>
          </w:p>
          <w:p w14:paraId="2E897E25" w14:textId="77777777" w:rsidR="009D61CC" w:rsidRDefault="00000000">
            <w:pPr>
              <w:widowControl/>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color w:val="000000"/>
                <w:kern w:val="0"/>
                <w:szCs w:val="21"/>
                <w:lang w:bidi="ar"/>
              </w:rPr>
              <w:lastRenderedPageBreak/>
              <w:br/>
              <w:t>22.1 更新食物种类（《中国食物成分表》2020 版）；</w:t>
            </w:r>
            <w:r>
              <w:rPr>
                <w:rFonts w:ascii="仿宋_GB2312" w:eastAsia="仿宋_GB2312" w:hAnsi="仿宋_GB2312" w:cs="仿宋_GB2312" w:hint="eastAsia"/>
                <w:color w:val="000000"/>
                <w:kern w:val="0"/>
                <w:szCs w:val="21"/>
                <w:lang w:bidi="ar"/>
              </w:rPr>
              <w:br/>
              <w:t>22.2 增加加工食物；</w:t>
            </w:r>
            <w:r>
              <w:rPr>
                <w:rFonts w:ascii="仿宋_GB2312" w:eastAsia="仿宋_GB2312" w:hAnsi="仿宋_GB2312" w:cs="仿宋_GB2312" w:hint="eastAsia"/>
                <w:color w:val="000000"/>
                <w:kern w:val="0"/>
                <w:szCs w:val="21"/>
                <w:lang w:bidi="ar"/>
              </w:rPr>
              <w:br/>
              <w:t>23.3 更新记录方式。</w:t>
            </w:r>
          </w:p>
          <w:p w14:paraId="6BB92968" w14:textId="77777777" w:rsidR="009D61CC" w:rsidRDefault="00000000">
            <w:pPr>
              <w:pStyle w:val="af3"/>
            </w:pPr>
            <w:r>
              <w:rPr>
                <w:rFonts w:ascii="仿宋_GB2312" w:eastAsia="仿宋_GB2312" w:hAnsi="仿宋_GB2312" w:cs="仿宋_GB2312" w:hint="eastAsia"/>
                <w:color w:val="000000"/>
                <w:sz w:val="21"/>
                <w:szCs w:val="21"/>
                <w:lang w:bidi="ar"/>
              </w:rPr>
              <w:t>24.测评量表追加：</w:t>
            </w:r>
            <w:r>
              <w:rPr>
                <w:rFonts w:ascii="仿宋_GB2312" w:eastAsia="仿宋_GB2312" w:hAnsi="仿宋_GB2312" w:cs="仿宋_GB2312" w:hint="eastAsia"/>
                <w:color w:val="000000"/>
                <w:sz w:val="21"/>
                <w:szCs w:val="21"/>
                <w:lang w:bidi="ar"/>
              </w:rPr>
              <w:br/>
              <w:t>24.1. 神经智力：瑞文标准推理测验 SPM（自测）、PPVT 图片词汇测试（自测）、0-6 岁儿童心理神经发育量表（儿心二）、0-1 岁神经运动 20 项检查（INMA）、新生儿行为神经测定报告（NBNA）、小儿智能发育检查表（CDCC）、婴幼儿语言发育筛查量表、韦氏婴幼智力量表（C-WYCSI）、韦氏儿童智力量表（C-WISC）、儿童感觉统合能力评定量表、儿童智能发育筛查测验量表（DST）、</w:t>
            </w:r>
            <w:proofErr w:type="spellStart"/>
            <w:r>
              <w:rPr>
                <w:rFonts w:ascii="仿宋_GB2312" w:eastAsia="仿宋_GB2312" w:hAnsi="仿宋_GB2312" w:cs="仿宋_GB2312" w:hint="eastAsia"/>
                <w:color w:val="000000"/>
                <w:sz w:val="21"/>
                <w:szCs w:val="21"/>
                <w:lang w:bidi="ar"/>
              </w:rPr>
              <w:t>Albeta</w:t>
            </w:r>
            <w:proofErr w:type="spellEnd"/>
            <w:r>
              <w:rPr>
                <w:rFonts w:ascii="仿宋_GB2312" w:eastAsia="仿宋_GB2312" w:hAnsi="仿宋_GB2312" w:cs="仿宋_GB2312" w:hint="eastAsia"/>
                <w:color w:val="000000"/>
                <w:sz w:val="21"/>
                <w:szCs w:val="21"/>
                <w:lang w:bidi="ar"/>
              </w:rPr>
              <w:t xml:space="preserve"> 婴儿运动量表（AIMS）、粗大运动评价（GMFM88）、精细运动能力测验量表（FMFM）、</w:t>
            </w:r>
            <w:proofErr w:type="spellStart"/>
            <w:r>
              <w:rPr>
                <w:rFonts w:ascii="仿宋_GB2312" w:eastAsia="仿宋_GB2312" w:hAnsi="仿宋_GB2312" w:cs="仿宋_GB2312" w:hint="eastAsia"/>
                <w:color w:val="000000"/>
                <w:sz w:val="21"/>
                <w:szCs w:val="21"/>
                <w:lang w:bidi="ar"/>
              </w:rPr>
              <w:t>Frenchay</w:t>
            </w:r>
            <w:proofErr w:type="spellEnd"/>
            <w:r>
              <w:rPr>
                <w:rFonts w:ascii="仿宋_GB2312" w:eastAsia="仿宋_GB2312" w:hAnsi="仿宋_GB2312" w:cs="仿宋_GB2312" w:hint="eastAsia"/>
                <w:color w:val="000000"/>
                <w:sz w:val="21"/>
                <w:szCs w:val="21"/>
                <w:lang w:bidi="ar"/>
              </w:rPr>
              <w:t xml:space="preserve"> 构音障</w:t>
            </w:r>
            <w:proofErr w:type="gramStart"/>
            <w:r>
              <w:rPr>
                <w:rFonts w:ascii="仿宋_GB2312" w:eastAsia="仿宋_GB2312" w:hAnsi="仿宋_GB2312" w:cs="仿宋_GB2312" w:hint="eastAsia"/>
                <w:color w:val="000000"/>
                <w:sz w:val="21"/>
                <w:szCs w:val="21"/>
                <w:lang w:bidi="ar"/>
              </w:rPr>
              <w:t>碍</w:t>
            </w:r>
            <w:proofErr w:type="gramEnd"/>
            <w:r>
              <w:rPr>
                <w:rFonts w:ascii="仿宋_GB2312" w:eastAsia="仿宋_GB2312" w:hAnsi="仿宋_GB2312" w:cs="仿宋_GB2312" w:hint="eastAsia"/>
                <w:color w:val="000000"/>
                <w:sz w:val="21"/>
                <w:szCs w:val="21"/>
                <w:lang w:bidi="ar"/>
              </w:rPr>
              <w:t>评定表、Peabody 运动发育量表（PDMS）、Griffiths 心理发育评估量表（GDS-C）、心理教育量表中文修订三版（C-PEP-3）、自闭症诊断观察量表第二版（ADOS-2）、自闭症诊断观察量表第一版（ADOS）。</w:t>
            </w:r>
            <w:r>
              <w:rPr>
                <w:rFonts w:ascii="仿宋_GB2312" w:eastAsia="仿宋_GB2312" w:hAnsi="仿宋_GB2312" w:cs="仿宋_GB2312" w:hint="eastAsia"/>
                <w:color w:val="000000"/>
                <w:sz w:val="21"/>
                <w:szCs w:val="21"/>
                <w:lang w:bidi="ar"/>
              </w:rPr>
              <w:br/>
              <w:t>24.2 心理行为：中文修订版儿童孤独症家长评定量表（M-CHAT）、中文改良</w:t>
            </w:r>
            <w:proofErr w:type="gramStart"/>
            <w:r>
              <w:rPr>
                <w:rFonts w:ascii="仿宋_GB2312" w:eastAsia="仿宋_GB2312" w:hAnsi="仿宋_GB2312" w:cs="仿宋_GB2312" w:hint="eastAsia"/>
                <w:color w:val="000000"/>
                <w:sz w:val="21"/>
                <w:szCs w:val="21"/>
                <w:lang w:bidi="ar"/>
              </w:rPr>
              <w:t>版儿童</w:t>
            </w:r>
            <w:proofErr w:type="gramEnd"/>
            <w:r>
              <w:rPr>
                <w:rFonts w:ascii="仿宋_GB2312" w:eastAsia="仿宋_GB2312" w:hAnsi="仿宋_GB2312" w:cs="仿宋_GB2312" w:hint="eastAsia"/>
                <w:color w:val="000000"/>
                <w:sz w:val="21"/>
                <w:szCs w:val="21"/>
                <w:lang w:bidi="ar"/>
              </w:rPr>
              <w:t>孤独症家长评定量表（M-CHAT-R）、孤独症早期筛查量表（检查量表）、儿童孤独症家长评定量表（ABC）、儿童孤独行为检查量表（CARS）、康</w:t>
            </w:r>
            <w:proofErr w:type="gramStart"/>
            <w:r>
              <w:rPr>
                <w:rFonts w:ascii="仿宋_GB2312" w:eastAsia="仿宋_GB2312" w:hAnsi="仿宋_GB2312" w:cs="仿宋_GB2312" w:hint="eastAsia"/>
                <w:color w:val="000000"/>
                <w:sz w:val="21"/>
                <w:szCs w:val="21"/>
                <w:lang w:bidi="ar"/>
              </w:rPr>
              <w:t>奈氏儿童</w:t>
            </w:r>
            <w:proofErr w:type="gramEnd"/>
            <w:r>
              <w:rPr>
                <w:rFonts w:ascii="仿宋_GB2312" w:eastAsia="仿宋_GB2312" w:hAnsi="仿宋_GB2312" w:cs="仿宋_GB2312" w:hint="eastAsia"/>
                <w:color w:val="000000"/>
                <w:sz w:val="21"/>
                <w:szCs w:val="21"/>
                <w:lang w:bidi="ar"/>
              </w:rPr>
              <w:t>行为量表（CONNERS）、Achenbach 儿童行为量表（CBCL）、6 月 - 15 岁儿童适应行为评定量表（S-M）、儿童心理行为发育预警征象筛查问卷、0-2 岁婴幼儿睡眠评估问卷、3-5岁儿童睡眠评估问卷、症状自评量表(SCL90)、焦虑自评量表(SAS)、抑郁自评量表(SDS)、社交反应量表(SRS)、Rutter儿童行为父母/教师问卷、婴幼儿沟通与象征性行为发展量表(ITC)、儿童适应行为评定量表(农村本)、儿童适应行为评定量表(城市本)艾森克个性测验、青少年生活事件量表、心境障碍问卷自杀风险评估表、宗(Zung)式焦虑自评量表、宗(Zung)式抑郁自评量表、耶鲁综合抽动严重程度(YGTSS)、家庭亲密度和适应性量表、Weiss</w:t>
            </w:r>
            <w:proofErr w:type="gramStart"/>
            <w:r>
              <w:rPr>
                <w:rFonts w:ascii="仿宋_GB2312" w:eastAsia="仿宋_GB2312" w:hAnsi="仿宋_GB2312" w:cs="仿宋_GB2312" w:hint="eastAsia"/>
                <w:color w:val="000000"/>
                <w:sz w:val="21"/>
                <w:szCs w:val="21"/>
                <w:lang w:bidi="ar"/>
              </w:rPr>
              <w:t>’</w:t>
            </w:r>
            <w:proofErr w:type="gramEnd"/>
            <w:r>
              <w:rPr>
                <w:rFonts w:ascii="仿宋_GB2312" w:eastAsia="仿宋_GB2312" w:hAnsi="仿宋_GB2312" w:cs="仿宋_GB2312" w:hint="eastAsia"/>
                <w:color w:val="000000"/>
                <w:sz w:val="21"/>
                <w:szCs w:val="21"/>
                <w:lang w:bidi="ar"/>
              </w:rPr>
              <w:t>s功能性缺陷程度评定量表(父母评述)、学习障碍儿童筛查量表(PRS)、汉密尔顿抑郁量表(HAMD)、儿童焦虑性情绪障碍查表(SCARED)、耶鲁布朗强迪症量表(Y-BOCS)、汉密尔顿焦虑量表(HAMA)、简易应对方式量表(SCSQ)、父母养育方式评价量表(母亲版)、父母养育方式评价量表(父亲版)、儿童自我意识量表、范德比尔特ADHD诊断家长评分表(VADPRS)、范德比尔特ADHD诊断教师评分量表(VADTRS)。</w:t>
            </w:r>
            <w:r>
              <w:rPr>
                <w:rFonts w:ascii="仿宋_GB2312" w:eastAsia="仿宋_GB2312" w:hAnsi="仿宋_GB2312" w:cs="仿宋_GB2312" w:hint="eastAsia"/>
                <w:color w:val="000000"/>
                <w:sz w:val="21"/>
                <w:szCs w:val="21"/>
                <w:lang w:bidi="ar"/>
              </w:rPr>
              <w:br/>
              <w:t xml:space="preserve">24.3 </w:t>
            </w:r>
            <w:proofErr w:type="gramStart"/>
            <w:r>
              <w:rPr>
                <w:rFonts w:ascii="仿宋_GB2312" w:eastAsia="仿宋_GB2312" w:hAnsi="仿宋_GB2312" w:cs="仿宋_GB2312" w:hint="eastAsia"/>
                <w:color w:val="000000"/>
                <w:sz w:val="21"/>
                <w:szCs w:val="21"/>
                <w:lang w:bidi="ar"/>
              </w:rPr>
              <w:t>脑计划</w:t>
            </w:r>
            <w:proofErr w:type="gramEnd"/>
            <w:r>
              <w:rPr>
                <w:rFonts w:ascii="仿宋_GB2312" w:eastAsia="仿宋_GB2312" w:hAnsi="仿宋_GB2312" w:cs="仿宋_GB2312" w:hint="eastAsia"/>
                <w:color w:val="000000"/>
                <w:sz w:val="21"/>
                <w:szCs w:val="21"/>
                <w:lang w:bidi="ar"/>
              </w:rPr>
              <w:t>组套</w:t>
            </w:r>
          </w:p>
          <w:p w14:paraId="39765E10" w14:textId="77777777" w:rsidR="009D61CC" w:rsidRDefault="009D61CC">
            <w:pPr>
              <w:autoSpaceDE w:val="0"/>
              <w:autoSpaceDN w:val="0"/>
              <w:adjustRightInd w:val="0"/>
              <w:rPr>
                <w:rFonts w:asciiTheme="minorEastAsia" w:eastAsiaTheme="minorEastAsia" w:hAnsiTheme="minorEastAsia" w:cs="宋体" w:hint="eastAsia"/>
                <w:color w:val="FF0000"/>
                <w:kern w:val="0"/>
                <w:sz w:val="24"/>
                <w:szCs w:val="24"/>
              </w:rPr>
            </w:pPr>
          </w:p>
        </w:tc>
      </w:tr>
      <w:tr w:rsidR="009D61CC" w14:paraId="37D1AE34" w14:textId="77777777">
        <w:trPr>
          <w:trHeight w:val="2546"/>
          <w:tblCellSpacing w:w="0" w:type="dxa"/>
        </w:trPr>
        <w:tc>
          <w:tcPr>
            <w:tcW w:w="1185" w:type="dxa"/>
            <w:tcBorders>
              <w:top w:val="single" w:sz="6" w:space="0" w:color="auto"/>
              <w:left w:val="single" w:sz="6" w:space="0" w:color="auto"/>
              <w:bottom w:val="nil"/>
              <w:right w:val="nil"/>
            </w:tcBorders>
            <w:vAlign w:val="center"/>
          </w:tcPr>
          <w:p w14:paraId="54825ECF" w14:textId="77777777" w:rsidR="009D61CC" w:rsidRDefault="00000000">
            <w:pPr>
              <w:widowControl/>
              <w:spacing w:before="100" w:beforeAutospacing="1" w:after="100" w:afterAutospacing="1"/>
              <w:jc w:val="left"/>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b/>
                <w:bCs/>
                <w:kern w:val="0"/>
                <w:sz w:val="24"/>
                <w:szCs w:val="24"/>
              </w:rPr>
              <w:lastRenderedPageBreak/>
              <w:t>技术保障措施</w:t>
            </w:r>
          </w:p>
        </w:tc>
        <w:tc>
          <w:tcPr>
            <w:tcW w:w="8880" w:type="dxa"/>
            <w:tcBorders>
              <w:top w:val="single" w:sz="4" w:space="0" w:color="auto"/>
              <w:left w:val="single" w:sz="4" w:space="0" w:color="auto"/>
              <w:bottom w:val="single" w:sz="4" w:space="0" w:color="auto"/>
              <w:right w:val="single" w:sz="4" w:space="0" w:color="auto"/>
            </w:tcBorders>
            <w:vAlign w:val="center"/>
          </w:tcPr>
          <w:p w14:paraId="287BFE26" w14:textId="77777777" w:rsidR="009D61CC" w:rsidRDefault="00000000">
            <w:pPr>
              <w:widowControl/>
              <w:spacing w:before="100" w:beforeAutospacing="1" w:after="100" w:afterAutospacing="1"/>
              <w:jc w:val="left"/>
              <w:rPr>
                <w:rFonts w:asciiTheme="minorEastAsia" w:eastAsiaTheme="minorEastAsia" w:hAnsiTheme="minorEastAsia" w:cs="宋体" w:hint="eastAsia"/>
                <w:b/>
                <w:bCs/>
                <w:kern w:val="0"/>
                <w:sz w:val="24"/>
                <w:szCs w:val="24"/>
              </w:rPr>
            </w:pPr>
            <w:r>
              <w:rPr>
                <w:rFonts w:asciiTheme="minorEastAsia" w:eastAsiaTheme="minorEastAsia" w:hAnsiTheme="minorEastAsia" w:cs="宋体" w:hint="eastAsia"/>
                <w:sz w:val="24"/>
                <w:szCs w:val="24"/>
              </w:rPr>
              <w:t>在投标文件中详细说明保障措施（包括技术团队、技术方案、技术人员、场地、车辆等），评审委员会根据响应情况进行横向比较，优</w:t>
            </w:r>
            <w:r>
              <w:rPr>
                <w:rFonts w:asciiTheme="minorEastAsia" w:eastAsiaTheme="minorEastAsia" w:hAnsiTheme="minorEastAsia" w:cs="宋体" w:hint="eastAsia"/>
                <w:color w:val="FF0000"/>
                <w:sz w:val="24"/>
                <w:szCs w:val="24"/>
              </w:rPr>
              <w:t>3</w:t>
            </w:r>
            <w:r>
              <w:rPr>
                <w:rFonts w:asciiTheme="minorEastAsia" w:eastAsiaTheme="minorEastAsia" w:hAnsiTheme="minorEastAsia" w:cs="宋体" w:hint="eastAsia"/>
                <w:sz w:val="24"/>
                <w:szCs w:val="24"/>
              </w:rPr>
              <w:t>分，良</w:t>
            </w:r>
            <w:r>
              <w:rPr>
                <w:rFonts w:asciiTheme="minorEastAsia" w:eastAsiaTheme="minorEastAsia" w:hAnsiTheme="minorEastAsia" w:cs="宋体" w:hint="eastAsia"/>
                <w:color w:val="FF0000"/>
                <w:sz w:val="24"/>
                <w:szCs w:val="24"/>
              </w:rPr>
              <w:t>2</w:t>
            </w:r>
            <w:r>
              <w:rPr>
                <w:rFonts w:asciiTheme="minorEastAsia" w:eastAsiaTheme="minorEastAsia" w:hAnsiTheme="minorEastAsia" w:cs="宋体" w:hint="eastAsia"/>
                <w:sz w:val="24"/>
                <w:szCs w:val="24"/>
              </w:rPr>
              <w:t>分，中</w:t>
            </w:r>
            <w:r>
              <w:rPr>
                <w:rFonts w:asciiTheme="minorEastAsia" w:eastAsiaTheme="minorEastAsia" w:hAnsiTheme="minorEastAsia" w:cs="宋体" w:hint="eastAsia"/>
                <w:color w:val="FF0000"/>
                <w:sz w:val="24"/>
                <w:szCs w:val="24"/>
              </w:rPr>
              <w:t>1</w:t>
            </w:r>
            <w:r>
              <w:rPr>
                <w:rFonts w:asciiTheme="minorEastAsia" w:eastAsiaTheme="minorEastAsia" w:hAnsiTheme="minorEastAsia" w:cs="宋体" w:hint="eastAsia"/>
                <w:sz w:val="24"/>
                <w:szCs w:val="24"/>
              </w:rPr>
              <w:t>分，差0分</w:t>
            </w:r>
          </w:p>
        </w:tc>
      </w:tr>
    </w:tbl>
    <w:p w14:paraId="0214D5CA" w14:textId="77777777" w:rsidR="009D61CC" w:rsidRDefault="009D61CC">
      <w:pPr>
        <w:jc w:val="left"/>
        <w:rPr>
          <w:rFonts w:asciiTheme="minorEastAsia" w:eastAsiaTheme="minorEastAsia" w:hAnsiTheme="minorEastAsia" w:hint="eastAsia"/>
          <w:b/>
          <w:bCs/>
          <w:color w:val="FF0000"/>
          <w:sz w:val="24"/>
          <w:szCs w:val="24"/>
        </w:rPr>
      </w:pPr>
    </w:p>
    <w:p w14:paraId="745A5223" w14:textId="77777777" w:rsidR="009D61CC" w:rsidRDefault="009D61CC">
      <w:pPr>
        <w:jc w:val="left"/>
        <w:rPr>
          <w:rFonts w:asciiTheme="minorEastAsia" w:eastAsiaTheme="minorEastAsia" w:hAnsiTheme="minorEastAsia" w:hint="eastAsia"/>
          <w:b/>
          <w:bCs/>
          <w:color w:val="FF0000"/>
          <w:sz w:val="24"/>
          <w:szCs w:val="24"/>
        </w:rPr>
      </w:pPr>
    </w:p>
    <w:p w14:paraId="480E0BEB" w14:textId="77777777" w:rsidR="009D61CC" w:rsidRDefault="009D61CC">
      <w:pPr>
        <w:jc w:val="left"/>
        <w:rPr>
          <w:rFonts w:asciiTheme="minorEastAsia" w:eastAsiaTheme="minorEastAsia" w:hAnsiTheme="minorEastAsia" w:hint="eastAsia"/>
          <w:b/>
          <w:bCs/>
          <w:color w:val="FF0000"/>
          <w:sz w:val="24"/>
          <w:szCs w:val="24"/>
        </w:rPr>
      </w:pPr>
    </w:p>
    <w:p w14:paraId="5DEC02DF" w14:textId="77777777" w:rsidR="009D61CC" w:rsidRDefault="009D61CC">
      <w:pPr>
        <w:jc w:val="left"/>
        <w:rPr>
          <w:rFonts w:asciiTheme="minorEastAsia" w:eastAsiaTheme="minorEastAsia" w:hAnsiTheme="minorEastAsia" w:hint="eastAsia"/>
          <w:b/>
          <w:bCs/>
          <w:color w:val="FF0000"/>
          <w:sz w:val="24"/>
          <w:szCs w:val="24"/>
        </w:rPr>
      </w:pPr>
    </w:p>
    <w:p w14:paraId="4237104F" w14:textId="77777777" w:rsidR="009D61CC" w:rsidRDefault="009D61CC">
      <w:pPr>
        <w:rPr>
          <w:rFonts w:asciiTheme="minorEastAsia" w:eastAsiaTheme="minorEastAsia" w:hAnsiTheme="minorEastAsia" w:hint="eastAsia"/>
          <w:sz w:val="24"/>
          <w:szCs w:val="24"/>
        </w:rPr>
      </w:pPr>
    </w:p>
    <w:p w14:paraId="557984BC" w14:textId="77777777" w:rsidR="009D61CC" w:rsidRDefault="009D61CC">
      <w:pPr>
        <w:jc w:val="center"/>
        <w:rPr>
          <w:rFonts w:asciiTheme="minorEastAsia" w:eastAsiaTheme="minorEastAsia" w:hAnsiTheme="minorEastAsia" w:hint="eastAsia"/>
          <w:sz w:val="24"/>
          <w:szCs w:val="24"/>
        </w:rPr>
      </w:pPr>
    </w:p>
    <w:p w14:paraId="31E5F890" w14:textId="77777777" w:rsidR="009D61CC" w:rsidRDefault="009D61CC">
      <w:pPr>
        <w:jc w:val="center"/>
        <w:rPr>
          <w:rFonts w:asciiTheme="minorEastAsia" w:eastAsiaTheme="minorEastAsia" w:hAnsiTheme="minorEastAsia" w:hint="eastAsia"/>
          <w:sz w:val="24"/>
          <w:szCs w:val="24"/>
        </w:rPr>
      </w:pPr>
    </w:p>
    <w:p w14:paraId="5E7D851A" w14:textId="77777777" w:rsidR="009D61CC" w:rsidRDefault="009D61CC">
      <w:pPr>
        <w:jc w:val="center"/>
        <w:rPr>
          <w:rFonts w:asciiTheme="minorEastAsia" w:eastAsiaTheme="minorEastAsia" w:hAnsiTheme="minorEastAsia" w:hint="eastAsia"/>
          <w:sz w:val="24"/>
          <w:szCs w:val="24"/>
        </w:rPr>
      </w:pPr>
    </w:p>
    <w:p w14:paraId="106819A7" w14:textId="77777777" w:rsidR="009D61CC" w:rsidRDefault="009D61CC">
      <w:pPr>
        <w:jc w:val="center"/>
        <w:rPr>
          <w:rFonts w:asciiTheme="minorEastAsia" w:eastAsiaTheme="minorEastAsia" w:hAnsiTheme="minorEastAsia" w:hint="eastAsia"/>
          <w:sz w:val="24"/>
          <w:szCs w:val="24"/>
        </w:rPr>
      </w:pPr>
    </w:p>
    <w:p w14:paraId="04ACE208" w14:textId="77777777" w:rsidR="009D61CC" w:rsidRDefault="009D61CC">
      <w:pPr>
        <w:jc w:val="center"/>
        <w:rPr>
          <w:rFonts w:asciiTheme="minorEastAsia" w:eastAsiaTheme="minorEastAsia" w:hAnsiTheme="minorEastAsia" w:hint="eastAsia"/>
          <w:sz w:val="24"/>
          <w:szCs w:val="24"/>
        </w:rPr>
      </w:pPr>
    </w:p>
    <w:p w14:paraId="7767EF85" w14:textId="77777777" w:rsidR="009D61CC" w:rsidRDefault="009D61CC">
      <w:pPr>
        <w:jc w:val="center"/>
        <w:rPr>
          <w:rFonts w:asciiTheme="minorEastAsia" w:eastAsiaTheme="minorEastAsia" w:hAnsiTheme="minorEastAsia" w:hint="eastAsia"/>
          <w:sz w:val="24"/>
          <w:szCs w:val="24"/>
        </w:rPr>
      </w:pPr>
    </w:p>
    <w:p w14:paraId="695CBE5F" w14:textId="77777777" w:rsidR="009D61CC" w:rsidRDefault="009D61CC">
      <w:pPr>
        <w:jc w:val="center"/>
        <w:rPr>
          <w:rFonts w:asciiTheme="minorEastAsia" w:eastAsiaTheme="minorEastAsia" w:hAnsiTheme="minorEastAsia" w:hint="eastAsia"/>
          <w:sz w:val="24"/>
          <w:szCs w:val="24"/>
        </w:rPr>
      </w:pPr>
    </w:p>
    <w:p w14:paraId="2600227F" w14:textId="77777777" w:rsidR="009D61CC" w:rsidRDefault="009D61CC">
      <w:pPr>
        <w:jc w:val="center"/>
        <w:rPr>
          <w:rFonts w:asciiTheme="minorEastAsia" w:eastAsiaTheme="minorEastAsia" w:hAnsiTheme="minorEastAsia" w:hint="eastAsia"/>
          <w:sz w:val="24"/>
          <w:szCs w:val="24"/>
        </w:rPr>
      </w:pPr>
    </w:p>
    <w:p w14:paraId="6E382FC3" w14:textId="77777777" w:rsidR="009D61CC" w:rsidRDefault="009D61CC">
      <w:pPr>
        <w:jc w:val="center"/>
        <w:rPr>
          <w:rFonts w:asciiTheme="minorEastAsia" w:eastAsiaTheme="minorEastAsia" w:hAnsiTheme="minorEastAsia" w:hint="eastAsia"/>
          <w:sz w:val="24"/>
          <w:szCs w:val="24"/>
        </w:rPr>
      </w:pPr>
    </w:p>
    <w:p w14:paraId="7C8D2C92" w14:textId="77777777" w:rsidR="009D61CC" w:rsidRDefault="009D61CC">
      <w:pPr>
        <w:jc w:val="center"/>
        <w:rPr>
          <w:rFonts w:asciiTheme="minorEastAsia" w:eastAsiaTheme="minorEastAsia" w:hAnsiTheme="minorEastAsia" w:hint="eastAsia"/>
          <w:sz w:val="24"/>
          <w:szCs w:val="24"/>
        </w:rPr>
      </w:pPr>
    </w:p>
    <w:p w14:paraId="4EF3CA0F" w14:textId="77777777" w:rsidR="009D61CC" w:rsidRDefault="009D61CC">
      <w:pPr>
        <w:jc w:val="center"/>
        <w:rPr>
          <w:rFonts w:asciiTheme="minorEastAsia" w:eastAsiaTheme="minorEastAsia" w:hAnsiTheme="minorEastAsia" w:hint="eastAsia"/>
          <w:sz w:val="24"/>
          <w:szCs w:val="24"/>
        </w:rPr>
      </w:pPr>
    </w:p>
    <w:p w14:paraId="799B8660" w14:textId="77777777" w:rsidR="009D61CC" w:rsidRDefault="009D61CC">
      <w:pPr>
        <w:jc w:val="center"/>
        <w:rPr>
          <w:rFonts w:asciiTheme="minorEastAsia" w:eastAsiaTheme="minorEastAsia" w:hAnsiTheme="minorEastAsia" w:hint="eastAsia"/>
          <w:sz w:val="24"/>
          <w:szCs w:val="24"/>
        </w:rPr>
      </w:pPr>
    </w:p>
    <w:p w14:paraId="5E7F046A" w14:textId="77777777" w:rsidR="009D61CC" w:rsidRDefault="009D61CC">
      <w:pPr>
        <w:jc w:val="center"/>
        <w:rPr>
          <w:rFonts w:asciiTheme="minorEastAsia" w:eastAsiaTheme="minorEastAsia" w:hAnsiTheme="minorEastAsia" w:hint="eastAsia"/>
          <w:sz w:val="24"/>
          <w:szCs w:val="24"/>
        </w:rPr>
      </w:pPr>
    </w:p>
    <w:p w14:paraId="49D933F1" w14:textId="77777777" w:rsidR="009D61CC" w:rsidRDefault="009D61CC">
      <w:pPr>
        <w:jc w:val="center"/>
        <w:rPr>
          <w:rFonts w:asciiTheme="minorEastAsia" w:eastAsiaTheme="minorEastAsia" w:hAnsiTheme="minorEastAsia" w:hint="eastAsia"/>
          <w:sz w:val="24"/>
          <w:szCs w:val="24"/>
        </w:rPr>
      </w:pPr>
    </w:p>
    <w:p w14:paraId="2CAA91CC" w14:textId="77777777" w:rsidR="009D61CC" w:rsidRDefault="009D61CC">
      <w:pPr>
        <w:jc w:val="center"/>
        <w:rPr>
          <w:rFonts w:asciiTheme="minorEastAsia" w:eastAsiaTheme="minorEastAsia" w:hAnsiTheme="minorEastAsia" w:hint="eastAsia"/>
          <w:sz w:val="24"/>
          <w:szCs w:val="24"/>
        </w:rPr>
      </w:pPr>
    </w:p>
    <w:p w14:paraId="26A81282" w14:textId="77777777" w:rsidR="009D61CC" w:rsidRDefault="009D61CC">
      <w:pPr>
        <w:jc w:val="center"/>
        <w:rPr>
          <w:rFonts w:asciiTheme="minorEastAsia" w:eastAsiaTheme="minorEastAsia" w:hAnsiTheme="minorEastAsia" w:hint="eastAsia"/>
          <w:sz w:val="24"/>
          <w:szCs w:val="24"/>
        </w:rPr>
      </w:pPr>
    </w:p>
    <w:p w14:paraId="18DABF13" w14:textId="77777777" w:rsidR="009D61CC" w:rsidRDefault="009D61CC">
      <w:pPr>
        <w:jc w:val="center"/>
        <w:rPr>
          <w:rFonts w:asciiTheme="minorEastAsia" w:eastAsiaTheme="minorEastAsia" w:hAnsiTheme="minorEastAsia" w:hint="eastAsia"/>
          <w:sz w:val="24"/>
          <w:szCs w:val="24"/>
        </w:rPr>
      </w:pPr>
    </w:p>
    <w:p w14:paraId="1AE0F813" w14:textId="77777777" w:rsidR="009D61CC" w:rsidRDefault="009D61CC">
      <w:pPr>
        <w:jc w:val="center"/>
        <w:rPr>
          <w:rFonts w:asciiTheme="minorEastAsia" w:eastAsiaTheme="minorEastAsia" w:hAnsiTheme="minorEastAsia" w:hint="eastAsia"/>
          <w:sz w:val="24"/>
          <w:szCs w:val="24"/>
        </w:rPr>
      </w:pPr>
    </w:p>
    <w:p w14:paraId="43999EE9" w14:textId="77777777" w:rsidR="009D61CC" w:rsidRDefault="009D61CC">
      <w:pPr>
        <w:jc w:val="center"/>
        <w:rPr>
          <w:rFonts w:asciiTheme="minorEastAsia" w:eastAsiaTheme="minorEastAsia" w:hAnsiTheme="minorEastAsia" w:hint="eastAsia"/>
          <w:sz w:val="24"/>
          <w:szCs w:val="24"/>
        </w:rPr>
      </w:pPr>
    </w:p>
    <w:p w14:paraId="77721859" w14:textId="77777777" w:rsidR="009D61CC" w:rsidRDefault="009D61CC">
      <w:pPr>
        <w:jc w:val="center"/>
        <w:rPr>
          <w:rFonts w:asciiTheme="minorEastAsia" w:eastAsiaTheme="minorEastAsia" w:hAnsiTheme="minorEastAsia" w:hint="eastAsia"/>
          <w:sz w:val="24"/>
          <w:szCs w:val="24"/>
        </w:rPr>
      </w:pPr>
    </w:p>
    <w:p w14:paraId="6F1D0803" w14:textId="77777777" w:rsidR="009D61CC" w:rsidRDefault="009D61CC">
      <w:pPr>
        <w:jc w:val="center"/>
        <w:rPr>
          <w:rFonts w:asciiTheme="minorEastAsia" w:eastAsiaTheme="minorEastAsia" w:hAnsiTheme="minorEastAsia" w:hint="eastAsia"/>
          <w:sz w:val="24"/>
          <w:szCs w:val="24"/>
        </w:rPr>
      </w:pPr>
    </w:p>
    <w:p w14:paraId="47C95AB1" w14:textId="77777777" w:rsidR="009D61CC" w:rsidRDefault="009D61CC">
      <w:pPr>
        <w:jc w:val="center"/>
        <w:rPr>
          <w:rFonts w:asciiTheme="minorEastAsia" w:eastAsiaTheme="minorEastAsia" w:hAnsiTheme="minorEastAsia" w:hint="eastAsia"/>
          <w:sz w:val="24"/>
          <w:szCs w:val="24"/>
        </w:rPr>
      </w:pPr>
    </w:p>
    <w:p w14:paraId="12A91F08"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第二节  具体技术要求</w:t>
      </w:r>
    </w:p>
    <w:p w14:paraId="7D182A81" w14:textId="77777777" w:rsidR="009D61CC" w:rsidRDefault="00000000">
      <w:pPr>
        <w:spacing w:line="360" w:lineRule="auto"/>
        <w:ind w:rightChars="50" w:right="105"/>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重要提示：</w:t>
      </w:r>
    </w:p>
    <w:p w14:paraId="23238456" w14:textId="77777777" w:rsidR="009D61CC" w:rsidRDefault="00000000">
      <w:pPr>
        <w:spacing w:line="360" w:lineRule="auto"/>
        <w:ind w:rightChars="50" w:right="105"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4989942" w14:textId="77777777" w:rsidR="009D61CC" w:rsidRDefault="00000000">
      <w:pPr>
        <w:pStyle w:val="3"/>
        <w:spacing w:line="300" w:lineRule="auto"/>
        <w:jc w:val="center"/>
        <w:rPr>
          <w:rFonts w:asciiTheme="minorEastAsia" w:eastAsiaTheme="minorEastAsia" w:hAnsiTheme="minorEastAsia" w:hint="eastAsia"/>
          <w:szCs w:val="24"/>
        </w:rPr>
      </w:pPr>
      <w:bookmarkStart w:id="12" w:name="_Toc201998022"/>
      <w:bookmarkStart w:id="13" w:name="_Toc313109540"/>
      <w:bookmarkStart w:id="14" w:name="_Toc201743194"/>
      <w:r>
        <w:rPr>
          <w:rFonts w:asciiTheme="minorEastAsia" w:eastAsiaTheme="minorEastAsia" w:hAnsiTheme="minorEastAsia" w:hint="eastAsia"/>
          <w:szCs w:val="24"/>
        </w:rPr>
        <w:t>具体技术要求表</w:t>
      </w:r>
    </w:p>
    <w:tbl>
      <w:tblPr>
        <w:tblW w:w="7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843"/>
        <w:gridCol w:w="5109"/>
      </w:tblGrid>
      <w:tr w:rsidR="009D61CC" w14:paraId="5990CC80" w14:textId="77777777">
        <w:trPr>
          <w:trHeight w:val="583"/>
          <w:jc w:val="center"/>
        </w:trPr>
        <w:tc>
          <w:tcPr>
            <w:tcW w:w="775" w:type="dxa"/>
            <w:vAlign w:val="center"/>
          </w:tcPr>
          <w:bookmarkEnd w:id="12"/>
          <w:bookmarkEnd w:id="13"/>
          <w:bookmarkEnd w:id="14"/>
          <w:p w14:paraId="0D3C2D6E"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序号</w:t>
            </w:r>
          </w:p>
        </w:tc>
        <w:tc>
          <w:tcPr>
            <w:tcW w:w="1843" w:type="dxa"/>
            <w:vAlign w:val="center"/>
          </w:tcPr>
          <w:p w14:paraId="58A78E21"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货物名称</w:t>
            </w:r>
          </w:p>
        </w:tc>
        <w:tc>
          <w:tcPr>
            <w:tcW w:w="5109" w:type="dxa"/>
            <w:vAlign w:val="center"/>
          </w:tcPr>
          <w:p w14:paraId="2F047888"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招标技术要求</w:t>
            </w:r>
          </w:p>
        </w:tc>
      </w:tr>
      <w:tr w:rsidR="009D61CC" w14:paraId="1F6366ED" w14:textId="77777777">
        <w:trPr>
          <w:trHeight w:val="454"/>
          <w:jc w:val="center"/>
        </w:trPr>
        <w:tc>
          <w:tcPr>
            <w:tcW w:w="775" w:type="dxa"/>
            <w:vMerge w:val="restart"/>
            <w:vAlign w:val="center"/>
          </w:tcPr>
          <w:p w14:paraId="23023533"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p>
        </w:tc>
        <w:tc>
          <w:tcPr>
            <w:tcW w:w="1843" w:type="dxa"/>
            <w:vMerge w:val="restart"/>
            <w:vAlign w:val="center"/>
          </w:tcPr>
          <w:p w14:paraId="26BFB22E" w14:textId="77777777" w:rsidR="009D61CC" w:rsidRDefault="009D61CC">
            <w:pPr>
              <w:rPr>
                <w:rFonts w:asciiTheme="minorEastAsia" w:eastAsiaTheme="minorEastAsia" w:hAnsiTheme="minorEastAsia" w:hint="eastAsia"/>
                <w:sz w:val="24"/>
                <w:szCs w:val="24"/>
              </w:rPr>
            </w:pPr>
          </w:p>
        </w:tc>
        <w:tc>
          <w:tcPr>
            <w:tcW w:w="5109" w:type="dxa"/>
            <w:vAlign w:val="center"/>
          </w:tcPr>
          <w:p w14:paraId="23236195" w14:textId="77777777" w:rsidR="009D61CC"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w:t>
            </w:r>
          </w:p>
        </w:tc>
      </w:tr>
      <w:tr w:rsidR="009D61CC" w14:paraId="759AFD3D" w14:textId="77777777">
        <w:trPr>
          <w:trHeight w:val="454"/>
          <w:jc w:val="center"/>
        </w:trPr>
        <w:tc>
          <w:tcPr>
            <w:tcW w:w="775" w:type="dxa"/>
            <w:vMerge/>
            <w:vAlign w:val="center"/>
          </w:tcPr>
          <w:p w14:paraId="437044C0" w14:textId="77777777" w:rsidR="009D61CC" w:rsidRDefault="009D61CC">
            <w:pPr>
              <w:jc w:val="center"/>
              <w:rPr>
                <w:rFonts w:asciiTheme="minorEastAsia" w:eastAsiaTheme="minorEastAsia" w:hAnsiTheme="minorEastAsia" w:hint="eastAsia"/>
                <w:sz w:val="24"/>
                <w:szCs w:val="24"/>
              </w:rPr>
            </w:pPr>
          </w:p>
        </w:tc>
        <w:tc>
          <w:tcPr>
            <w:tcW w:w="1843" w:type="dxa"/>
            <w:vMerge/>
            <w:vAlign w:val="center"/>
          </w:tcPr>
          <w:p w14:paraId="450A4B7F" w14:textId="77777777" w:rsidR="009D61CC" w:rsidRDefault="009D61CC">
            <w:pPr>
              <w:rPr>
                <w:rFonts w:asciiTheme="minorEastAsia" w:eastAsiaTheme="minorEastAsia" w:hAnsiTheme="minorEastAsia" w:hint="eastAsia"/>
                <w:sz w:val="24"/>
                <w:szCs w:val="24"/>
              </w:rPr>
            </w:pPr>
          </w:p>
        </w:tc>
        <w:tc>
          <w:tcPr>
            <w:tcW w:w="5109" w:type="dxa"/>
            <w:vAlign w:val="center"/>
          </w:tcPr>
          <w:p w14:paraId="36FF277F" w14:textId="77777777" w:rsidR="009D61CC"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1.2</w:t>
            </w:r>
          </w:p>
        </w:tc>
      </w:tr>
      <w:tr w:rsidR="009D61CC" w14:paraId="2271D150" w14:textId="77777777">
        <w:trPr>
          <w:trHeight w:val="454"/>
          <w:jc w:val="center"/>
        </w:trPr>
        <w:tc>
          <w:tcPr>
            <w:tcW w:w="775" w:type="dxa"/>
            <w:vMerge/>
            <w:vAlign w:val="center"/>
          </w:tcPr>
          <w:p w14:paraId="55F1FFA6" w14:textId="77777777" w:rsidR="009D61CC" w:rsidRDefault="009D61CC">
            <w:pPr>
              <w:jc w:val="center"/>
              <w:rPr>
                <w:rFonts w:asciiTheme="minorEastAsia" w:eastAsiaTheme="minorEastAsia" w:hAnsiTheme="minorEastAsia" w:hint="eastAsia"/>
                <w:sz w:val="24"/>
                <w:szCs w:val="24"/>
              </w:rPr>
            </w:pPr>
          </w:p>
        </w:tc>
        <w:tc>
          <w:tcPr>
            <w:tcW w:w="1843" w:type="dxa"/>
            <w:vMerge/>
            <w:vAlign w:val="center"/>
          </w:tcPr>
          <w:p w14:paraId="3FE97220" w14:textId="77777777" w:rsidR="009D61CC" w:rsidRDefault="009D61CC">
            <w:pPr>
              <w:rPr>
                <w:rFonts w:asciiTheme="minorEastAsia" w:eastAsiaTheme="minorEastAsia" w:hAnsiTheme="minorEastAsia" w:hint="eastAsia"/>
                <w:sz w:val="24"/>
                <w:szCs w:val="24"/>
              </w:rPr>
            </w:pPr>
          </w:p>
        </w:tc>
        <w:tc>
          <w:tcPr>
            <w:tcW w:w="5109" w:type="dxa"/>
            <w:vAlign w:val="center"/>
          </w:tcPr>
          <w:p w14:paraId="79CC01E6" w14:textId="77777777" w:rsidR="009D61CC" w:rsidRDefault="00000000">
            <w:pPr>
              <w:jc w:val="left"/>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w:t>
            </w:r>
          </w:p>
        </w:tc>
      </w:tr>
      <w:tr w:rsidR="009D61CC" w14:paraId="0782AC50" w14:textId="77777777">
        <w:trPr>
          <w:trHeight w:val="550"/>
          <w:jc w:val="center"/>
        </w:trPr>
        <w:tc>
          <w:tcPr>
            <w:tcW w:w="775" w:type="dxa"/>
            <w:vAlign w:val="center"/>
          </w:tcPr>
          <w:p w14:paraId="0377AE2D"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p>
        </w:tc>
        <w:tc>
          <w:tcPr>
            <w:tcW w:w="1843" w:type="dxa"/>
            <w:vAlign w:val="center"/>
          </w:tcPr>
          <w:p w14:paraId="2161AC19" w14:textId="77777777" w:rsidR="009D61CC" w:rsidRDefault="009D61CC">
            <w:pPr>
              <w:widowControl/>
              <w:rPr>
                <w:rFonts w:asciiTheme="minorEastAsia" w:eastAsiaTheme="minorEastAsia" w:hAnsiTheme="minorEastAsia" w:hint="eastAsia"/>
                <w:sz w:val="24"/>
                <w:szCs w:val="24"/>
              </w:rPr>
            </w:pPr>
          </w:p>
        </w:tc>
        <w:tc>
          <w:tcPr>
            <w:tcW w:w="5109" w:type="dxa"/>
            <w:vAlign w:val="center"/>
          </w:tcPr>
          <w:p w14:paraId="3B13F3F4" w14:textId="77777777" w:rsidR="009D61CC" w:rsidRDefault="009D61CC">
            <w:pPr>
              <w:jc w:val="left"/>
              <w:rPr>
                <w:rFonts w:asciiTheme="minorEastAsia" w:eastAsiaTheme="minorEastAsia" w:hAnsiTheme="minorEastAsia" w:hint="eastAsia"/>
                <w:sz w:val="24"/>
                <w:szCs w:val="24"/>
              </w:rPr>
            </w:pPr>
          </w:p>
        </w:tc>
      </w:tr>
      <w:tr w:rsidR="009D61CC" w14:paraId="02F5A4A9" w14:textId="77777777">
        <w:trPr>
          <w:trHeight w:val="454"/>
          <w:jc w:val="center"/>
        </w:trPr>
        <w:tc>
          <w:tcPr>
            <w:tcW w:w="775" w:type="dxa"/>
            <w:vAlign w:val="center"/>
          </w:tcPr>
          <w:p w14:paraId="3B193648"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p>
        </w:tc>
        <w:tc>
          <w:tcPr>
            <w:tcW w:w="1843" w:type="dxa"/>
            <w:vAlign w:val="center"/>
          </w:tcPr>
          <w:p w14:paraId="51442AFE" w14:textId="77777777" w:rsidR="009D61CC" w:rsidRDefault="009D61CC">
            <w:pPr>
              <w:widowControl/>
              <w:rPr>
                <w:rFonts w:asciiTheme="minorEastAsia" w:eastAsiaTheme="minorEastAsia" w:hAnsiTheme="minorEastAsia" w:hint="eastAsia"/>
                <w:sz w:val="24"/>
                <w:szCs w:val="24"/>
              </w:rPr>
            </w:pPr>
          </w:p>
        </w:tc>
        <w:tc>
          <w:tcPr>
            <w:tcW w:w="5109" w:type="dxa"/>
            <w:vAlign w:val="center"/>
          </w:tcPr>
          <w:p w14:paraId="3F322D03" w14:textId="77777777" w:rsidR="009D61CC" w:rsidRDefault="009D61CC">
            <w:pPr>
              <w:jc w:val="left"/>
              <w:rPr>
                <w:rFonts w:asciiTheme="minorEastAsia" w:eastAsiaTheme="minorEastAsia" w:hAnsiTheme="minorEastAsia" w:hint="eastAsia"/>
                <w:sz w:val="24"/>
                <w:szCs w:val="24"/>
              </w:rPr>
            </w:pPr>
          </w:p>
        </w:tc>
      </w:tr>
      <w:tr w:rsidR="009D61CC" w14:paraId="7827B306" w14:textId="77777777">
        <w:trPr>
          <w:trHeight w:val="454"/>
          <w:jc w:val="center"/>
        </w:trPr>
        <w:tc>
          <w:tcPr>
            <w:tcW w:w="775" w:type="dxa"/>
            <w:vAlign w:val="center"/>
          </w:tcPr>
          <w:p w14:paraId="24BA8F55" w14:textId="77777777" w:rsidR="009D61CC" w:rsidRDefault="00000000">
            <w:pPr>
              <w:jc w:val="cente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4</w:t>
            </w:r>
          </w:p>
        </w:tc>
        <w:tc>
          <w:tcPr>
            <w:tcW w:w="1843" w:type="dxa"/>
            <w:vAlign w:val="center"/>
          </w:tcPr>
          <w:p w14:paraId="2419829B" w14:textId="77777777" w:rsidR="009D61CC" w:rsidRDefault="009D61CC">
            <w:pPr>
              <w:widowControl/>
              <w:rPr>
                <w:rFonts w:asciiTheme="minorEastAsia" w:eastAsiaTheme="minorEastAsia" w:hAnsiTheme="minorEastAsia" w:hint="eastAsia"/>
                <w:sz w:val="24"/>
                <w:szCs w:val="24"/>
              </w:rPr>
            </w:pPr>
          </w:p>
        </w:tc>
        <w:tc>
          <w:tcPr>
            <w:tcW w:w="5109" w:type="dxa"/>
            <w:vAlign w:val="center"/>
          </w:tcPr>
          <w:p w14:paraId="01B42CCF" w14:textId="77777777" w:rsidR="009D61CC" w:rsidRDefault="009D61CC">
            <w:pPr>
              <w:jc w:val="left"/>
              <w:rPr>
                <w:rFonts w:asciiTheme="minorEastAsia" w:eastAsiaTheme="minorEastAsia" w:hAnsiTheme="minorEastAsia" w:hint="eastAsia"/>
                <w:sz w:val="24"/>
                <w:szCs w:val="24"/>
              </w:rPr>
            </w:pPr>
          </w:p>
        </w:tc>
      </w:tr>
      <w:tr w:rsidR="009D61CC" w14:paraId="71754F24" w14:textId="77777777">
        <w:trPr>
          <w:trHeight w:val="454"/>
          <w:jc w:val="center"/>
        </w:trPr>
        <w:tc>
          <w:tcPr>
            <w:tcW w:w="775" w:type="dxa"/>
            <w:vAlign w:val="center"/>
          </w:tcPr>
          <w:p w14:paraId="260BE55E" w14:textId="77777777" w:rsidR="009D61CC" w:rsidRDefault="00000000">
            <w:pPr>
              <w:jc w:val="center"/>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w:t>
            </w:r>
          </w:p>
        </w:tc>
        <w:tc>
          <w:tcPr>
            <w:tcW w:w="1843" w:type="dxa"/>
            <w:vAlign w:val="center"/>
          </w:tcPr>
          <w:p w14:paraId="316B1F31" w14:textId="77777777" w:rsidR="009D61CC" w:rsidRDefault="009D61CC">
            <w:pPr>
              <w:widowControl/>
              <w:rPr>
                <w:rFonts w:asciiTheme="minorEastAsia" w:eastAsiaTheme="minorEastAsia" w:hAnsiTheme="minorEastAsia" w:hint="eastAsia"/>
                <w:sz w:val="24"/>
                <w:szCs w:val="24"/>
              </w:rPr>
            </w:pPr>
          </w:p>
        </w:tc>
        <w:tc>
          <w:tcPr>
            <w:tcW w:w="5109" w:type="dxa"/>
            <w:vAlign w:val="center"/>
          </w:tcPr>
          <w:p w14:paraId="75985EAF" w14:textId="77777777" w:rsidR="009D61CC" w:rsidRDefault="009D61CC">
            <w:pPr>
              <w:jc w:val="left"/>
              <w:rPr>
                <w:rFonts w:asciiTheme="minorEastAsia" w:eastAsiaTheme="minorEastAsia" w:hAnsiTheme="minorEastAsia" w:hint="eastAsia"/>
                <w:sz w:val="24"/>
                <w:szCs w:val="24"/>
              </w:rPr>
            </w:pPr>
          </w:p>
        </w:tc>
      </w:tr>
    </w:tbl>
    <w:p w14:paraId="3C6A03C0" w14:textId="77777777" w:rsidR="009D61CC" w:rsidRDefault="00000000">
      <w:pPr>
        <w:pStyle w:val="3"/>
        <w:spacing w:line="300" w:lineRule="auto"/>
        <w:rPr>
          <w:rFonts w:asciiTheme="minorEastAsia" w:eastAsiaTheme="minorEastAsia" w:hAnsiTheme="minorEastAsia" w:hint="eastAsia"/>
          <w:b w:val="0"/>
          <w:szCs w:val="24"/>
        </w:rPr>
      </w:pPr>
      <w:r>
        <w:rPr>
          <w:rFonts w:asciiTheme="minorEastAsia" w:eastAsiaTheme="minorEastAsia" w:hAnsiTheme="minorEastAsia" w:hint="eastAsia"/>
          <w:b w:val="0"/>
          <w:szCs w:val="24"/>
        </w:rPr>
        <w:t>提示：若招标文件本节表格内容空白，则投标人应根据招标文件相关全部技术要求填</w:t>
      </w:r>
      <w:r>
        <w:rPr>
          <w:rFonts w:asciiTheme="minorEastAsia" w:eastAsiaTheme="minorEastAsia" w:hAnsiTheme="minorEastAsia" w:hint="eastAsia"/>
          <w:b w:val="0"/>
          <w:szCs w:val="24"/>
        </w:rPr>
        <w:lastRenderedPageBreak/>
        <w:t>写“技术规格偏离表”。</w:t>
      </w:r>
    </w:p>
    <w:p w14:paraId="4A1EB757" w14:textId="77777777" w:rsidR="009D61CC" w:rsidRDefault="009D61CC">
      <w:pPr>
        <w:tabs>
          <w:tab w:val="left" w:pos="1114"/>
        </w:tabs>
        <w:rPr>
          <w:rFonts w:asciiTheme="minorEastAsia" w:eastAsiaTheme="minorEastAsia" w:hAnsiTheme="minorEastAsia" w:hint="eastAsia"/>
          <w:sz w:val="24"/>
          <w:szCs w:val="24"/>
        </w:rPr>
      </w:pPr>
    </w:p>
    <w:p w14:paraId="176C4F3D" w14:textId="77777777" w:rsidR="009D61CC" w:rsidRDefault="009D61CC">
      <w:pPr>
        <w:tabs>
          <w:tab w:val="left" w:pos="1114"/>
        </w:tabs>
        <w:rPr>
          <w:rFonts w:asciiTheme="minorEastAsia" w:eastAsiaTheme="minorEastAsia" w:hAnsiTheme="minorEastAsia" w:hint="eastAsia"/>
          <w:sz w:val="24"/>
          <w:szCs w:val="24"/>
        </w:rPr>
      </w:pPr>
    </w:p>
    <w:sectPr w:rsidR="009D61CC">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C9B7" w14:textId="77777777" w:rsidR="002E5313" w:rsidRDefault="002E5313">
      <w:r>
        <w:separator/>
      </w:r>
    </w:p>
  </w:endnote>
  <w:endnote w:type="continuationSeparator" w:id="0">
    <w:p w14:paraId="0DB6E969" w14:textId="77777777" w:rsidR="002E5313" w:rsidRDefault="002E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3315"/>
    </w:sdtPr>
    <w:sdtContent>
      <w:p w14:paraId="633E4D28" w14:textId="77777777" w:rsidR="009D61CC" w:rsidRDefault="00000000">
        <w:pPr>
          <w:pStyle w:val="a9"/>
          <w:jc w:val="center"/>
        </w:pPr>
        <w:r>
          <w:fldChar w:fldCharType="begin"/>
        </w:r>
        <w:r>
          <w:instrText xml:space="preserve"> PAGE   \* MERGEFORMAT </w:instrText>
        </w:r>
        <w:r>
          <w:fldChar w:fldCharType="separate"/>
        </w:r>
        <w:r>
          <w:rPr>
            <w:lang w:val="zh-CN"/>
          </w:rPr>
          <w:t>18</w:t>
        </w:r>
        <w:r>
          <w:rPr>
            <w:lang w:val="zh-CN"/>
          </w:rPr>
          <w:fldChar w:fldCharType="end"/>
        </w:r>
      </w:p>
    </w:sdtContent>
  </w:sdt>
  <w:p w14:paraId="6822F5A2" w14:textId="77777777" w:rsidR="009D61CC" w:rsidRDefault="009D61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A88A" w14:textId="77777777" w:rsidR="002E5313" w:rsidRDefault="002E5313">
      <w:r>
        <w:separator/>
      </w:r>
    </w:p>
  </w:footnote>
  <w:footnote w:type="continuationSeparator" w:id="0">
    <w:p w14:paraId="404B058E" w14:textId="77777777" w:rsidR="002E5313" w:rsidRDefault="002E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5C29" w14:textId="77777777" w:rsidR="009D61CC" w:rsidRDefault="00000000">
    <w:proofErr w:type="gramStart"/>
    <w:r>
      <w:rPr>
        <w:rFonts w:hint="eastAsia"/>
      </w:rPr>
      <w:t>圳</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7F1A1B"/>
    <w:multiLevelType w:val="singleLevel"/>
    <w:tmpl w:val="AC7F1A1B"/>
    <w:lvl w:ilvl="0">
      <w:start w:val="1"/>
      <w:numFmt w:val="decimal"/>
      <w:lvlText w:val="(%1)"/>
      <w:lvlJc w:val="left"/>
      <w:pPr>
        <w:tabs>
          <w:tab w:val="left" w:pos="312"/>
        </w:tabs>
      </w:pPr>
    </w:lvl>
  </w:abstractNum>
  <w:abstractNum w:abstractNumId="1" w15:restartNumberingAfterBreak="0">
    <w:nsid w:val="BFEE704F"/>
    <w:multiLevelType w:val="singleLevel"/>
    <w:tmpl w:val="BFEE704F"/>
    <w:lvl w:ilvl="0">
      <w:start w:val="14"/>
      <w:numFmt w:val="decimal"/>
      <w:suff w:val="space"/>
      <w:lvlText w:val="%1."/>
      <w:lvlJc w:val="left"/>
    </w:lvl>
  </w:abstractNum>
  <w:abstractNum w:abstractNumId="2" w15:restartNumberingAfterBreak="0">
    <w:nsid w:val="F7EFB5A2"/>
    <w:multiLevelType w:val="singleLevel"/>
    <w:tmpl w:val="F7EFB5A2"/>
    <w:lvl w:ilvl="0">
      <w:start w:val="1"/>
      <w:numFmt w:val="decimal"/>
      <w:suff w:val="space"/>
      <w:lvlText w:val="%1."/>
      <w:lvlJc w:val="left"/>
    </w:lvl>
  </w:abstractNum>
  <w:abstractNum w:abstractNumId="3"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1E4FC3"/>
    <w:multiLevelType w:val="multilevel"/>
    <w:tmpl w:val="2F1E4FC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BAB44E4"/>
    <w:multiLevelType w:val="singleLevel"/>
    <w:tmpl w:val="5BAB44E4"/>
    <w:lvl w:ilvl="0">
      <w:start w:val="10"/>
      <w:numFmt w:val="decimal"/>
      <w:lvlText w:val="%1."/>
      <w:lvlJc w:val="left"/>
      <w:pPr>
        <w:tabs>
          <w:tab w:val="left" w:pos="312"/>
        </w:tabs>
      </w:pPr>
    </w:lvl>
  </w:abstractNum>
  <w:num w:numId="1" w16cid:durableId="1747919996">
    <w:abstractNumId w:val="0"/>
  </w:num>
  <w:num w:numId="2" w16cid:durableId="149905879">
    <w:abstractNumId w:val="3"/>
  </w:num>
  <w:num w:numId="3" w16cid:durableId="975452987">
    <w:abstractNumId w:val="4"/>
  </w:num>
  <w:num w:numId="4" w16cid:durableId="160970709">
    <w:abstractNumId w:val="2"/>
  </w:num>
  <w:num w:numId="5" w16cid:durableId="764882102">
    <w:abstractNumId w:val="5"/>
  </w:num>
  <w:num w:numId="6" w16cid:durableId="1917205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HorizontalSpacing w:val="189"/>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313"/>
    <w:rsid w:val="002E5B5F"/>
    <w:rsid w:val="002E7E3D"/>
    <w:rsid w:val="002F28FB"/>
    <w:rsid w:val="002F2F53"/>
    <w:rsid w:val="002F38AC"/>
    <w:rsid w:val="002F3B05"/>
    <w:rsid w:val="002F4441"/>
    <w:rsid w:val="002F4E9D"/>
    <w:rsid w:val="00300B22"/>
    <w:rsid w:val="00304B48"/>
    <w:rsid w:val="00305482"/>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4419F"/>
    <w:rsid w:val="006530A7"/>
    <w:rsid w:val="00653CEF"/>
    <w:rsid w:val="00655B2A"/>
    <w:rsid w:val="00655D1C"/>
    <w:rsid w:val="006562B7"/>
    <w:rsid w:val="00662189"/>
    <w:rsid w:val="00671FBA"/>
    <w:rsid w:val="00672AF2"/>
    <w:rsid w:val="00675F48"/>
    <w:rsid w:val="00677A8B"/>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497"/>
    <w:rsid w:val="007D7AC9"/>
    <w:rsid w:val="007E06DD"/>
    <w:rsid w:val="007E30EE"/>
    <w:rsid w:val="007E3DF1"/>
    <w:rsid w:val="007E4160"/>
    <w:rsid w:val="007F5015"/>
    <w:rsid w:val="007F5D1E"/>
    <w:rsid w:val="00801A4D"/>
    <w:rsid w:val="0080236A"/>
    <w:rsid w:val="00802C7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D9F"/>
    <w:rsid w:val="009B379D"/>
    <w:rsid w:val="009B5FC5"/>
    <w:rsid w:val="009B783F"/>
    <w:rsid w:val="009C2E28"/>
    <w:rsid w:val="009C6116"/>
    <w:rsid w:val="009D61CC"/>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A1DF5"/>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38BD"/>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74C2"/>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DFEADAC"/>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AA43AAF"/>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693330"/>
  <w15:docId w15:val="{E6EF7C03-7325-4FB4-86D9-D08539F0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Balloon Text"/>
    <w:basedOn w:val="a"/>
    <w:link w:val="a8"/>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jc w:val="left"/>
    </w:pPr>
    <w:rPr>
      <w:kern w:val="0"/>
      <w:sz w:val="24"/>
    </w:rPr>
  </w:style>
  <w:style w:type="table" w:styleId="ae">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c">
    <w:name w:val="页眉 字符"/>
    <w:basedOn w:val="a0"/>
    <w:link w:val="ab"/>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1">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uiPriority w:val="99"/>
    <w:qFormat/>
    <w:pPr>
      <w:ind w:firstLineChars="200" w:firstLine="420"/>
    </w:pPr>
  </w:style>
  <w:style w:type="paragraph" w:customStyle="1" w:styleId="af2">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paragraph" w:customStyle="1" w:styleId="af3">
    <w:name w:val="表格文字"/>
    <w:qFormat/>
    <w:pPr>
      <w:widowControl w:val="0"/>
      <w:spacing w:before="25" w:after="25"/>
    </w:pPr>
    <w:rPr>
      <w:rFonts w:ascii="Calibri" w:hAnsi="Calibri"/>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7224</Words>
  <Characters>7586</Characters>
  <Application>Microsoft Office Word</Application>
  <DocSecurity>0</DocSecurity>
  <Lines>399</Lines>
  <Paragraphs>290</Paragraphs>
  <ScaleCrop>false</ScaleCrop>
  <Company>China</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晓全 郑</cp:lastModifiedBy>
  <cp:revision>2</cp:revision>
  <cp:lastPrinted>2017-09-05T16:05:00Z</cp:lastPrinted>
  <dcterms:created xsi:type="dcterms:W3CDTF">2025-06-18T08:33:00Z</dcterms:created>
  <dcterms:modified xsi:type="dcterms:W3CDTF">2025-06-18T08:33:00Z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5781A3DE68B54A4E828897E7BF0E59B1_13</vt:lpwstr>
  </property>
</Properties>
</file>