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20"/>
        <w:gridCol w:w="7674"/>
      </w:tblGrid>
      <w:tr w14:paraId="3F4EE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1EFA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2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81E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3FF9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DFCA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28988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6D64F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床单位臭氧消毒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机</w:t>
            </w: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874226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功能：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主要使用高浓度臭氧气体以半封闭增压渗透方式对医院、疗养院、宾馆等单位的床褥、床垫、枕芯等用品进行消毒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 w14:paraId="5817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1E871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64445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3DBC05C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1、环境温度：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-10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℃～40℃</w:t>
            </w:r>
          </w:p>
        </w:tc>
      </w:tr>
      <w:tr w14:paraId="2108D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BADCE5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AE77E5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3582D37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2、相对湿度：≤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％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(不结露）</w:t>
            </w:r>
          </w:p>
        </w:tc>
      </w:tr>
      <w:tr w14:paraId="2C47E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5EFD3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2ABDE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74633D5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3、大气压力：86kPa～106kPa</w:t>
            </w:r>
          </w:p>
        </w:tc>
      </w:tr>
      <w:tr w14:paraId="208A1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CF47CD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C593E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7583082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4、电源：a.c.220V±10%，50Hz</w:t>
            </w:r>
          </w:p>
        </w:tc>
      </w:tr>
      <w:tr w14:paraId="47028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C45B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ABE055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647E2E9F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5、噪声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＜65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dB(A)</w:t>
            </w:r>
          </w:p>
        </w:tc>
      </w:tr>
      <w:tr w14:paraId="01FE0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49A020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4291A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36ADEAE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6、输入功率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140VA</w:t>
            </w:r>
          </w:p>
        </w:tc>
      </w:tr>
      <w:tr w14:paraId="19CE5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5044DD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9CBDDD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4F85649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7、采用触摸按键、高亮彩屏、可直观显示各种功能、状态，操作简便</w:t>
            </w:r>
          </w:p>
        </w:tc>
      </w:tr>
      <w:tr w14:paraId="78EB3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5BB35F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A48BD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2908334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▲8、“普通消毒”、“密封消毒”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“特殊消毒”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、“单独抽解”四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种操作模式可供选择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（提供产品说明书）</w:t>
            </w:r>
          </w:p>
        </w:tc>
      </w:tr>
      <w:tr w14:paraId="5CC85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C5753B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985429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1E25601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9、独有残留臭氧解析专利技术，无二次污染</w:t>
            </w:r>
          </w:p>
        </w:tc>
      </w:tr>
      <w:tr w14:paraId="32092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ED958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0BAD82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1E3B134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10、“解析”功能，迅速解析残余臭氧，提高病床使用率</w:t>
            </w:r>
          </w:p>
        </w:tc>
      </w:tr>
      <w:tr w14:paraId="370BB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6487F7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156C0B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41B5AF7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11、两套独立的工作系统可同时对两套床单位消毒，提高工作效率</w:t>
            </w:r>
          </w:p>
        </w:tc>
      </w:tr>
      <w:tr w14:paraId="7F9DF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0DCDA7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5A1309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7A03D7F7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12、“抽真空”功能，渗透性强、臭氧浓度高，杀菌快速、彻底，效果更佳</w:t>
            </w:r>
          </w:p>
        </w:tc>
      </w:tr>
      <w:tr w14:paraId="08D7D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86AF4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B9B42B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63415333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13、采用钛铬臭氧发生器，保证臭氧质量，延长使用寿命</w:t>
            </w:r>
          </w:p>
        </w:tc>
      </w:tr>
      <w:tr w14:paraId="69237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2BE540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15457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958ED7C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▲14、臭氧泄漏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量极低，优于国家标准要求，保护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同室病员及周围工作人员（提供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带有CMA认证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检测报告，原件备查）</w:t>
            </w:r>
          </w:p>
        </w:tc>
      </w:tr>
      <w:tr w14:paraId="13562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151C2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4494F8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EEEFBB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15、本机采用一键式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智能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控制方式，轻松消毒</w:t>
            </w:r>
          </w:p>
        </w:tc>
      </w:tr>
      <w:tr w14:paraId="6C78C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A62576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6B31C7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FB70107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、简洁流畅的外型设计，机身采用优质复合材料，保证用户使用过程中安全</w:t>
            </w:r>
          </w:p>
        </w:tc>
      </w:tr>
      <w:tr w14:paraId="6A50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1263F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5C6AE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E740D01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▲1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、消毒效果（提供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带有CMA认证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检测报告，原件备查）</w:t>
            </w:r>
          </w:p>
          <w:p w14:paraId="24627747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(1)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按“密封消毒”键启动机器工作一个固定周期（抽解10 min，臭氧气体注入 30 min），停机后继续作用30 min，对染于载体布片上的大肠杆菌、铜绿假单胞菌、金黄色葡萄球菌、白色念珠菌的平均杀灭对数值均＞3.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00</w:t>
            </w:r>
          </w:p>
          <w:p w14:paraId="6B3C75D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(2)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按“普通消毒”键启动机器工作一个固定周期（臭氧气体注入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 xml:space="preserve"> min），停机后继续作用30 min，对染于载体布片上的大肠杆菌、铜绿假单胞菌、金黄色葡萄球菌、白色念珠菌的平均杀灭对数值均＞3.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</w:tr>
      <w:tr w14:paraId="5AD27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D3A44A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F686D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5F02E79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、臭氧泄漏量≤0.00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9mg/m3（提供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带有CMA认证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检测报告，原件备查）</w:t>
            </w:r>
          </w:p>
        </w:tc>
      </w:tr>
      <w:tr w14:paraId="1CC74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A28FF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8771F9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93B48F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▲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19、臭氧浓度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900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mg/m3（提供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带有CMA认证</w:t>
            </w: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eastAsia="zh-CN"/>
              </w:rPr>
              <w:t>检测报告，原件备查）</w:t>
            </w:r>
          </w:p>
        </w:tc>
      </w:tr>
      <w:tr w14:paraId="2F19C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FB1E5B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0DE8A6">
            <w:pPr>
              <w:widowControl/>
              <w:rPr>
                <w:rFonts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6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B5EEE6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</w:rPr>
              <w:t>配置清单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48"/>
            </w:tblGrid>
            <w:tr w14:paraId="31E79B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2A94458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cs="宋体"/>
                      <w:b/>
                      <w:bCs/>
                      <w:color w:val="3F3F3F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3F3F3F"/>
                      <w:kern w:val="0"/>
                      <w:sz w:val="22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赛得立牌ST-1000Y床单位臭氧消毒机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主机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1台</w:t>
                  </w:r>
                </w:p>
              </w:tc>
            </w:tr>
            <w:tr w14:paraId="2293C8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23911AF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ascii="宋体" w:hAnsi="宋体" w:eastAsia="宋体" w:cs="宋体"/>
                      <w:b/>
                      <w:bCs/>
                      <w:color w:val="3F3F3F"/>
                      <w:kern w:val="0"/>
                      <w:sz w:val="22"/>
                      <w:szCs w:val="22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color w:val="3F3F3F"/>
                      <w:kern w:val="0"/>
                      <w:sz w:val="22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cs="宋体"/>
                      <w:b/>
                      <w:bCs/>
                      <w:color w:val="3F3F3F"/>
                      <w:kern w:val="0"/>
                      <w:sz w:val="22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连接气管和输出气嘴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2个</w:t>
                  </w:r>
                </w:p>
              </w:tc>
            </w:tr>
            <w:tr w14:paraId="79F9A97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0E2F774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ascii="宋体" w:hAnsi="宋体" w:cs="宋体"/>
                      <w:b/>
                      <w:bCs/>
                      <w:color w:val="3F3F3F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3、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1.5m气管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2条</w:t>
                  </w:r>
                </w:p>
              </w:tc>
            </w:tr>
            <w:tr w14:paraId="573712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6C7522E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cs="宋体"/>
                      <w:b/>
                      <w:bCs/>
                      <w:color w:val="3F3F3F"/>
                      <w:kern w:val="0"/>
                      <w:sz w:val="2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4、消毒密封袋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10个</w:t>
                  </w:r>
                </w:p>
              </w:tc>
            </w:tr>
            <w:tr w14:paraId="39006F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0A8D512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5、消毒床罩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10个</w:t>
                  </w:r>
                </w:p>
              </w:tc>
            </w:tr>
            <w:tr w14:paraId="5481121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3AAE828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6、使用说明书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1本</w:t>
                  </w:r>
                </w:p>
              </w:tc>
            </w:tr>
            <w:tr w14:paraId="487379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72C242F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7、产品质量合格证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1份</w:t>
                  </w:r>
                </w:p>
              </w:tc>
            </w:tr>
            <w:tr w14:paraId="5DE8EF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39A484A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8、保修卡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1份</w:t>
                  </w:r>
                </w:p>
              </w:tc>
            </w:tr>
            <w:tr w14:paraId="00059E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3743369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9、保险丝(3A)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2个</w:t>
                  </w:r>
                </w:p>
              </w:tc>
            </w:tr>
            <w:tr w14:paraId="31A415A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19F8F74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10、电源线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1条</w:t>
                  </w:r>
                </w:p>
              </w:tc>
            </w:tr>
            <w:tr w14:paraId="570EAA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8" w:type="dxa"/>
                </w:tcPr>
                <w:p w14:paraId="2C797DF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11、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扎口带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 xml:space="preserve">                                 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2个</w:t>
                  </w:r>
                </w:p>
              </w:tc>
            </w:tr>
          </w:tbl>
          <w:p w14:paraId="14624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72B0FC7A">
      <w:pPr>
        <w:pStyle w:val="2"/>
        <w:jc w:val="center"/>
        <w:rPr>
          <w:rFonts w:hint="eastAsia"/>
          <w:kern w:val="0"/>
        </w:rPr>
      </w:pPr>
    </w:p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756F84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0E9E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5AA8902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10926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B4274B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7AB78E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013B8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6E7D30C1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5278C00B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2ED54B6C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7F1F8793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42EC89FE">
      <w:pPr>
        <w:jc w:val="left"/>
        <w:rPr>
          <w:rFonts w:ascii="Times New Roman" w:hAnsi="Times New Roman"/>
          <w:szCs w:val="21"/>
        </w:rPr>
      </w:pPr>
    </w:p>
    <w:p w14:paraId="112F4B6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0B549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2AA9F3A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76DFE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253D16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64FE6E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3B61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B53FDC8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0F5540C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4C00096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FCB9414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3839B7C2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3CBB">
    <w:pPr>
      <w:pStyle w:val="5"/>
      <w:rPr>
        <w:sz w:val="28"/>
        <w:szCs w:val="28"/>
      </w:rPr>
    </w:pPr>
  </w:p>
  <w:p w14:paraId="7E0747B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0716"/>
    <w:rsid w:val="00031B84"/>
    <w:rsid w:val="000468E6"/>
    <w:rsid w:val="0007571F"/>
    <w:rsid w:val="00086401"/>
    <w:rsid w:val="000B3A24"/>
    <w:rsid w:val="000E0A0A"/>
    <w:rsid w:val="00100D1E"/>
    <w:rsid w:val="00150B9D"/>
    <w:rsid w:val="00153A42"/>
    <w:rsid w:val="0015678E"/>
    <w:rsid w:val="00180716"/>
    <w:rsid w:val="0018661F"/>
    <w:rsid w:val="001B0A84"/>
    <w:rsid w:val="001D5E72"/>
    <w:rsid w:val="001D61E6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5375C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774F8"/>
    <w:rsid w:val="00AA10B5"/>
    <w:rsid w:val="00AA2A2D"/>
    <w:rsid w:val="00AB686E"/>
    <w:rsid w:val="00AD29B8"/>
    <w:rsid w:val="00AD7B6B"/>
    <w:rsid w:val="00AF2364"/>
    <w:rsid w:val="00B36BC4"/>
    <w:rsid w:val="00B37A82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9358D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42449C8"/>
    <w:rsid w:val="078121B3"/>
    <w:rsid w:val="1C936591"/>
    <w:rsid w:val="20527BD7"/>
    <w:rsid w:val="3F135836"/>
    <w:rsid w:val="5E133AEC"/>
    <w:rsid w:val="62B114E5"/>
    <w:rsid w:val="704476A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1969</Words>
  <Characters>2104</Characters>
  <Lines>11</Lines>
  <Paragraphs>3</Paragraphs>
  <TotalTime>0</TotalTime>
  <ScaleCrop>false</ScaleCrop>
  <LinksUpToDate>false</LinksUpToDate>
  <CharactersWithSpaces>2443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2020-06-15T03:32:00Z</cp:lastPrinted>
  <dcterms:modified xsi:type="dcterms:W3CDTF">2025-06-09T15:02:52Z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