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AEC04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参数需求表</w:t>
      </w:r>
    </w:p>
    <w:tbl>
      <w:tblPr>
        <w:tblStyle w:val="3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9"/>
      </w:tblGrid>
      <w:tr w14:paraId="7ADD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top"/>
          </w:tcPr>
          <w:p w14:paraId="4757C1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  <w:lang w:eastAsia="zh-CN"/>
              </w:rPr>
              <w:t>彩色多普勒超声诊断仪</w:t>
            </w: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  <w:t>技术要求</w:t>
            </w:r>
          </w:p>
        </w:tc>
      </w:tr>
      <w:tr w14:paraId="62B8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top"/>
          </w:tcPr>
          <w:p w14:paraId="7E8D25DC">
            <w:pPr>
              <w:adjustRightInd w:val="0"/>
              <w:spacing w:line="360" w:lineRule="auto"/>
              <w:contextualSpacing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腹部、胎儿、妇科、泌尿、胸部、心脏、血管、肌肉骨骼、儿科、介入引导、小器官检查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516C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center"/>
          </w:tcPr>
          <w:p w14:paraId="2B9AE104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2.具备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电容式液晶触摸屏显示器≥18英寸，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单点、滑动、缩放操作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045D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center"/>
          </w:tcPr>
          <w:p w14:paraId="7E80E0CF">
            <w:pPr>
              <w:pStyle w:val="2"/>
              <w:spacing w:before="0" w:after="0" w:line="360" w:lineRule="auto"/>
              <w:contextualSpacing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主机重量：≤7kg</w:t>
            </w:r>
          </w:p>
        </w:tc>
      </w:tr>
      <w:tr w14:paraId="31BD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center"/>
          </w:tcPr>
          <w:p w14:paraId="47BC6AB9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电池的续航时间（实时连续非冻结下扫查）：≥360分钟</w:t>
            </w:r>
          </w:p>
        </w:tc>
      </w:tr>
      <w:tr w14:paraId="6600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center"/>
          </w:tcPr>
          <w:p w14:paraId="350D1705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一体化可升降台车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附带储物盒功能，储物盒支持前置和后置摆放。</w:t>
            </w:r>
          </w:p>
        </w:tc>
      </w:tr>
      <w:tr w14:paraId="3799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center"/>
          </w:tcPr>
          <w:p w14:paraId="76B18628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一体化可升降台车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电动升降，升降行程≥25cm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厂家盖章技术白皮书及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产品彩页作为证明材料）</w:t>
            </w:r>
          </w:p>
        </w:tc>
      </w:tr>
      <w:tr w14:paraId="00DD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center"/>
          </w:tcPr>
          <w:p w14:paraId="7A37E4E3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数字化高分辨率二维灰阶成像，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横屏设备的分辨率≥1920×1080P，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竖屏设备的分辨率≥1680×1050P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485E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top"/>
          </w:tcPr>
          <w:p w14:paraId="300D2E1D">
            <w:pPr>
              <w:tabs>
                <w:tab w:val="left" w:pos="1188"/>
              </w:tabs>
              <w:bidi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采用谐波成像技术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彩色多普勒，能量多普勒，方向能量图功能。</w:t>
            </w:r>
          </w:p>
        </w:tc>
      </w:tr>
      <w:tr w14:paraId="617B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top"/>
          </w:tcPr>
          <w:p w14:paraId="23503E7B">
            <w:pPr>
              <w:adjustRightInd w:val="0"/>
              <w:spacing w:line="360" w:lineRule="auto"/>
              <w:contextualSpacing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血流检查时，彩色多普勒和频谱多普勒可以同步实时成像。</w:t>
            </w:r>
          </w:p>
        </w:tc>
      </w:tr>
      <w:tr w14:paraId="45E6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7B875330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血流的自动频谱包络分析测量。</w:t>
            </w:r>
          </w:p>
        </w:tc>
      </w:tr>
      <w:tr w14:paraId="7D4C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6D17A8A1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11.具有实时空间复合成像功能，可同时发射和接收多个图像，1帧输出图像由≥7个声束偏转角度不同的原始图像复合而来。</w:t>
            </w:r>
          </w:p>
        </w:tc>
      </w:tr>
      <w:tr w14:paraId="43B2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" w:hRule="atLeast"/>
          <w:jc w:val="center"/>
        </w:trPr>
        <w:tc>
          <w:tcPr>
            <w:tcW w:w="9709" w:type="dxa"/>
            <w:noWrap w:val="0"/>
            <w:vAlign w:val="center"/>
          </w:tcPr>
          <w:p w14:paraId="3D2DA8FF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12.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能用≥4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不同颜色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标识出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超声图像的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神经、肌肉、血管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骨骼、筋膜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非教学软件展示图像。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（提供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厂家盖章技术白皮书及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产品彩页作为证明材料）</w:t>
            </w:r>
          </w:p>
        </w:tc>
      </w:tr>
      <w:tr w14:paraId="1A5D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284644FC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▲13.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穿刺增强功能，在探头引导穿刺操作时，穿刺针有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两种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或以上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非伪彩颜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色显示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穿刺针针尖能用彩色显示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（提供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厂家盖章技术白皮书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作为证明材料）</w:t>
            </w:r>
          </w:p>
        </w:tc>
      </w:tr>
      <w:tr w14:paraId="3A01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6671F19C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14.具备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自动多普勒血管追踪功能：可自动调整PW 线偏转角度、Color ROI 的偏转角度、PW 校正角度、PW取样线深度、PW 取样线位置、Color ROI 位置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4B1A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top"/>
          </w:tcPr>
          <w:p w14:paraId="35D5110C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15.针对不同器官，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具备不同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的专业预设条件选择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7DA8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606971D7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启动应用程序后可自行打开用户设置的默认预设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5DA4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1B34AF35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智能一键图像优化功能：能优化B模式、彩色模式、频谱模式的图像，一键减少≥30%的噪声和伪像，对比分辨率提高≥20%。</w:t>
            </w:r>
          </w:p>
        </w:tc>
      </w:tr>
      <w:tr w14:paraId="6F94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58F679BA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18.支持中位线以及网格线定位功能。</w:t>
            </w:r>
          </w:p>
        </w:tc>
      </w:tr>
      <w:tr w14:paraId="2D0F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7737BBA2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 xml:space="preserve">19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线阵及凸阵探头均具有探头按钮功能，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冻结或参数调节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自定义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按钮。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（提供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厂家盖章技术白皮书及产品注册证附件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作为证明材料）</w:t>
            </w:r>
          </w:p>
        </w:tc>
      </w:tr>
      <w:tr w14:paraId="5799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61E52227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设备具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电池剩余电量显示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功能；</w:t>
            </w:r>
          </w:p>
        </w:tc>
      </w:tr>
      <w:tr w14:paraId="64D2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7F8583E8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21.测量和分析功能</w:t>
            </w:r>
          </w:p>
        </w:tc>
      </w:tr>
      <w:tr w14:paraId="558C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012CA3CA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可进行距离、面积、周长、体积、角度、时间、斜率、心率、流速、压力、流速比的测量</w:t>
            </w:r>
          </w:p>
        </w:tc>
      </w:tr>
      <w:tr w14:paraId="2ACB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63FA7078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IMT内中膜自动测量</w:t>
            </w:r>
          </w:p>
        </w:tc>
      </w:tr>
      <w:tr w14:paraId="6906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043F0558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产科测量，具有产科应用软件，可进行胎儿生长发育的评估</w:t>
            </w:r>
          </w:p>
        </w:tc>
      </w:tr>
      <w:tr w14:paraId="66FD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0D7638CD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4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心脏测量，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心脏测量软件，可进行心功能及血流动力学的相应评估</w:t>
            </w:r>
          </w:p>
        </w:tc>
      </w:tr>
      <w:tr w14:paraId="63B1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233CFF51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.数据传输与网络连接功能：</w:t>
            </w:r>
          </w:p>
        </w:tc>
      </w:tr>
      <w:tr w14:paraId="0FFC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77FC5753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超声图像静态、动态存储，原始数据回放重现。</w:t>
            </w:r>
          </w:p>
        </w:tc>
      </w:tr>
      <w:tr w14:paraId="2DC9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29D96ECA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22.2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病案管理部件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：病人资料、报告、图像等的存储、修改、检索和打印等。</w:t>
            </w:r>
          </w:p>
        </w:tc>
      </w:tr>
      <w:tr w14:paraId="296E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0E323797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22.3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可通过无线方式将包含患者信息的图像、视频片段或检查以DICOM格式导出至DICOM PACS</w:t>
            </w:r>
          </w:p>
        </w:tc>
      </w:tr>
      <w:tr w14:paraId="3FF2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18575E96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22.4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输出方式：HDMI及USB。</w:t>
            </w:r>
          </w:p>
        </w:tc>
      </w:tr>
      <w:tr w14:paraId="248D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30758BC7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22.5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数据以通用格式存储：静态帧为jpg和png，视频为mp4和avi。</w:t>
            </w:r>
          </w:p>
        </w:tc>
      </w:tr>
      <w:tr w14:paraId="708A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127E4F6A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22.6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数据被组织为单独的检查和图像收集，并可以与患者身份相关联。</w:t>
            </w:r>
          </w:p>
        </w:tc>
      </w:tr>
      <w:tr w14:paraId="50B8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0478B4F1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22.7支持手机扫描二维码调阅观察原始图像信息，支持云端自动存储，导出，分析，测量，编辑等功能。</w:t>
            </w:r>
          </w:p>
        </w:tc>
      </w:tr>
      <w:tr w14:paraId="3D0B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top"/>
          </w:tcPr>
          <w:p w14:paraId="12FD4303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.8超声主机自带通讯模块，无需要外接第三方网络，无需借助wifi，即可支持实时远程超声会诊。超声设备上可显示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G或4G网络模块。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（提供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厂家盖章技术白皮书及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产品彩页作为证明材料）</w:t>
            </w:r>
          </w:p>
        </w:tc>
      </w:tr>
      <w:tr w14:paraId="0309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04D9F01D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.9支持会诊端手机或平板对操作端超声设备参数调整的反向控制，包括深度、增益、冻结、存图等。</w:t>
            </w:r>
          </w:p>
        </w:tc>
      </w:tr>
      <w:tr w14:paraId="7F9C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7AF3E48A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.10 支持云工作站，可以查看设备上传到云端的图像、测量等数据。</w:t>
            </w:r>
          </w:p>
        </w:tc>
      </w:tr>
      <w:tr w14:paraId="310C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589F6B7F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成像模式：</w:t>
            </w:r>
          </w:p>
        </w:tc>
      </w:tr>
      <w:tr w14:paraId="49CE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top"/>
          </w:tcPr>
          <w:p w14:paraId="08275792">
            <w:pPr>
              <w:adjustRightInd w:val="0"/>
              <w:spacing w:line="360" w:lineRule="auto"/>
              <w:contextualSpacing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灰阶模式</w:t>
            </w:r>
          </w:p>
        </w:tc>
      </w:tr>
      <w:tr w14:paraId="2F68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49F20E73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彩色多普勒模式</w:t>
            </w:r>
          </w:p>
        </w:tc>
      </w:tr>
      <w:tr w14:paraId="3351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292C4447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频谱多普勒模式</w:t>
            </w:r>
          </w:p>
        </w:tc>
      </w:tr>
      <w:tr w14:paraId="0F2C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2707C4B2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谐波成像模式</w:t>
            </w:r>
          </w:p>
        </w:tc>
      </w:tr>
      <w:tr w14:paraId="4EB6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4DBFCE34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24.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探头规格：</w:t>
            </w:r>
          </w:p>
        </w:tc>
      </w:tr>
      <w:tr w14:paraId="005A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771ACE63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.1线阵探头：频率范围包含3-12MHz，深度≥12cm，阵元数≥192，按键数量≥3。</w:t>
            </w:r>
          </w:p>
        </w:tc>
      </w:tr>
      <w:tr w14:paraId="48BA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050C2F12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.2凸阵探头：频率范围包含1-5MHz，深度≥30cm，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凸阵探头自带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按键数量≥3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（提供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厂家盖章技术白皮书及产品实物图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</w:rPr>
              <w:t>作为证明材料）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628E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4EC0F81E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.3 相控阵探头：超声频率范围包含1–4 MHz，深度≥30cm，可用于心脏、腹部、胎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儿、妇科、泌尿科、肺部的超声检查。</w:t>
            </w:r>
          </w:p>
        </w:tc>
      </w:tr>
      <w:tr w14:paraId="0E63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333D0F1D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25.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教学软件</w:t>
            </w:r>
          </w:p>
        </w:tc>
      </w:tr>
      <w:tr w14:paraId="693A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1DE66984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.1 麻醉疼痛专用的教学软件，包含解剖示意图、探头位置、包含穿刺引导超声视频，同时支持实时超声图像对比使用。</w:t>
            </w:r>
          </w:p>
        </w:tc>
      </w:tr>
      <w:tr w14:paraId="7541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noWrap w:val="0"/>
            <w:vAlign w:val="center"/>
          </w:tcPr>
          <w:p w14:paraId="5623AFF0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.2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超声主机自带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教学录制软件，可以在超声设备上实时显示操作手法、超声图像和音频，并可以进行录制，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每个录制视频能生成专属二维码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支持手机扫描二维码调阅原始视频。</w:t>
            </w:r>
          </w:p>
        </w:tc>
      </w:tr>
      <w:tr w14:paraId="7779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shd w:val="clear" w:color="000000" w:fill="FFFFFF"/>
            <w:noWrap w:val="0"/>
            <w:vAlign w:val="center"/>
          </w:tcPr>
          <w:p w14:paraId="21F1780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  <w:t>配置清单</w:t>
            </w:r>
          </w:p>
        </w:tc>
      </w:tr>
      <w:tr w14:paraId="255A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vMerge w:val="restart"/>
            <w:noWrap w:val="0"/>
            <w:vAlign w:val="center"/>
          </w:tcPr>
          <w:p w14:paraId="385116BF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超声主机3台，</w:t>
            </w:r>
          </w:p>
          <w:p w14:paraId="016E3D3C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一体化可升降台车3台，</w:t>
            </w:r>
          </w:p>
          <w:p w14:paraId="684636F4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线阵探头3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</w:t>
            </w:r>
          </w:p>
          <w:p w14:paraId="05EA2E18">
            <w:pPr>
              <w:adjustRightInd w:val="0"/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凸阵探头3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</w:t>
            </w:r>
          </w:p>
          <w:p w14:paraId="10B09DB6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相控阵探头3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  <w:p w14:paraId="67687D78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小曲棍探头3把</w:t>
            </w:r>
          </w:p>
        </w:tc>
      </w:tr>
      <w:tr w14:paraId="60A1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  <w:jc w:val="center"/>
        </w:trPr>
        <w:tc>
          <w:tcPr>
            <w:tcW w:w="9709" w:type="dxa"/>
            <w:vMerge w:val="continue"/>
            <w:noWrap w:val="0"/>
            <w:vAlign w:val="center"/>
          </w:tcPr>
          <w:p w14:paraId="7AC3200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2DF066E6">
      <w:pPr>
        <w:spacing w:line="360" w:lineRule="exact"/>
        <w:jc w:val="left"/>
        <w:rPr>
          <w:rFonts w:hint="eastAsia" w:ascii="宋体" w:hAnsi="宋体" w:eastAsia="宋体" w:cs="宋体"/>
          <w:color w:val="3F3F3F"/>
          <w:kern w:val="0"/>
          <w:sz w:val="21"/>
          <w:szCs w:val="21"/>
        </w:rPr>
      </w:pPr>
    </w:p>
    <w:p w14:paraId="714EB5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14CFC"/>
    <w:rsid w:val="4551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260" w:after="260"/>
      <w:outlineLvl w:val="2"/>
    </w:pPr>
    <w:rPr>
      <w:rFonts w:ascii="宋体" w:hAnsi="宋体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2025-05-07T03:51:00Z</dcterms:created>
  <dc:creator>茜茜 ✨</dc:creator>
  <cp:lastModifiedBy>茜茜 ✨</cp:lastModifiedBy>
  <dcterms:modified xsi:type="dcterms:W3CDTF">2025-05-07T04:00:55Z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C4F15B6D400749BCB0F2ED42B27FAD22_11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