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8D405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09"/>
        <w:gridCol w:w="7785"/>
      </w:tblGrid>
      <w:tr w14:paraId="389420AA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542143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676667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8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EDB29A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7523A9E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B0739B5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8"/>
                <w:szCs w:val="28"/>
              </w:rPr>
              <w:t>1</w:t>
            </w:r>
          </w:p>
        </w:tc>
        <w:tc>
          <w:tcPr>
            <w:tcW w:w="1209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1EA81C9">
            <w:pPr>
              <w:jc w:val="center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身高体重电子秤</w:t>
            </w:r>
          </w:p>
        </w:tc>
        <w:tc>
          <w:tcPr>
            <w:tcW w:w="778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674D2D6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▲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采用超声波测量身高测量方式</w:t>
            </w:r>
          </w:p>
        </w:tc>
      </w:tr>
      <w:tr w14:paraId="1E827B1A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49986E1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 w14:paraId="674C716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778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8636FCE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▲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采用精密平衡梁压式压力传感器称重测量方式</w:t>
            </w:r>
          </w:p>
        </w:tc>
      </w:tr>
      <w:tr w14:paraId="790FEEA9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74959BF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 w14:paraId="7FEC705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778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8EF6C29"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▲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  <w:lang w:eastAsia="zh-CN"/>
              </w:rPr>
              <w:t>显示身高体重质量指数（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  <w:lang w:val="en-US" w:eastAsia="zh-CN"/>
              </w:rPr>
              <w:t>BMI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  <w:lang w:eastAsia="zh-CN"/>
              </w:rPr>
              <w:t>）</w:t>
            </w:r>
          </w:p>
        </w:tc>
      </w:tr>
      <w:tr w14:paraId="5C9D870F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0E9C39E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 w14:paraId="66D3DBB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778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50BF77F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color w:val="3F3F3F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4、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▲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高清7寸液晶显示，待机显示时间日期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，带2.2寸多功能彩屏扫描获取测量结果功能</w:t>
            </w:r>
          </w:p>
        </w:tc>
      </w:tr>
      <w:tr w14:paraId="565A65C1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4EF259E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 w14:paraId="04C68B6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778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F3985B1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5、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  <w:szCs w:val="22"/>
              </w:rPr>
              <w:t>▲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高速热敏打印检查结果</w:t>
            </w:r>
          </w:p>
        </w:tc>
      </w:tr>
      <w:tr w14:paraId="32C3198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7B4C37D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 w14:paraId="1EBDB51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778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51EA112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6、测量范围：身高20cm~210cm±0.5cm  体重1KG~200KG±0.1KG</w:t>
            </w:r>
          </w:p>
        </w:tc>
      </w:tr>
      <w:tr w14:paraId="501A5712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55D4917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 w14:paraId="63156D0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778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53CC144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7、高清语音播报，支持自定义语音播报（增加医疗单位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名称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播报）</w:t>
            </w:r>
          </w:p>
        </w:tc>
      </w:tr>
      <w:tr w14:paraId="773FCB20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1A31EEC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 w14:paraId="595AE30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778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FD27C1F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8、测量速度：480次/小时</w:t>
            </w:r>
          </w:p>
        </w:tc>
      </w:tr>
      <w:tr w14:paraId="186D3296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0C8DC12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 w14:paraId="780DA3C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778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A902BBF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9、机身可折叠，高档铝合金材质一体成型，带移动轮。</w:t>
            </w:r>
          </w:p>
        </w:tc>
      </w:tr>
    </w:tbl>
    <w:p w14:paraId="4F34DB8D">
      <w:pPr>
        <w:pStyle w:val="2"/>
        <w:jc w:val="center"/>
        <w:rPr>
          <w:rFonts w:hint="eastAsia"/>
          <w:kern w:val="0"/>
        </w:rPr>
      </w:pPr>
    </w:p>
    <w:p w14:paraId="0C992982">
      <w:pPr>
        <w:pStyle w:val="2"/>
        <w:jc w:val="center"/>
        <w:rPr>
          <w:kern w:val="0"/>
        </w:rPr>
      </w:pPr>
      <w:bookmarkStart w:id="0" w:name="_GoBack"/>
      <w:bookmarkEnd w:id="0"/>
      <w:r>
        <w:rPr>
          <w:rFonts w:hint="eastAsia"/>
          <w:kern w:val="0"/>
        </w:rPr>
        <w:t>设备配套耗材试剂情况</w:t>
      </w:r>
    </w:p>
    <w:p w14:paraId="55E45845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3C66B8B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33FFF98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3820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3709F4E7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724C6F7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5C93A1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2AF7AD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2C04A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205FCACD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14D4DA3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eastAsia="zh-CN"/>
              </w:rPr>
              <w:t>热敏打印纸</w:t>
            </w:r>
          </w:p>
        </w:tc>
        <w:tc>
          <w:tcPr>
            <w:tcW w:w="1985" w:type="dxa"/>
            <w:vAlign w:val="center"/>
          </w:tcPr>
          <w:p w14:paraId="1B7C58E4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eastAsia="zh-CN"/>
              </w:rPr>
              <w:t>卷</w:t>
            </w:r>
          </w:p>
        </w:tc>
        <w:tc>
          <w:tcPr>
            <w:tcW w:w="2126" w:type="dxa"/>
            <w:vAlign w:val="center"/>
          </w:tcPr>
          <w:p w14:paraId="0D76C44A"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15</w:t>
            </w:r>
          </w:p>
        </w:tc>
      </w:tr>
    </w:tbl>
    <w:p w14:paraId="1E9050E3">
      <w:pPr>
        <w:jc w:val="left"/>
        <w:rPr>
          <w:rFonts w:ascii="Times New Roman" w:hAnsi="Times New Roman"/>
          <w:szCs w:val="21"/>
        </w:rPr>
      </w:pPr>
    </w:p>
    <w:p w14:paraId="1F2FA23B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377C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2C7C34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778BB74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E77335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525952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（元）</w:t>
            </w:r>
          </w:p>
        </w:tc>
      </w:tr>
      <w:tr w14:paraId="2546F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A49C30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0C11C76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25BA7BB9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516D7233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2DB1755E">
      <w:pPr>
        <w:jc w:val="both"/>
        <w:rPr>
          <w:rFonts w:hint="eastAsia" w:ascii="微软雅黑" w:hAnsi="微软雅黑" w:eastAsia="微软雅黑" w:cs="宋体"/>
          <w:color w:val="3F3F3F"/>
          <w:kern w:val="0"/>
          <w:szCs w:val="21"/>
          <w:lang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68DA90C-3E7E-4A01-9F07-16D58B0688C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20D277E-9EE5-4D3C-A968-9B8A27B8F2D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40B0DF0D-5034-4BF0-AE97-24BAF8718C6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50D9A1C9-1BFF-4332-9B2F-EB24812687B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79D72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5ZWYxYzRhNjA4Njk5NjE2NzM4MjM2OTcxM2YxNjc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7514C7B"/>
    <w:rsid w:val="17863C26"/>
    <w:rsid w:val="1A7E23D7"/>
    <w:rsid w:val="1C5B72FF"/>
    <w:rsid w:val="1FBE5C8D"/>
    <w:rsid w:val="20527BD7"/>
    <w:rsid w:val="2118346D"/>
    <w:rsid w:val="22CE2E39"/>
    <w:rsid w:val="24E36DA6"/>
    <w:rsid w:val="28F1249D"/>
    <w:rsid w:val="375D2AD7"/>
    <w:rsid w:val="43244A8B"/>
    <w:rsid w:val="4532627A"/>
    <w:rsid w:val="494C73DB"/>
    <w:rsid w:val="72E60F84"/>
    <w:rsid w:val="759A0548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586</Words>
  <Characters>648</Characters>
  <Lines>10</Lines>
  <Paragraphs>2</Paragraphs>
  <TotalTime>2</TotalTime>
  <ScaleCrop>false</ScaleCrop>
  <LinksUpToDate>false</LinksUpToDate>
  <CharactersWithSpaces>695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2025-04-01T06:52:08Z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