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84B13">
      <w:pPr>
        <w:rPr>
          <w:rFonts w:ascii="宋体" w:hAnsi="宋体"/>
          <w:sz w:val="24"/>
        </w:rPr>
      </w:pPr>
    </w:p>
    <w:tbl>
      <w:tblPr>
        <w:tblStyle w:val="7"/>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40B2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14D0939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2573D11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6D83147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5456710D">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336BCA5F">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753D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1C491CCF">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6126E1BF">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C4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73543D5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07BD62A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335F9A6">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09D93E2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924BE4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37AE8961">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392A15F0">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326C9E9">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428159A">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79D8A84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6F1D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083D1318">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0AF0508">
            <w:pPr>
              <w:spacing w:line="300" w:lineRule="exact"/>
              <w:jc w:val="center"/>
              <w:rPr>
                <w:rFonts w:ascii="宋体" w:hAnsi="宋体" w:eastAsia="等线"/>
                <w:szCs w:val="21"/>
              </w:rPr>
            </w:pPr>
            <w:r>
              <w:rPr>
                <w:rFonts w:hint="eastAsia" w:ascii="宋体" w:hAnsi="宋体" w:eastAsia="等线"/>
                <w:szCs w:val="21"/>
              </w:rPr>
              <w:t>产品对比</w:t>
            </w:r>
          </w:p>
          <w:p w14:paraId="332D37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4A524FE8">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7043CBD7">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688AAB5D">
            <w:pPr>
              <w:spacing w:line="300" w:lineRule="exact"/>
              <w:rPr>
                <w:rFonts w:ascii="宋体" w:hAnsi="宋体" w:eastAsia="等线"/>
                <w:szCs w:val="21"/>
              </w:rPr>
            </w:pPr>
            <w:r>
              <w:rPr>
                <w:rFonts w:ascii="等线" w:hAnsi="等线" w:eastAsia="等线"/>
                <w:szCs w:val="21"/>
              </w:rPr>
              <w:t>A、好  ；得20分；</w:t>
            </w:r>
          </w:p>
          <w:p w14:paraId="113C84D1">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1C2B54DA">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7F445113">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785D5B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680C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52C1763B">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C297FD1">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352A5316">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579B8A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6548D57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747B624E">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04C9AC8E">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12E8B440">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51D97557">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006DA85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6F9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7A946558">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BA0F722">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17B0AE60">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6D29872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456C019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7E461EB8">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2CA46F4D">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0CB69773">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21C94831">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100F946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4261D4A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4146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750302F3">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7173742">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6451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44ED42">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9B7ACB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09A96208">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2F1943A0">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08B71E65">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72295957">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026EBC30">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6FA7FEC9">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0D82C6D8">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D0A62A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51D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11328C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4D1AF6D2">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3AADFCCD">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29F93A5E">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1D901B8B">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1393369">
            <w:pPr>
              <w:spacing w:line="300" w:lineRule="exact"/>
              <w:jc w:val="left"/>
              <w:rPr>
                <w:rFonts w:ascii="宋体" w:hAnsi="宋体" w:eastAsia="等线"/>
                <w:szCs w:val="21"/>
              </w:rPr>
            </w:pPr>
            <w:r>
              <w:rPr>
                <w:rFonts w:ascii="宋体" w:hAnsi="宋体" w:eastAsia="等线"/>
                <w:szCs w:val="21"/>
              </w:rPr>
              <w:t xml:space="preserve">B、服务较好或两项承诺：4分； </w:t>
            </w:r>
          </w:p>
          <w:p w14:paraId="72B8C8B8">
            <w:pPr>
              <w:spacing w:line="300" w:lineRule="exact"/>
              <w:jc w:val="left"/>
              <w:rPr>
                <w:rFonts w:ascii="宋体" w:hAnsi="宋体" w:eastAsia="等线"/>
                <w:szCs w:val="21"/>
              </w:rPr>
            </w:pPr>
            <w:r>
              <w:rPr>
                <w:rFonts w:ascii="宋体" w:hAnsi="宋体" w:eastAsia="等线"/>
                <w:szCs w:val="21"/>
              </w:rPr>
              <w:t xml:space="preserve">C、服务一般或一项承诺：2分； </w:t>
            </w:r>
          </w:p>
          <w:p w14:paraId="5DB6425F">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E6461E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2A363BAF">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1D3A38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7DE9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B1A6A3E">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80271CD">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5D1927F">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49BED596">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5419A0C6">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242892A0">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3FA33AD7">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3018A8DB">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5FCF4108">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3591C4D3">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1E7E75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2B1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5EE4B20F">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7EDAB15F">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7698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30346894">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E0068C0">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25C5C4DC">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3A207B0">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5B9E4BC">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321F0A7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4BAB88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019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65510315">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474D5CB1">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99F7A54">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4667015E">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7A65F4E7">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25BFE998">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786553">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40A2E011">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350E71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218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1F4938A4">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61294920">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0B5BD1B4">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1E7DFDB3">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1883392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ACD87B2">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698995F3">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2FDFCB20">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648650DD">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103948A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13E4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7106B3D7">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32D85EAD">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4E21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1F6E320C">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4AF7B58">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235F1B28">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17F648C0">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04633E1">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7CF36291">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081CCD9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203AE0DC">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3FA0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7812A0F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76F6B89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56CECE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731AF3A7">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69B1AEA">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72F9D8DF">
      <w:pPr>
        <w:widowControl/>
        <w:spacing w:before="100" w:beforeAutospacing="1" w:after="100" w:afterAutospacing="1"/>
        <w:jc w:val="center"/>
        <w:rPr>
          <w:rFonts w:hint="eastAsia" w:ascii="宋体" w:hAnsi="宋体"/>
          <w:b/>
          <w:bCs/>
          <w:sz w:val="28"/>
        </w:rPr>
      </w:pPr>
    </w:p>
    <w:p w14:paraId="4D747807">
      <w:pPr>
        <w:widowControl/>
        <w:spacing w:before="100" w:beforeAutospacing="1" w:after="100" w:afterAutospacing="1"/>
        <w:jc w:val="center"/>
        <w:rPr>
          <w:rFonts w:hint="eastAsia" w:ascii="宋体" w:hAnsi="宋体"/>
          <w:b/>
          <w:bCs/>
          <w:sz w:val="28"/>
        </w:rPr>
      </w:pPr>
    </w:p>
    <w:p w14:paraId="16B7F300">
      <w:pPr>
        <w:widowControl/>
        <w:spacing w:before="100" w:beforeAutospacing="1" w:after="100" w:afterAutospacing="1"/>
        <w:jc w:val="center"/>
        <w:rPr>
          <w:rFonts w:hint="eastAsia" w:ascii="宋体" w:hAnsi="宋体"/>
          <w:b/>
          <w:bCs/>
          <w:sz w:val="28"/>
        </w:rPr>
      </w:pPr>
    </w:p>
    <w:p w14:paraId="72A872E0">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7"/>
        <w:tblW w:w="105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66"/>
        <w:gridCol w:w="1182"/>
        <w:gridCol w:w="7154"/>
      </w:tblGrid>
      <w:tr w14:paraId="141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014B7D07">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466" w:type="dxa"/>
            <w:tcBorders>
              <w:top w:val="single" w:color="auto" w:sz="4" w:space="0"/>
              <w:left w:val="single" w:color="auto" w:sz="4" w:space="0"/>
              <w:bottom w:val="single" w:color="auto" w:sz="4" w:space="0"/>
              <w:right w:val="single" w:color="auto" w:sz="4" w:space="0"/>
            </w:tcBorders>
            <w:vAlign w:val="center"/>
          </w:tcPr>
          <w:p w14:paraId="405B63B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182" w:type="dxa"/>
            <w:tcBorders>
              <w:top w:val="single" w:color="auto" w:sz="4" w:space="0"/>
              <w:left w:val="single" w:color="auto" w:sz="4" w:space="0"/>
              <w:bottom w:val="single" w:color="auto" w:sz="4" w:space="0"/>
              <w:right w:val="single" w:color="auto" w:sz="4" w:space="0"/>
            </w:tcBorders>
            <w:vAlign w:val="center"/>
          </w:tcPr>
          <w:p w14:paraId="101EF14B">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7154" w:type="dxa"/>
            <w:tcBorders>
              <w:top w:val="single" w:color="auto" w:sz="4" w:space="0"/>
              <w:left w:val="single" w:color="auto" w:sz="4" w:space="0"/>
              <w:bottom w:val="single" w:color="auto" w:sz="4" w:space="0"/>
              <w:right w:val="single" w:color="auto" w:sz="4" w:space="0"/>
            </w:tcBorders>
            <w:vAlign w:val="center"/>
          </w:tcPr>
          <w:p w14:paraId="57938230">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537F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10" w:type="dxa"/>
            <w:tcBorders>
              <w:top w:val="single" w:color="auto" w:sz="4" w:space="0"/>
              <w:left w:val="single" w:color="auto" w:sz="4" w:space="0"/>
              <w:bottom w:val="single" w:color="auto" w:sz="4" w:space="0"/>
              <w:right w:val="single" w:color="auto" w:sz="4" w:space="0"/>
            </w:tcBorders>
            <w:vAlign w:val="center"/>
          </w:tcPr>
          <w:p w14:paraId="4B9EC04A">
            <w:pPr>
              <w:widowControl/>
              <w:spacing w:before="100" w:beforeAutospacing="1" w:after="100" w:afterAutospacing="1"/>
              <w:jc w:val="left"/>
              <w:rPr>
                <w:rFonts w:hint="default" w:cs="宋体" w:asciiTheme="minorEastAsia" w:hAnsiTheme="minorEastAsia" w:eastAsiaTheme="minorEastAsia"/>
                <w:kern w:val="0"/>
                <w:sz w:val="24"/>
                <w:lang w:eastAsia="zh-CN"/>
                <w:woUserID w:val="1"/>
              </w:rPr>
            </w:pPr>
            <w:r>
              <w:rPr>
                <w:rFonts w:hint="default" w:cs="宋体" w:asciiTheme="minorEastAsia" w:hAnsiTheme="minorEastAsia" w:eastAsiaTheme="minorEastAsia"/>
                <w:kern w:val="0"/>
                <w:sz w:val="24"/>
                <w:lang w:eastAsia="zh-CN"/>
                <w:woUserID w:val="1"/>
              </w:rPr>
              <w:t>1</w:t>
            </w:r>
          </w:p>
        </w:tc>
        <w:tc>
          <w:tcPr>
            <w:tcW w:w="1466" w:type="dxa"/>
            <w:tcBorders>
              <w:top w:val="single" w:color="auto" w:sz="4" w:space="0"/>
              <w:left w:val="single" w:color="auto" w:sz="4" w:space="0"/>
              <w:bottom w:val="single" w:color="auto" w:sz="4" w:space="0"/>
              <w:right w:val="single" w:color="auto" w:sz="4" w:space="0"/>
            </w:tcBorders>
            <w:vAlign w:val="center"/>
          </w:tcPr>
          <w:p w14:paraId="1C3AA0DB">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eastAsia="zh-CN"/>
                <w:woUserID w:val="1"/>
              </w:rPr>
            </w:pPr>
            <w:bookmarkStart w:id="0" w:name="_GoBack"/>
            <w:r>
              <w:rPr>
                <w:rFonts w:hint="default" w:cs="宋体" w:asciiTheme="minorEastAsia" w:hAnsiTheme="minorEastAsia" w:eastAsiaTheme="minorEastAsia"/>
                <w:kern w:val="0"/>
                <w:sz w:val="24"/>
                <w:lang w:eastAsia="zh-CN"/>
                <w:woUserID w:val="1"/>
              </w:rPr>
              <w:t>一次性引流管套装</w:t>
            </w:r>
            <w:bookmarkEnd w:id="0"/>
          </w:p>
        </w:tc>
        <w:tc>
          <w:tcPr>
            <w:tcW w:w="1182" w:type="dxa"/>
            <w:tcBorders>
              <w:top w:val="single" w:color="auto" w:sz="4" w:space="0"/>
              <w:left w:val="single" w:color="auto" w:sz="4" w:space="0"/>
              <w:bottom w:val="single" w:color="auto" w:sz="4" w:space="0"/>
              <w:right w:val="single" w:color="auto" w:sz="4" w:space="0"/>
            </w:tcBorders>
            <w:vAlign w:val="center"/>
          </w:tcPr>
          <w:p w14:paraId="39238D40">
            <w:pPr>
              <w:widowControl/>
              <w:spacing w:before="100" w:beforeAutospacing="1" w:after="100" w:afterAutospacing="1" w:line="240" w:lineRule="auto"/>
              <w:jc w:val="left"/>
              <w:rPr>
                <w:rFonts w:hint="default" w:cs="宋体" w:asciiTheme="minorEastAsia" w:hAnsiTheme="minorEastAsia" w:eastAsiaTheme="minorEastAsia"/>
                <w:kern w:val="0"/>
                <w:sz w:val="24"/>
                <w:lang w:val="en-US" w:eastAsia="zh-CN"/>
              </w:rPr>
            </w:pPr>
          </w:p>
        </w:tc>
        <w:tc>
          <w:tcPr>
            <w:tcW w:w="7154" w:type="dxa"/>
            <w:tcBorders>
              <w:top w:val="single" w:color="auto" w:sz="4" w:space="0"/>
              <w:left w:val="single" w:color="auto" w:sz="4" w:space="0"/>
              <w:bottom w:val="single" w:color="auto" w:sz="4" w:space="0"/>
              <w:right w:val="single" w:color="auto" w:sz="4" w:space="0"/>
            </w:tcBorders>
            <w:vAlign w:val="center"/>
          </w:tcPr>
          <w:p w14:paraId="1835C34D">
            <w:pPr>
              <w:pStyle w:val="3"/>
              <w:keepNext w:val="0"/>
              <w:keepLines w:val="0"/>
              <w:widowControl/>
              <w:numPr>
                <w:ilvl w:val="0"/>
                <w:numId w:val="2"/>
              </w:numPr>
              <w:suppressLineNumbers w:val="0"/>
              <w:spacing w:before="180" w:beforeAutospacing="0" w:line="240" w:lineRule="auto"/>
              <w:ind w:left="0" w:leftChars="0" w:firstLine="0" w:firstLineChars="0"/>
              <w:rPr>
                <w:rFonts w:hint="eastAsia" w:ascii="宋体" w:hAnsi="宋体" w:eastAsia="宋体" w:cs="宋体"/>
                <w:color w:val="000000"/>
                <w:spacing w:val="-1"/>
                <w:kern w:val="0"/>
                <w:sz w:val="28"/>
                <w:szCs w:val="28"/>
                <w:woUserID w:val="1"/>
              </w:rPr>
            </w:pPr>
            <w:r>
              <w:rPr>
                <w:rFonts w:hint="eastAsia" w:ascii="宋体" w:hAnsi="宋体" w:eastAsia="宋体" w:cs="宋体"/>
                <w:color w:val="000000"/>
                <w:spacing w:val="1"/>
                <w:kern w:val="0"/>
                <w:sz w:val="28"/>
                <w:szCs w:val="28"/>
                <w:woUserID w:val="1"/>
              </w:rPr>
              <w:t>导管采用聚氨酯材料，生物相容性好，可长期留置人体;</w:t>
            </w:r>
            <w:r>
              <w:rPr>
                <w:rFonts w:hint="eastAsia" w:ascii="宋体" w:hAnsi="宋体" w:eastAsia="宋体" w:cs="宋体"/>
                <w:color w:val="000000"/>
                <w:spacing w:val="-1"/>
                <w:kern w:val="0"/>
                <w:sz w:val="28"/>
                <w:szCs w:val="28"/>
                <w:woUserID w:val="1"/>
              </w:rPr>
              <w:t>引流导管规格型号齐全，外径有 6F-16F不同大小可选</w:t>
            </w:r>
            <w:r>
              <w:rPr>
                <w:rFonts w:hint="eastAsia" w:ascii="宋体" w:hAnsi="宋体" w:eastAsia="宋体" w:cs="宋体"/>
                <w:color w:val="000000"/>
                <w:spacing w:val="-49"/>
                <w:kern w:val="0"/>
                <w:sz w:val="28"/>
                <w:szCs w:val="28"/>
                <w:woUserID w:val="1"/>
              </w:rPr>
              <w:t xml:space="preserve"> ,</w:t>
            </w:r>
            <w:r>
              <w:rPr>
                <w:rFonts w:hint="eastAsia" w:ascii="宋体" w:hAnsi="宋体" w:eastAsia="宋体" w:cs="宋体"/>
                <w:color w:val="000000"/>
                <w:spacing w:val="-1"/>
                <w:kern w:val="0"/>
                <w:sz w:val="28"/>
                <w:szCs w:val="28"/>
                <w:woUserID w:val="1"/>
              </w:rPr>
              <w:t>长度有25CM-35C可选;有不同的使用方法，可满足临床需求</w:t>
            </w:r>
          </w:p>
          <w:p w14:paraId="0ED40E4F">
            <w:pPr>
              <w:pStyle w:val="3"/>
              <w:keepNext w:val="0"/>
              <w:keepLines w:val="0"/>
              <w:widowControl/>
              <w:numPr>
                <w:ilvl w:val="0"/>
                <w:numId w:val="2"/>
              </w:numPr>
              <w:suppressLineNumbers w:val="0"/>
              <w:spacing w:before="180" w:beforeAutospacing="0" w:line="240" w:lineRule="auto"/>
              <w:ind w:left="0" w:leftChars="0" w:firstLine="0" w:firstLineChars="0"/>
              <w:rPr>
                <w:rFonts w:hint="eastAsia" w:ascii="宋体" w:hAnsi="宋体" w:eastAsia="宋体" w:cs="宋体"/>
                <w:color w:val="000000"/>
                <w:kern w:val="0"/>
                <w:sz w:val="28"/>
                <w:szCs w:val="28"/>
                <w:woUserID w:val="1"/>
              </w:rPr>
            </w:pPr>
            <w:r>
              <w:rPr>
                <w:rFonts w:hint="default" w:cs="宋体"/>
                <w:color w:val="000000"/>
                <w:spacing w:val="-1"/>
                <w:kern w:val="0"/>
                <w:sz w:val="28"/>
                <w:szCs w:val="28"/>
                <w:woUserID w:val="1"/>
              </w:rPr>
              <w:t>2、</w:t>
            </w:r>
            <w:r>
              <w:rPr>
                <w:rFonts w:hint="eastAsia" w:ascii="宋体" w:hAnsi="宋体" w:eastAsia="宋体" w:cs="宋体"/>
                <w:color w:val="000000"/>
                <w:spacing w:val="-1"/>
                <w:kern w:val="0"/>
                <w:sz w:val="28"/>
                <w:szCs w:val="28"/>
                <w:woUserID w:val="1"/>
              </w:rPr>
              <w:t>引流导管前端</w:t>
            </w:r>
            <w:r>
              <w:rPr>
                <w:rFonts w:hint="eastAsia" w:ascii="宋体" w:hAnsi="宋体" w:eastAsia="宋体" w:cs="宋体"/>
                <w:color w:val="000000"/>
                <w:spacing w:val="-2"/>
                <w:kern w:val="0"/>
                <w:sz w:val="28"/>
                <w:szCs w:val="28"/>
                <w:woUserID w:val="1"/>
              </w:rPr>
              <w:t>为猪尾巴型可有效防止导管滑脱；多个侧孔，引流效果好，避免导管堵塞</w:t>
            </w:r>
            <w:r>
              <w:rPr>
                <w:rFonts w:hint="eastAsia" w:ascii="宋体" w:hAnsi="宋体" w:eastAsia="宋体" w:cs="宋体"/>
                <w:color w:val="000000"/>
                <w:spacing w:val="-1"/>
                <w:kern w:val="0"/>
                <w:sz w:val="28"/>
                <w:szCs w:val="28"/>
                <w:woUserID w:val="1"/>
              </w:rPr>
              <w:t>。</w:t>
            </w:r>
          </w:p>
          <w:p w14:paraId="6C6C1332">
            <w:pPr>
              <w:pStyle w:val="3"/>
              <w:keepNext w:val="0"/>
              <w:keepLines w:val="0"/>
              <w:widowControl/>
              <w:suppressLineNumbers w:val="0"/>
              <w:spacing w:before="36" w:beforeAutospacing="0" w:line="240" w:lineRule="auto"/>
              <w:ind w:left="23" w:firstLine="4"/>
              <w:rPr>
                <w:rFonts w:hint="eastAsia" w:ascii="宋体" w:hAnsi="宋体" w:eastAsia="宋体" w:cs="宋体"/>
                <w:color w:val="000000"/>
                <w:kern w:val="0"/>
                <w:sz w:val="28"/>
                <w:szCs w:val="28"/>
                <w:woUserID w:val="1"/>
              </w:rPr>
            </w:pPr>
            <w:r>
              <w:rPr>
                <w:rFonts w:hint="eastAsia" w:ascii="宋体" w:hAnsi="宋体" w:eastAsia="宋体" w:cs="宋体"/>
                <w:color w:val="000000"/>
                <w:kern w:val="0"/>
                <w:sz w:val="28"/>
                <w:szCs w:val="28"/>
                <w:woUserID w:val="1"/>
              </w:rPr>
              <w:t>3、超声波穿刺针：18G -21G，针尖可使超声显影更清晰，并有相应刻度标记，便于医生掌握穿刺深度；</w:t>
            </w:r>
            <w:r>
              <w:rPr>
                <w:rFonts w:hint="eastAsia" w:ascii="宋体" w:hAnsi="宋体" w:eastAsia="宋体" w:cs="宋体"/>
                <w:color w:val="000000"/>
                <w:spacing w:val="-2"/>
                <w:kern w:val="0"/>
                <w:sz w:val="28"/>
                <w:szCs w:val="28"/>
                <w:woUserID w:val="1"/>
              </w:rPr>
              <w:t xml:space="preserve"> </w:t>
            </w:r>
          </w:p>
          <w:p w14:paraId="66CE047C">
            <w:pPr>
              <w:pStyle w:val="3"/>
              <w:keepNext w:val="0"/>
              <w:keepLines w:val="0"/>
              <w:widowControl/>
              <w:suppressLineNumbers w:val="0"/>
              <w:spacing w:before="34" w:beforeAutospacing="0" w:line="240" w:lineRule="auto"/>
              <w:ind w:left="24" w:right="74" w:hanging="2"/>
              <w:rPr>
                <w:rFonts w:hint="eastAsia" w:ascii="宋体" w:hAnsi="宋体" w:eastAsia="宋体" w:cs="宋体"/>
                <w:color w:val="000000"/>
                <w:kern w:val="0"/>
                <w:sz w:val="28"/>
                <w:szCs w:val="28"/>
                <w:woUserID w:val="1"/>
              </w:rPr>
            </w:pPr>
            <w:r>
              <w:rPr>
                <w:rFonts w:hint="default" w:cs="宋体"/>
                <w:color w:val="000000"/>
                <w:spacing w:val="3"/>
                <w:kern w:val="0"/>
                <w:sz w:val="28"/>
                <w:szCs w:val="28"/>
                <w:woUserID w:val="1"/>
              </w:rPr>
              <w:t>4</w:t>
            </w:r>
            <w:r>
              <w:rPr>
                <w:rFonts w:hint="eastAsia" w:ascii="宋体" w:hAnsi="宋体" w:eastAsia="宋体" w:cs="宋体"/>
                <w:color w:val="000000"/>
                <w:spacing w:val="3"/>
                <w:kern w:val="0"/>
                <w:sz w:val="28"/>
                <w:szCs w:val="28"/>
                <w:woUserID w:val="1"/>
              </w:rPr>
              <w:t>、导丝根据不同导管规格和临床软硬度需求有</w:t>
            </w:r>
            <w:r>
              <w:rPr>
                <w:rFonts w:hint="eastAsia" w:ascii="宋体" w:hAnsi="宋体" w:eastAsia="宋体" w:cs="宋体"/>
                <w:color w:val="000000"/>
                <w:spacing w:val="-50"/>
                <w:kern w:val="0"/>
                <w:sz w:val="28"/>
                <w:szCs w:val="28"/>
                <w:woUserID w:val="1"/>
              </w:rPr>
              <w:t xml:space="preserve"> </w:t>
            </w:r>
            <w:r>
              <w:rPr>
                <w:rFonts w:hint="eastAsia" w:ascii="宋体" w:hAnsi="宋体" w:eastAsia="宋体" w:cs="宋体"/>
                <w:color w:val="000000"/>
                <w:spacing w:val="3"/>
                <w:kern w:val="0"/>
                <w:sz w:val="28"/>
                <w:szCs w:val="28"/>
                <w:woUserID w:val="1"/>
              </w:rPr>
              <w:t>:0.018"*800</w:t>
            </w:r>
            <w:r>
              <w:rPr>
                <w:rFonts w:hint="eastAsia" w:ascii="宋体" w:hAnsi="宋体" w:eastAsia="宋体" w:cs="宋体"/>
                <w:color w:val="000000"/>
                <w:kern w:val="0"/>
                <w:sz w:val="28"/>
                <w:szCs w:val="28"/>
                <w:woUserID w:val="1"/>
              </w:rPr>
              <w:t>mm、</w:t>
            </w:r>
            <w:r>
              <w:rPr>
                <w:rFonts w:hint="eastAsia" w:ascii="宋体" w:hAnsi="宋体" w:eastAsia="宋体" w:cs="宋体"/>
                <w:color w:val="000000"/>
                <w:spacing w:val="3"/>
                <w:kern w:val="0"/>
                <w:sz w:val="28"/>
                <w:szCs w:val="28"/>
                <w:woUserID w:val="1"/>
              </w:rPr>
              <w:t>0.035"*800</w:t>
            </w:r>
            <w:r>
              <w:rPr>
                <w:rFonts w:hint="eastAsia" w:ascii="宋体" w:hAnsi="宋体" w:eastAsia="宋体" w:cs="宋体"/>
                <w:color w:val="000000"/>
                <w:kern w:val="0"/>
                <w:sz w:val="28"/>
                <w:szCs w:val="28"/>
                <w:woUserID w:val="1"/>
              </w:rPr>
              <w:t>mm</w:t>
            </w:r>
            <w:r>
              <w:rPr>
                <w:rFonts w:hint="eastAsia" w:ascii="宋体" w:hAnsi="宋体" w:eastAsia="宋体" w:cs="宋体"/>
                <w:color w:val="000000"/>
                <w:spacing w:val="1"/>
                <w:kern w:val="0"/>
                <w:sz w:val="28"/>
                <w:szCs w:val="28"/>
                <w:woUserID w:val="1"/>
              </w:rPr>
              <w:t>; 导丝为镍钛芯丝材料，具有记忆恢复性，穿刺不易折弯;</w:t>
            </w:r>
          </w:p>
          <w:p w14:paraId="1FC54AA0">
            <w:pPr>
              <w:pStyle w:val="3"/>
              <w:keepNext w:val="0"/>
              <w:keepLines w:val="0"/>
              <w:widowControl/>
              <w:suppressLineNumbers w:val="0"/>
              <w:spacing w:before="33" w:beforeAutospacing="0" w:line="240" w:lineRule="auto"/>
              <w:ind w:left="26" w:right="35" w:firstLine="1"/>
              <w:rPr>
                <w:rFonts w:hint="eastAsia" w:ascii="宋体" w:hAnsi="宋体" w:eastAsia="宋体" w:cs="宋体"/>
                <w:color w:val="000000"/>
                <w:kern w:val="0"/>
                <w:sz w:val="28"/>
                <w:szCs w:val="28"/>
                <w:woUserID w:val="1"/>
              </w:rPr>
            </w:pPr>
            <w:r>
              <w:rPr>
                <w:rFonts w:hint="default" w:cs="宋体"/>
                <w:color w:val="000000"/>
                <w:spacing w:val="7"/>
                <w:kern w:val="0"/>
                <w:sz w:val="28"/>
                <w:szCs w:val="28"/>
                <w:woUserID w:val="1"/>
              </w:rPr>
              <w:t>5</w:t>
            </w:r>
            <w:r>
              <w:rPr>
                <w:rFonts w:hint="eastAsia" w:ascii="宋体" w:hAnsi="宋体" w:eastAsia="宋体" w:cs="宋体"/>
                <w:color w:val="000000"/>
                <w:spacing w:val="7"/>
                <w:kern w:val="0"/>
                <w:sz w:val="28"/>
                <w:szCs w:val="28"/>
                <w:woUserID w:val="1"/>
              </w:rPr>
              <w:t>、引流导管有安全带线设计，确保导管固定在引流位置，防止导管滑出</w:t>
            </w:r>
            <w:r>
              <w:rPr>
                <w:rFonts w:hint="eastAsia" w:ascii="宋体" w:hAnsi="宋体" w:eastAsia="宋体" w:cs="宋体"/>
                <w:color w:val="000000"/>
                <w:spacing w:val="-1"/>
                <w:kern w:val="0"/>
                <w:sz w:val="28"/>
                <w:szCs w:val="28"/>
                <w:woUserID w:val="1"/>
              </w:rPr>
              <w:t>；</w:t>
            </w:r>
          </w:p>
          <w:p w14:paraId="355AE01A">
            <w:pPr>
              <w:pStyle w:val="3"/>
              <w:keepNext w:val="0"/>
              <w:keepLines w:val="0"/>
              <w:widowControl/>
              <w:suppressLineNumbers w:val="0"/>
              <w:spacing w:before="35" w:beforeAutospacing="0" w:line="240" w:lineRule="auto"/>
              <w:ind w:left="22" w:right="35" w:firstLine="2"/>
              <w:rPr>
                <w:rFonts w:hint="eastAsia" w:ascii="宋体" w:hAnsi="宋体" w:eastAsia="宋体" w:cs="宋体"/>
                <w:color w:val="000000"/>
                <w:kern w:val="0"/>
                <w:sz w:val="28"/>
                <w:szCs w:val="28"/>
                <w:woUserID w:val="1"/>
              </w:rPr>
            </w:pPr>
            <w:r>
              <w:rPr>
                <w:rFonts w:hint="default" w:cs="宋体"/>
                <w:color w:val="000000"/>
                <w:spacing w:val="-3"/>
                <w:kern w:val="0"/>
                <w:sz w:val="28"/>
                <w:szCs w:val="28"/>
                <w:woUserID w:val="1"/>
              </w:rPr>
              <w:t>6</w:t>
            </w:r>
            <w:r>
              <w:rPr>
                <w:rFonts w:hint="eastAsia" w:ascii="宋体" w:hAnsi="宋体" w:eastAsia="宋体" w:cs="宋体"/>
                <w:color w:val="000000"/>
                <w:spacing w:val="-3"/>
                <w:kern w:val="0"/>
                <w:sz w:val="28"/>
                <w:szCs w:val="28"/>
                <w:woUserID w:val="1"/>
              </w:rPr>
              <w:t>、交换导丝导入法配有同轴扩张器，该配件沿着0.018"导丝进入人体后建立一个有效通道，把0.018"导丝取出并置换0.035"导丝进入人体病灶部位；同轴扩张器外部护套管末端内壁带有铂金显影环，便于临床医生精确定位。</w:t>
            </w:r>
          </w:p>
          <w:p w14:paraId="0AE97C25">
            <w:pPr>
              <w:pStyle w:val="3"/>
              <w:keepNext w:val="0"/>
              <w:keepLines w:val="0"/>
              <w:widowControl/>
              <w:suppressLineNumbers w:val="0"/>
              <w:spacing w:before="36" w:beforeAutospacing="0" w:line="240" w:lineRule="auto"/>
              <w:ind w:left="24" w:right="35" w:firstLine="4"/>
              <w:rPr>
                <w:rFonts w:hint="eastAsia" w:ascii="宋体" w:hAnsi="宋体" w:eastAsia="宋体" w:cs="宋体"/>
                <w:color w:val="000000"/>
                <w:kern w:val="0"/>
                <w:sz w:val="28"/>
                <w:szCs w:val="28"/>
                <w:woUserID w:val="1"/>
              </w:rPr>
            </w:pPr>
            <w:r>
              <w:rPr>
                <w:rFonts w:hint="default" w:cs="宋体"/>
                <w:color w:val="000000"/>
                <w:spacing w:val="-1"/>
                <w:kern w:val="0"/>
                <w:sz w:val="28"/>
                <w:szCs w:val="28"/>
                <w:woUserID w:val="1"/>
              </w:rPr>
              <w:t>7</w:t>
            </w:r>
            <w:r>
              <w:rPr>
                <w:rFonts w:hint="eastAsia" w:ascii="宋体" w:hAnsi="宋体" w:eastAsia="宋体" w:cs="宋体"/>
                <w:color w:val="000000"/>
                <w:spacing w:val="-1"/>
                <w:kern w:val="0"/>
                <w:sz w:val="28"/>
                <w:szCs w:val="28"/>
                <w:woUserID w:val="1"/>
              </w:rPr>
              <w:t>、产品为复合装套件设计，复合包装里面配备穿刺操</w:t>
            </w:r>
            <w:r>
              <w:rPr>
                <w:rFonts w:hint="eastAsia" w:ascii="宋体" w:hAnsi="宋体" w:eastAsia="宋体" w:cs="宋体"/>
                <w:color w:val="000000"/>
                <w:kern w:val="0"/>
                <w:sz w:val="28"/>
                <w:szCs w:val="28"/>
                <w:woUserID w:val="1"/>
              </w:rPr>
              <w:t>作过程中所需的配件。</w:t>
            </w:r>
          </w:p>
          <w:p w14:paraId="7CA406F3">
            <w:pPr>
              <w:pStyle w:val="3"/>
              <w:keepNext w:val="0"/>
              <w:keepLines w:val="0"/>
              <w:widowControl/>
              <w:suppressLineNumbers w:val="0"/>
              <w:spacing w:before="34" w:beforeAutospacing="0" w:line="240" w:lineRule="auto"/>
              <w:ind w:left="26" w:right="35" w:firstLine="14"/>
              <w:rPr>
                <w:rFonts w:hint="eastAsia" w:cs="宋体" w:asciiTheme="minorEastAsia" w:hAnsiTheme="minorEastAsia" w:eastAsiaTheme="minorEastAsia"/>
                <w:kern w:val="0"/>
                <w:sz w:val="24"/>
                <w:lang w:eastAsia="zh-CN"/>
              </w:rPr>
            </w:pPr>
            <w:r>
              <w:rPr>
                <w:rFonts w:hint="default" w:cs="宋体"/>
                <w:color w:val="000000"/>
                <w:spacing w:val="-3"/>
                <w:kern w:val="0"/>
                <w:sz w:val="28"/>
                <w:szCs w:val="28"/>
                <w:woUserID w:val="1"/>
              </w:rPr>
              <w:t>8</w:t>
            </w:r>
            <w:r>
              <w:rPr>
                <w:rFonts w:hint="eastAsia" w:ascii="宋体" w:hAnsi="宋体" w:eastAsia="宋体" w:cs="宋体"/>
                <w:color w:val="000000"/>
                <w:spacing w:val="-3"/>
                <w:kern w:val="0"/>
                <w:sz w:val="28"/>
                <w:szCs w:val="28"/>
                <w:woUserID w:val="1"/>
              </w:rPr>
              <w:t>、适用于胸腔、腹腔的穿刺引流、胆道引流、</w:t>
            </w:r>
            <w:r>
              <w:rPr>
                <w:rFonts w:hint="eastAsia" w:ascii="宋体" w:hAnsi="宋体" w:eastAsia="宋体" w:cs="宋体"/>
                <w:color w:val="000000"/>
                <w:spacing w:val="-4"/>
                <w:kern w:val="0"/>
                <w:sz w:val="28"/>
                <w:szCs w:val="28"/>
                <w:woUserID w:val="1"/>
              </w:rPr>
              <w:t>手术后引流、脏器穿刺、肿瘤热</w:t>
            </w:r>
            <w:r>
              <w:rPr>
                <w:rFonts w:hint="eastAsia" w:ascii="宋体" w:hAnsi="宋体" w:eastAsia="宋体" w:cs="宋体"/>
                <w:color w:val="000000"/>
                <w:kern w:val="0"/>
                <w:sz w:val="28"/>
                <w:szCs w:val="28"/>
                <w:woUserID w:val="1"/>
              </w:rPr>
              <w:t xml:space="preserve"> </w:t>
            </w:r>
            <w:r>
              <w:rPr>
                <w:rFonts w:hint="eastAsia" w:ascii="宋体" w:hAnsi="宋体" w:eastAsia="宋体" w:cs="宋体"/>
                <w:color w:val="000000"/>
                <w:spacing w:val="-3"/>
                <w:kern w:val="0"/>
                <w:sz w:val="28"/>
                <w:szCs w:val="28"/>
                <w:woUserID w:val="1"/>
              </w:rPr>
              <w:t>灌注等 ；</w:t>
            </w:r>
          </w:p>
        </w:tc>
      </w:tr>
    </w:tbl>
    <w:p w14:paraId="7A88ECD1">
      <w:pPr>
        <w:tabs>
          <w:tab w:val="left" w:pos="2068"/>
        </w:tabs>
        <w:bidi w:val="0"/>
        <w:jc w:val="left"/>
        <w:rPr>
          <w:rFonts w:hint="default"/>
          <w:lang w:val="en-US" w:eastAsia="zh-CN"/>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22994776">
        <w:pPr>
          <w:pStyle w:val="5"/>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1A23BD8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241BF"/>
    <w:multiLevelType w:val="singleLevel"/>
    <w:tmpl w:val="262241BF"/>
    <w:lvl w:ilvl="0" w:tentative="0">
      <w:start w:val="1"/>
      <w:numFmt w:val="decimal"/>
      <w:suff w:val="nothing"/>
      <w:lvlText w:val="%1、"/>
      <w:lvlJc w:val="left"/>
      <w:pPr>
        <w:ind w:left="0" w:leftChars="0" w:firstLine="0" w:firstLineChars="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1F65C4A"/>
    <w:rsid w:val="1350586A"/>
    <w:rsid w:val="135E0534"/>
    <w:rsid w:val="165064E9"/>
    <w:rsid w:val="1A2C7DEE"/>
    <w:rsid w:val="2418246B"/>
    <w:rsid w:val="246464CF"/>
    <w:rsid w:val="26435EC5"/>
    <w:rsid w:val="269C2E17"/>
    <w:rsid w:val="26EE059E"/>
    <w:rsid w:val="288B5A00"/>
    <w:rsid w:val="47164442"/>
    <w:rsid w:val="48AE321A"/>
    <w:rsid w:val="48F8086D"/>
    <w:rsid w:val="54D57D13"/>
    <w:rsid w:val="598444C5"/>
    <w:rsid w:val="5A761F7B"/>
    <w:rsid w:val="5FF2755C"/>
    <w:rsid w:val="60B540C1"/>
    <w:rsid w:val="690507DD"/>
    <w:rsid w:val="6FB413F1"/>
    <w:rsid w:val="704B11CB"/>
    <w:rsid w:val="72BFB1C7"/>
    <w:rsid w:val="799D7E4B"/>
    <w:rsid w:val="7DDF1CCE"/>
    <w:rsid w:val="7FBFAF38"/>
    <w:rsid w:val="F1BF473E"/>
    <w:rsid w:val="F976E166"/>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uiPriority w:val="99"/>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4"/>
      <w:szCs w:val="24"/>
      <w:lang w:val="en-US" w:eastAsia="zh-CN" w:bidi="ar"/>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0"/>
    <w:rPr>
      <w:rFonts w:ascii="Times New Roman" w:hAnsi="Times New Roman" w:eastAsia="宋体" w:cs="Times New Roman"/>
      <w:b/>
      <w:bCs/>
      <w:kern w:val="44"/>
      <w:sz w:val="44"/>
      <w:szCs w:val="44"/>
    </w:rPr>
  </w:style>
  <w:style w:type="character" w:customStyle="1" w:styleId="11">
    <w:name w:val="页眉 字符"/>
    <w:basedOn w:val="9"/>
    <w:link w:val="6"/>
    <w:qFormat/>
    <w:uiPriority w:val="99"/>
    <w:rPr>
      <w:rFonts w:ascii="Calibri" w:hAnsi="Calibri" w:eastAsia="宋体" w:cs="Times New Roman"/>
      <w:sz w:val="18"/>
      <w:szCs w:val="18"/>
    </w:rPr>
  </w:style>
  <w:style w:type="character" w:customStyle="1" w:styleId="12">
    <w:name w:val="页脚 字符"/>
    <w:basedOn w:val="9"/>
    <w:link w:val="5"/>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2118</Words>
  <Characters>2222</Characters>
  <Lines>21</Lines>
  <Paragraphs>6</Paragraphs>
  <TotalTime>2</TotalTime>
  <ScaleCrop>false</ScaleCrop>
  <LinksUpToDate>false</LinksUpToDate>
  <CharactersWithSpaces>2915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2023-05-05T09:04:00Z</dcterms:created>
  <dc:creator>Windows 用户</dc:creator>
  <cp:lastModifiedBy>dz</cp:lastModifiedBy>
  <cp:lastPrinted>2022-11-04T06:35:00Z</cp:lastPrinted>
  <dcterms:modified xsi:type="dcterms:W3CDTF">2025-03-19T08:41:55Z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2AE0CE222E85478EAEC608BD8EEAEABE_13</vt:lpwstr>
  </property>
  <property fmtid="{D5CDD505-2E9C-101B-9397-08002B2CF9AE}" pid="4" name="KSOTemplateDocerSaveRecord">
    <vt:lpwstr>eyJoZGlkIjoiZDhjNzU1YTMyNDA5NmJiMDFkMzE1NjkzODhhMjJjYjAiLCJ1c2VySWQiOiI3ODY1NjA4NjkifQ==</vt:lpwstr>
  </property>
</Properties>
</file>