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B050E">
      <w:pPr>
        <w:ind w:firstLine="964" w:firstLineChars="400"/>
        <w:jc w:val="center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全自动荧光免疫分析仪配套试剂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采购需求参数表</w:t>
      </w:r>
    </w:p>
    <w:p w14:paraId="126F1BB8">
      <w:pPr>
        <w:rPr>
          <w:rFonts w:ascii="宋体" w:hAnsi="宋体" w:eastAsia="宋体" w:cs="Times New Roman"/>
          <w:b/>
          <w:sz w:val="24"/>
        </w:rPr>
      </w:pPr>
    </w:p>
    <w:p w14:paraId="3C9DACCD">
      <w:pPr>
        <w:rPr>
          <w:rFonts w:ascii="Calibri" w:hAnsi="Calibri" w:eastAsia="宋体" w:cs="Times New Roman"/>
          <w:sz w:val="28"/>
          <w:szCs w:val="28"/>
        </w:rPr>
      </w:pPr>
      <w:r>
        <w:rPr>
          <w:rFonts w:ascii="Calibri" w:hAnsi="Calibri" w:eastAsia="宋体" w:cs="Times New Roman"/>
          <w:sz w:val="28"/>
          <w:szCs w:val="28"/>
        </w:rPr>
        <w:drawing>
          <wp:inline distT="0" distB="0" distL="0" distR="0">
            <wp:extent cx="1798955" cy="257810"/>
            <wp:effectExtent l="0" t="0" r="10795" b="8255"/>
            <wp:docPr id="1" name="图片 1" descr="透明底横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透明底横版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2536" cy="543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DB814">
      <w:pPr>
        <w:ind w:firstLine="2100" w:firstLineChars="700"/>
        <w:rPr>
          <w:rFonts w:ascii="Calibri" w:hAnsi="Calibri" w:eastAsia="宋体" w:cs="Times New Roman"/>
          <w:sz w:val="30"/>
          <w:szCs w:val="30"/>
        </w:rPr>
      </w:pPr>
      <w:r>
        <w:rPr>
          <w:rFonts w:hint="eastAsia" w:ascii="Calibri" w:hAnsi="Calibri" w:eastAsia="宋体" w:cs="Times New Roman"/>
          <w:sz w:val="30"/>
          <w:szCs w:val="30"/>
        </w:rPr>
        <w:t>使用科室试剂采购需求表</w:t>
      </w:r>
      <w:r>
        <w:rPr>
          <w:rFonts w:hint="eastAsia" w:ascii="Calibri" w:hAnsi="Calibri" w:eastAsia="宋体" w:cs="Times New Roman"/>
          <w:color w:val="FF0000"/>
          <w:sz w:val="30"/>
          <w:szCs w:val="30"/>
        </w:rPr>
        <w:t>(专机专用</w:t>
      </w:r>
      <w:r>
        <w:rPr>
          <w:rFonts w:ascii="Calibri" w:hAnsi="Calibri" w:eastAsia="宋体" w:cs="Times New Roman"/>
          <w:color w:val="FF0000"/>
          <w:sz w:val="30"/>
          <w:szCs w:val="30"/>
        </w:rPr>
        <w:t>试剂</w:t>
      </w:r>
      <w:r>
        <w:rPr>
          <w:rFonts w:hint="eastAsia" w:ascii="Calibri" w:hAnsi="Calibri" w:eastAsia="宋体" w:cs="Times New Roman"/>
          <w:color w:val="FF0000"/>
          <w:sz w:val="30"/>
          <w:szCs w:val="30"/>
        </w:rPr>
        <w:t>)</w:t>
      </w:r>
    </w:p>
    <w:tbl>
      <w:tblPr>
        <w:tblStyle w:val="3"/>
        <w:tblW w:w="87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2566"/>
        <w:gridCol w:w="1283"/>
        <w:gridCol w:w="1133"/>
        <w:gridCol w:w="1634"/>
        <w:gridCol w:w="1557"/>
      </w:tblGrid>
      <w:tr w14:paraId="40F22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786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C08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试剂名称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368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199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设备品牌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2E8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设备型号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2E4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具体参数需求</w:t>
            </w:r>
          </w:p>
        </w:tc>
      </w:tr>
      <w:tr w14:paraId="240D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FC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D6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艾蒿w6过敏原特异性IgE检测试剂（荧光免疫法）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ADD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5A0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E0C9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B9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  <w:woUserID w:val="1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4BCF5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2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FF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百幕达草g2过敏原特异性IgE抗体检测试剂盒（荧光免疫法）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D74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8DB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6A3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96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69CC3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03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E3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苍耳w13过敏原特异性IgE抗体检测试剂盒（荧光免疫法）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86D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94A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4B0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30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4EEF6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1C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75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刺柏t6过敏原特异性IgE抗体检测试剂盒（荧光免疫法）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5D36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BA9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EA0D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45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003BC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1F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2A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大豆f14过敏原特异性IgE抗体检测试剂（荧光免疫法）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8EFB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90E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AA4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8A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4097A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13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10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蛋白f1过敏原特异性IgE抗体检测试剂盒（荧光免疫法）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C13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4AE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464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70F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  <w:woUserID w:val="1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6EDAC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EA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25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德国小蠊i6过敏原特异性IgE抗体检测试剂盒（荧光免疫法）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3B7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260D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42B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3E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0ABD5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69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2E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动物皮毛屑混合ex1过敏原特异性IgE检测试剂盒（荧光免疫法）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132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B6F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8BD1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95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18B02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D9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6E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粉尘螨d2过敏原特异性IgE检测试剂（荧光免疫法）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02EF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B8B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2E6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F8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19620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78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3D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枫叶梧桐，伦敦悬铃木t11过敏原特异性IgE抗体检测试剂盒（荧光免疫法）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D4B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163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780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5B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2B9CD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B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AC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狗毛屑e5过敏原特异性IgE检测试剂盒（荧光免疫法）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1EF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71D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456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CF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  <w:woUserID w:val="1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548F3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67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DF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过敏原特异性IgE抗体检测试剂盒（吸入组1 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3230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381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55E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38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71AF6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11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0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过敏原特异性IgE抗体检测试剂盒（荧光免疫法）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988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28B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E11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2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695BF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0A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29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户尘螨d1过敏原特异性IgE抗体检测试剂（荧光免疫法）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4CE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A30F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CB0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DC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7FFFD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97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77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花生f13过敏原特异性IgE抗体检测试剂盒（荧光免疫法）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BFB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DBD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03A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DD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79F1C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B2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89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藜（鹅毛草）w10过敏原特异性IgE抗体检测试剂盒（荧光免疫法）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926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037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76D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44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  <w:woUserID w:val="1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7E51C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19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5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链格孢m6过敏原特异性IgE抗体检测试剂（荧光免疫法）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C59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768F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3A6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4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4D87B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22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21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葎草w22过敏原特异性IgE抗体检测试剂盒（荧光免疫法）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E75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2CC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C81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C0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3F562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26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9A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猫皮屑e1过敏原特异性IgE抗体检测试剂（荧光免疫法）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4A7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C3D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0BCB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73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17576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53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D8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霉菌混合mx1过敏原特异性IgE检测试剂（荧光免疫法）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7B11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297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D66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35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7D52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6D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C6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霉菌混合mx2过敏原特异性IgE检测试剂（荧光免疫法）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D7D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F6C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DC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C7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61D77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2B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4E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牛奶f2过敏原特异性IgE抗体检测试剂盒（荧光免疫法）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605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1B3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5AD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8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6C3EF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85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1A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普通白桦树t3过敏原特异性IgE抗体检测试剂盒（荧光免疫法）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AF0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8F5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D25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CF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7C39A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C8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89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普通豚草w1过敏原特异性IgE抗体检测试剂（荧光免疫法）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6ED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3B6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35E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F0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219B6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B7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3B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清洗液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E43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9CB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A93F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AB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2X5L(清洗液添加剂2x86ml，清洗液浓缩液2x400ml)</w:t>
            </w:r>
          </w:p>
        </w:tc>
      </w:tr>
      <w:tr w14:paraId="5614F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2A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8C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全自动免疫检验系统用底物液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BD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EA3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CFF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7B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6x65ml</w:t>
            </w:r>
          </w:p>
        </w:tc>
      </w:tr>
      <w:tr w14:paraId="71025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9C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24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全自动免疫检验系统用终止液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98B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EE6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8489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4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850ml</w:t>
            </w:r>
          </w:p>
        </w:tc>
      </w:tr>
      <w:tr w14:paraId="4521F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8F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DF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食物混合fx1过敏原特异性IgE抗体检测试剂盒（荧光免疫法）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999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EE2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5E7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37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20B29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FD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D1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食物混合fx5过敏原特异性IgE检测试剂盒（荧光免疫法）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B1A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EB0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5CA8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F9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5E860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EF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3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特异性IgE酶标二抗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388A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05C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854E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78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6*20.5ml</w:t>
            </w:r>
          </w:p>
        </w:tc>
      </w:tr>
      <w:tr w14:paraId="14212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2B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AC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特异性IgE曲线质控品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79A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0A71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694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3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5套/盒,每套包括CC-1:3x0.2ml,CC-2:3x0.2ml</w:t>
            </w:r>
          </w:p>
        </w:tc>
      </w:tr>
      <w:tr w14:paraId="04B23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D8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1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特异性IgE校准品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751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E69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FC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73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5套/盒(每套包括0,0.35,0.7,3.5,17.5,100ku/l各1瓶,0.2ml瓶</w:t>
            </w:r>
          </w:p>
        </w:tc>
      </w:tr>
      <w:tr w14:paraId="53B55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A7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AB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特异性IgE校准品配套试剂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0A4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078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F6B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50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16测试/支</w:t>
            </w:r>
          </w:p>
        </w:tc>
      </w:tr>
      <w:tr w14:paraId="77F3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EE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74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梯牧草g6过敏原特异性IgE抗体检测试剂盒（荧光免疫法）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44C7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DFF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7554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0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0ED22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9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E8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屋尘混合hx2 过敏原特异性IgE检测试剂盒（荧光免疫法）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B78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CFC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56D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68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43077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75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4C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虾f24过敏原特异性IgE检测试剂（荧光免疫法）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56E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2B3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7696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CB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703F3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C1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8C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小麦f4过敏原特异性IgE检测试剂盒（荧光免疫法）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68F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939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12A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78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38638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9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9A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蟹f23过敏原特异性IgE检测试剂（荧光免疫法）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308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9B35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FCF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4A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04CB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57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20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烟曲霉m3过敏原特异性IgE检测试剂（荧光免疫法）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36A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4E4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5EF5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62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2FB3E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D6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DE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杂草类花粉混合wx5过敏原特异性IgE抗体检测试剂盒（荧光免疫法）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8DC1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A0A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446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E6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01638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DB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2B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杂草类花粉混合wx7过敏原特异性IgE抗体检测试剂盒（荧光免疫法）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251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706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2C9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3E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742CE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D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CC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芝麻f10过敏原特异性IgE抗体检测试剂（荧光免疫法）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5C2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3BD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12B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D8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4A40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F2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13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总IgE检测试剂（荧光免疫法）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3F7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DA9B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4F7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639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woUserID w:val="1"/>
              </w:rPr>
              <w:t>与仪器配套</w:t>
            </w:r>
          </w:p>
        </w:tc>
      </w:tr>
      <w:tr w14:paraId="2ADF1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A1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3B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总IgE酶标二抗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732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14E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3BE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D7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6X5.3ml/盒</w:t>
            </w:r>
          </w:p>
        </w:tc>
      </w:tr>
      <w:tr w14:paraId="3F401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9B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1C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总IgE曲线质控品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857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3EEF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CC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B7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5套/盒,每套包括CC-1:1x0.2ml,CC-2:1x0.2ml</w:t>
            </w:r>
          </w:p>
        </w:tc>
      </w:tr>
      <w:tr w14:paraId="47A9B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62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87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总IgE校准品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524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全自动荧光免疫分析仪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EBC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赛默飞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A57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Phadia 1000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02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5套/盒,每套包括2,10,50,200,1000,5000kU/l各1孔，0.2ml/孔</w:t>
            </w:r>
          </w:p>
        </w:tc>
      </w:tr>
    </w:tbl>
    <w:p w14:paraId="74E832B4">
      <w:pPr>
        <w:ind w:firstLine="4305" w:firstLineChars="2050"/>
        <w:rPr>
          <w:rFonts w:hint="eastAsia" w:ascii="Calibri" w:hAnsi="Calibri" w:eastAsia="宋体" w:cs="Times New Roman"/>
          <w:szCs w:val="21"/>
        </w:rPr>
      </w:pPr>
    </w:p>
    <w:p w14:paraId="6BA6139B">
      <w:pPr>
        <w:ind w:firstLine="4305" w:firstLineChars="2050"/>
        <w:rPr>
          <w:rFonts w:hint="eastAsia" w:ascii="Calibri" w:hAnsi="Calibri" w:eastAsia="宋体" w:cs="Times New Roman"/>
          <w:szCs w:val="21"/>
        </w:rPr>
      </w:pPr>
    </w:p>
    <w:p w14:paraId="2B688132">
      <w:pPr>
        <w:ind w:firstLine="4305" w:firstLineChars="2050"/>
        <w:rPr>
          <w:rFonts w:hint="eastAsia" w:ascii="Calibri" w:hAnsi="Calibri" w:eastAsia="宋体" w:cs="Times New Roman"/>
          <w:szCs w:val="21"/>
        </w:rPr>
      </w:pPr>
    </w:p>
    <w:p w14:paraId="098544DD">
      <w:pPr>
        <w:ind w:firstLine="4305" w:firstLineChars="2050"/>
        <w:rPr>
          <w:rFonts w:hint="eastAsia" w:ascii="Calibri" w:hAnsi="Calibri" w:eastAsia="宋体" w:cs="Times New Roman"/>
          <w:szCs w:val="21"/>
        </w:rPr>
      </w:pPr>
    </w:p>
    <w:p w14:paraId="40F49947">
      <w:pPr>
        <w:ind w:firstLine="4305" w:firstLineChars="2050"/>
        <w:rPr>
          <w:rFonts w:hint="eastAsia" w:ascii="Calibri" w:hAnsi="Calibri" w:eastAsia="宋体" w:cs="Times New Roman"/>
          <w:szCs w:val="21"/>
        </w:rPr>
      </w:pPr>
    </w:p>
    <w:p w14:paraId="63A864F0">
      <w:pPr>
        <w:ind w:firstLine="4305" w:firstLineChars="2050"/>
        <w:rPr>
          <w:rFonts w:hint="eastAsia" w:ascii="Calibri" w:hAnsi="Calibri" w:eastAsia="宋体" w:cs="Times New Roman"/>
          <w:szCs w:val="21"/>
        </w:rPr>
      </w:pPr>
    </w:p>
    <w:p w14:paraId="384D44E0">
      <w:pPr>
        <w:ind w:firstLine="4305" w:firstLineChars="2050"/>
        <w:rPr>
          <w:rFonts w:hint="eastAsia" w:ascii="Calibri" w:hAnsi="Calibri" w:eastAsia="宋体" w:cs="Times New Roman"/>
          <w:szCs w:val="21"/>
        </w:rPr>
      </w:pPr>
    </w:p>
    <w:p w14:paraId="6DE456F1">
      <w:pPr>
        <w:ind w:firstLine="4305" w:firstLineChars="2050"/>
        <w:rPr>
          <w:rFonts w:hint="eastAsia" w:ascii="Calibri" w:hAnsi="Calibri" w:eastAsia="宋体" w:cs="Times New Roman"/>
          <w:szCs w:val="21"/>
        </w:rPr>
      </w:pPr>
    </w:p>
    <w:p w14:paraId="4EEB56EB">
      <w:pPr>
        <w:ind w:firstLine="4305" w:firstLineChars="2050"/>
        <w:rPr>
          <w:rFonts w:hint="eastAsia" w:ascii="Calibri" w:hAnsi="Calibri" w:eastAsia="宋体" w:cs="Times New Roman"/>
          <w:szCs w:val="21"/>
        </w:rPr>
      </w:pPr>
    </w:p>
    <w:p w14:paraId="10FEEBAB">
      <w:pPr>
        <w:ind w:firstLine="4305" w:firstLineChars="205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Cs w:val="21"/>
        </w:rPr>
        <w:t xml:space="preserve">          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              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lODMyNjM4ODJiNjFhZmNmOTZhMTdiNGU1MmJhOTEifQ=="/>
  </w:docVars>
  <w:rsids>
    <w:rsidRoot w:val="02B478BE"/>
    <w:rsid w:val="02B478BE"/>
    <w:rsid w:val="0B4A460F"/>
    <w:rsid w:val="10EA5A3E"/>
    <w:rsid w:val="11904838"/>
    <w:rsid w:val="11ED2DA0"/>
    <w:rsid w:val="16D71068"/>
    <w:rsid w:val="1E1E2D8A"/>
    <w:rsid w:val="1E251AFD"/>
    <w:rsid w:val="2415679B"/>
    <w:rsid w:val="263C154E"/>
    <w:rsid w:val="396817A2"/>
    <w:rsid w:val="3B6E5A20"/>
    <w:rsid w:val="3F185CE9"/>
    <w:rsid w:val="45A858ED"/>
    <w:rsid w:val="47A23C33"/>
    <w:rsid w:val="49740B7A"/>
    <w:rsid w:val="50096F88"/>
    <w:rsid w:val="5761173E"/>
    <w:rsid w:val="66B60D47"/>
    <w:rsid w:val="68A81524"/>
    <w:rsid w:val="6C7D4B2E"/>
    <w:rsid w:val="71B01112"/>
    <w:rsid w:val="76F9657C"/>
    <w:rsid w:val="BFED9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Body text|1"/>
    <w:basedOn w:val="1"/>
    <w:qFormat/>
    <w:uiPriority w:val="0"/>
    <w:pPr>
      <w:widowControl w:val="0"/>
      <w:shd w:val="clear" w:color="auto" w:fill="auto"/>
      <w:spacing w:after="260" w:line="317" w:lineRule="auto"/>
      <w:ind w:firstLine="40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2300</Words>
  <Characters>3162</Characters>
  <Lines>0</Lines>
  <Paragraphs>0</Paragraphs>
  <TotalTime>5</TotalTime>
  <ScaleCrop>false</ScaleCrop>
  <LinksUpToDate>false</LinksUpToDate>
  <CharactersWithSpaces>3252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2024-10-15T10:01:00Z</dcterms:created>
  <dc:creator>将</dc:creator>
  <cp:lastModifiedBy>dz</cp:lastModifiedBy>
  <dcterms:modified xsi:type="dcterms:W3CDTF">2024-12-23T02:52:58Z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DF16AF95F7B64C59B16F475B06F1F9F8_13</vt:lpwstr>
  </property>
</Properties>
</file>