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A5F5D7">
      <w:pPr>
        <w:rPr>
          <w:rFonts w:ascii="宋体" w:hAnsi="宋体"/>
          <w:b/>
          <w:sz w:val="24"/>
          <w:szCs w:val="24"/>
        </w:rPr>
      </w:pPr>
      <w:r>
        <w:rPr>
          <w:rFonts w:ascii="宋体" w:hAnsi="宋体"/>
          <w:b/>
          <w:sz w:val="24"/>
          <w:szCs w:val="24"/>
        </w:rPr>
        <w:tab/>
      </w:r>
    </w:p>
    <w:p w14:paraId="44B41273">
      <w:pPr>
        <w:ind w:firstLine="2397" w:firstLineChars="199"/>
        <w:rPr>
          <w:b/>
          <w:sz w:val="120"/>
          <w:szCs w:val="120"/>
        </w:rPr>
      </w:pPr>
      <w:r>
        <w:rPr>
          <w:rFonts w:hint="eastAsia"/>
          <w:b/>
          <w:sz w:val="120"/>
          <w:szCs w:val="120"/>
        </w:rPr>
        <w:t>采购文件</w:t>
      </w:r>
    </w:p>
    <w:p w14:paraId="6300BB7A">
      <w:pPr>
        <w:rPr>
          <w:szCs w:val="22"/>
        </w:rPr>
      </w:pPr>
    </w:p>
    <w:p w14:paraId="44FC8519">
      <w:pPr>
        <w:jc w:val="center"/>
        <w:rPr>
          <w:b/>
          <w:sz w:val="52"/>
          <w:szCs w:val="52"/>
        </w:rPr>
      </w:pPr>
      <w:r>
        <w:rPr>
          <w:rFonts w:hint="eastAsia"/>
          <w:b/>
          <w:sz w:val="52"/>
          <w:szCs w:val="52"/>
        </w:rPr>
        <w:t>（服务类）</w:t>
      </w:r>
    </w:p>
    <w:p w14:paraId="2CDBBD8F">
      <w:pPr>
        <w:rPr>
          <w:szCs w:val="22"/>
        </w:rPr>
      </w:pPr>
    </w:p>
    <w:p w14:paraId="4D9496BA"/>
    <w:p w14:paraId="11868C76"/>
    <w:p w14:paraId="29D9A045"/>
    <w:p w14:paraId="34025FAA"/>
    <w:p w14:paraId="17034068"/>
    <w:p w14:paraId="4793A8A6">
      <w:pPr>
        <w:pStyle w:val="3"/>
      </w:pPr>
    </w:p>
    <w:p w14:paraId="31271915"/>
    <w:p w14:paraId="1559CE2B">
      <w:pPr>
        <w:pStyle w:val="3"/>
      </w:pPr>
    </w:p>
    <w:p w14:paraId="0F029164"/>
    <w:p w14:paraId="556E87DF">
      <w:pPr>
        <w:spacing w:after="50" w:line="480" w:lineRule="auto"/>
        <w:jc w:val="center"/>
        <w:rPr>
          <w:rFonts w:hint="default" w:ascii="宋体" w:hAnsi="宋体" w:eastAsia="宋体" w:cs="Arial"/>
          <w:b/>
          <w:bCs/>
          <w:sz w:val="32"/>
          <w:szCs w:val="32"/>
          <w:lang w:val="en-US" w:eastAsia="zh-CN"/>
        </w:rPr>
      </w:pPr>
      <w:r>
        <w:rPr>
          <w:rFonts w:hint="eastAsia" w:ascii="宋体" w:hAnsi="宋体" w:cs="Arial"/>
          <w:b/>
          <w:bCs/>
          <w:sz w:val="32"/>
          <w:szCs w:val="32"/>
        </w:rPr>
        <w:t>项目名称：</w:t>
      </w:r>
      <w:r>
        <w:rPr>
          <w:rFonts w:hint="eastAsia" w:ascii="宋体" w:hAnsi="宋体" w:cs="Arial"/>
          <w:b/>
          <w:bCs/>
          <w:sz w:val="32"/>
          <w:szCs w:val="32"/>
          <w:lang w:val="en-US" w:eastAsia="zh-CN"/>
        </w:rPr>
        <w:t>随访系统升级维护及新增健康宣教子系统</w:t>
      </w:r>
    </w:p>
    <w:p w14:paraId="30A5B780"/>
    <w:p w14:paraId="64AA066C">
      <w:pPr>
        <w:jc w:val="center"/>
        <w:rPr>
          <w:b/>
          <w:sz w:val="44"/>
          <w:szCs w:val="44"/>
        </w:rPr>
      </w:pPr>
    </w:p>
    <w:p w14:paraId="0061ED56">
      <w:pPr>
        <w:jc w:val="center"/>
        <w:rPr>
          <w:b/>
          <w:sz w:val="44"/>
          <w:szCs w:val="44"/>
        </w:rPr>
      </w:pPr>
    </w:p>
    <w:p w14:paraId="4C3B0251">
      <w:pPr>
        <w:jc w:val="center"/>
        <w:rPr>
          <w:b/>
          <w:sz w:val="44"/>
          <w:szCs w:val="44"/>
        </w:rPr>
      </w:pPr>
    </w:p>
    <w:p w14:paraId="197315AA">
      <w:pPr>
        <w:jc w:val="center"/>
        <w:rPr>
          <w:b/>
          <w:sz w:val="44"/>
          <w:szCs w:val="44"/>
        </w:rPr>
      </w:pPr>
    </w:p>
    <w:p w14:paraId="1CC33767">
      <w:pPr>
        <w:jc w:val="center"/>
        <w:rPr>
          <w:b/>
          <w:sz w:val="44"/>
          <w:szCs w:val="44"/>
        </w:rPr>
      </w:pPr>
    </w:p>
    <w:p w14:paraId="667AF428">
      <w:pPr>
        <w:widowControl/>
        <w:jc w:val="left"/>
        <w:rPr>
          <w:b/>
          <w:sz w:val="44"/>
          <w:szCs w:val="44"/>
        </w:rPr>
      </w:pPr>
    </w:p>
    <w:p w14:paraId="68C2971D">
      <w:pPr>
        <w:pStyle w:val="3"/>
      </w:pPr>
    </w:p>
    <w:p w14:paraId="691399FA">
      <w:pPr>
        <w:jc w:val="center"/>
        <w:rPr>
          <w:sz w:val="80"/>
          <w:szCs w:val="80"/>
        </w:rPr>
      </w:pPr>
      <w:r>
        <w:rPr>
          <w:rFonts w:hint="eastAsia"/>
          <w:b/>
          <w:sz w:val="44"/>
          <w:szCs w:val="44"/>
        </w:rPr>
        <w:t>深圳市儿童医院</w:t>
      </w:r>
    </w:p>
    <w:p w14:paraId="08BA8E7C">
      <w:pPr>
        <w:snapToGrid w:val="0"/>
        <w:ind w:right="-315" w:rightChars="-150" w:firstLine="420" w:firstLineChars="200"/>
        <w:rPr>
          <w:rFonts w:ascii="宋体" w:hAnsi="宋体"/>
          <w:color w:val="000000"/>
          <w:szCs w:val="21"/>
        </w:rPr>
      </w:pPr>
    </w:p>
    <w:p w14:paraId="59B3380F">
      <w:pPr>
        <w:snapToGrid w:val="0"/>
        <w:ind w:right="-315" w:rightChars="-150"/>
        <w:rPr>
          <w:rFonts w:ascii="宋体" w:hAnsi="宋体"/>
          <w:bCs/>
          <w:color w:val="000000"/>
          <w:szCs w:val="21"/>
        </w:rPr>
      </w:pPr>
      <w:r>
        <w:rPr>
          <w:rFonts w:hint="eastAsia" w:ascii="宋体" w:hAnsi="宋体"/>
          <w:color w:val="000000"/>
          <w:szCs w:val="21"/>
        </w:rPr>
        <w:t xml:space="preserve">1.  </w:t>
      </w:r>
      <w:r>
        <w:rPr>
          <w:rFonts w:hint="eastAsia" w:ascii="宋体" w:hAnsi="宋体"/>
          <w:bCs/>
          <w:color w:val="000000"/>
          <w:szCs w:val="21"/>
        </w:rPr>
        <w:t>评分表</w:t>
      </w:r>
    </w:p>
    <w:p w14:paraId="723622CF">
      <w:pPr>
        <w:snapToGrid w:val="0"/>
        <w:ind w:right="-315" w:rightChars="-150"/>
        <w:rPr>
          <w:rFonts w:ascii="宋体" w:hAnsi="宋体"/>
          <w:szCs w:val="21"/>
        </w:rPr>
      </w:pPr>
      <w:r>
        <w:rPr>
          <w:rFonts w:hint="eastAsia" w:ascii="宋体" w:hAnsi="宋体"/>
          <w:szCs w:val="21"/>
        </w:rPr>
        <w:t>价格分计算方法可分为两种：</w:t>
      </w:r>
    </w:p>
    <w:p w14:paraId="0F51C753">
      <w:pPr>
        <w:snapToGrid w:val="0"/>
        <w:ind w:right="-315" w:rightChars="-150" w:firstLine="420" w:firstLineChars="200"/>
        <w:rPr>
          <w:rFonts w:ascii="宋体" w:hAnsi="宋体"/>
          <w:szCs w:val="21"/>
        </w:rPr>
      </w:pPr>
      <w:r>
        <w:rPr>
          <w:rFonts w:hint="eastAsia" w:ascii="宋体" w:hAnsi="宋体"/>
          <w:szCs w:val="21"/>
        </w:rPr>
        <w:t>方法一：价格分计算：价格分=（评标基准价/投标报价）×价格权重分。（每个供应商可进行两次报价，以第二次报价为最终报价），当价格分&lt;0时，取0。</w:t>
      </w:r>
    </w:p>
    <w:p w14:paraId="1D2032C4">
      <w:pPr>
        <w:spacing w:line="360" w:lineRule="exact"/>
        <w:ind w:firstLine="420" w:firstLineChars="200"/>
        <w:rPr>
          <w:rFonts w:ascii="宋体" w:hAnsi="宋体"/>
          <w:szCs w:val="21"/>
        </w:rPr>
      </w:pPr>
      <w:r>
        <w:rPr>
          <w:rFonts w:hint="eastAsia" w:ascii="宋体" w:hAnsi="宋体"/>
          <w:szCs w:val="21"/>
        </w:rPr>
        <w:t>方法二：价格分=[1-A×丨1-投标价报价/Z丨]×价格权重×100；Z---即本次招标的最佳报价，即对所有通过资格性检查和符合性检查且报价不超过预算控制金额的有效投标报价取算术平均指，并对算术平均值下浮5%作为本次招标的最佳报价。A---价格调整系数，当投标报价低于本次招标最佳报价时，A=0.5；当投标报价高于与本次招标最佳报价时，取A=1。当价格分＜0时，取0；方法二仅适用于工程和服务项目，且通过资格性检查和符合性检查且报价不超过预算控制金额的投标供应商数量不少于7家。当选用此方法不满足上述条件时，使用方法一。</w:t>
      </w:r>
    </w:p>
    <w:tbl>
      <w:tblPr>
        <w:tblStyle w:val="16"/>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604"/>
        <w:gridCol w:w="1730"/>
        <w:gridCol w:w="850"/>
        <w:gridCol w:w="709"/>
        <w:gridCol w:w="4366"/>
      </w:tblGrid>
      <w:tr w14:paraId="54DB0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tcBorders>
              <w:top w:val="single" w:color="auto" w:sz="4" w:space="0"/>
              <w:left w:val="single" w:color="auto" w:sz="4" w:space="0"/>
              <w:bottom w:val="single" w:color="auto" w:sz="4" w:space="0"/>
              <w:right w:val="single" w:color="auto" w:sz="4" w:space="0"/>
            </w:tcBorders>
            <w:vAlign w:val="center"/>
          </w:tcPr>
          <w:p w14:paraId="634750FD">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序号</w:t>
            </w:r>
          </w:p>
        </w:tc>
        <w:tc>
          <w:tcPr>
            <w:tcW w:w="3184" w:type="dxa"/>
            <w:gridSpan w:val="3"/>
            <w:tcBorders>
              <w:top w:val="single" w:color="auto" w:sz="4" w:space="0"/>
              <w:left w:val="single" w:color="auto" w:sz="4" w:space="0"/>
              <w:bottom w:val="single" w:color="auto" w:sz="4" w:space="0"/>
              <w:right w:val="single" w:color="auto" w:sz="4" w:space="0"/>
            </w:tcBorders>
            <w:vAlign w:val="center"/>
          </w:tcPr>
          <w:p w14:paraId="0EEAA096">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评分项</w:t>
            </w:r>
          </w:p>
        </w:tc>
        <w:tc>
          <w:tcPr>
            <w:tcW w:w="5075" w:type="dxa"/>
            <w:gridSpan w:val="2"/>
            <w:tcBorders>
              <w:top w:val="single" w:color="auto" w:sz="4" w:space="0"/>
              <w:left w:val="single" w:color="auto" w:sz="4" w:space="0"/>
              <w:bottom w:val="single" w:color="auto" w:sz="4" w:space="0"/>
              <w:right w:val="single" w:color="auto" w:sz="4" w:space="0"/>
            </w:tcBorders>
            <w:vAlign w:val="center"/>
          </w:tcPr>
          <w:p w14:paraId="49936546">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权重</w:t>
            </w:r>
          </w:p>
        </w:tc>
      </w:tr>
      <w:tr w14:paraId="1F026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tcBorders>
              <w:top w:val="single" w:color="auto" w:sz="4" w:space="0"/>
              <w:left w:val="single" w:color="auto" w:sz="4" w:space="0"/>
              <w:bottom w:val="single" w:color="auto" w:sz="4" w:space="0"/>
              <w:right w:val="single" w:color="auto" w:sz="4" w:space="0"/>
            </w:tcBorders>
            <w:vAlign w:val="center"/>
          </w:tcPr>
          <w:p w14:paraId="2CE06407">
            <w:pPr>
              <w:jc w:val="center"/>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1</w:t>
            </w:r>
          </w:p>
        </w:tc>
        <w:tc>
          <w:tcPr>
            <w:tcW w:w="3184" w:type="dxa"/>
            <w:gridSpan w:val="3"/>
            <w:tcBorders>
              <w:top w:val="single" w:color="auto" w:sz="4" w:space="0"/>
              <w:left w:val="single" w:color="auto" w:sz="4" w:space="0"/>
              <w:bottom w:val="single" w:color="auto" w:sz="4" w:space="0"/>
              <w:right w:val="single" w:color="auto" w:sz="4" w:space="0"/>
            </w:tcBorders>
            <w:vAlign w:val="center"/>
          </w:tcPr>
          <w:p w14:paraId="482EFA8D">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价格部分</w:t>
            </w:r>
          </w:p>
        </w:tc>
        <w:tc>
          <w:tcPr>
            <w:tcW w:w="5075" w:type="dxa"/>
            <w:gridSpan w:val="2"/>
            <w:tcBorders>
              <w:top w:val="single" w:color="auto" w:sz="4" w:space="0"/>
              <w:left w:val="single" w:color="auto" w:sz="4" w:space="0"/>
              <w:bottom w:val="single" w:color="auto" w:sz="4" w:space="0"/>
              <w:right w:val="single" w:color="auto" w:sz="4" w:space="0"/>
            </w:tcBorders>
            <w:vAlign w:val="center"/>
          </w:tcPr>
          <w:p w14:paraId="22195685">
            <w:pPr>
              <w:jc w:val="center"/>
              <w:rPr>
                <w:rFonts w:hint="default" w:ascii="宋体" w:hAnsi="宋体" w:eastAsia="宋体"/>
                <w:b/>
                <w:color w:val="000000" w:themeColor="text1"/>
                <w:szCs w:val="21"/>
                <w:lang w:val="en-US" w:eastAsia="zh-CN"/>
                <w14:textFill>
                  <w14:solidFill>
                    <w14:schemeClr w14:val="tx1"/>
                  </w14:solidFill>
                </w14:textFill>
              </w:rPr>
            </w:pPr>
            <w:r>
              <w:rPr>
                <w:rFonts w:hint="eastAsia" w:ascii="宋体" w:hAnsi="宋体"/>
                <w:b/>
                <w:color w:val="000000" w:themeColor="text1"/>
                <w:szCs w:val="21"/>
                <w:lang w:val="en-US" w:eastAsia="zh-CN"/>
                <w14:textFill>
                  <w14:solidFill>
                    <w14:schemeClr w14:val="tx1"/>
                  </w14:solidFill>
                </w14:textFill>
              </w:rPr>
              <w:t>10</w:t>
            </w:r>
          </w:p>
        </w:tc>
      </w:tr>
      <w:tr w14:paraId="1DF03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tcBorders>
              <w:top w:val="single" w:color="auto" w:sz="4" w:space="0"/>
              <w:left w:val="single" w:color="auto" w:sz="4" w:space="0"/>
              <w:bottom w:val="single" w:color="auto" w:sz="4" w:space="0"/>
              <w:right w:val="single" w:color="auto" w:sz="4" w:space="0"/>
            </w:tcBorders>
            <w:vAlign w:val="center"/>
          </w:tcPr>
          <w:p w14:paraId="5926F9E3">
            <w:pPr>
              <w:jc w:val="center"/>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2</w:t>
            </w:r>
          </w:p>
        </w:tc>
        <w:tc>
          <w:tcPr>
            <w:tcW w:w="3184" w:type="dxa"/>
            <w:gridSpan w:val="3"/>
            <w:tcBorders>
              <w:top w:val="single" w:color="auto" w:sz="4" w:space="0"/>
              <w:left w:val="single" w:color="auto" w:sz="4" w:space="0"/>
              <w:bottom w:val="single" w:color="auto" w:sz="4" w:space="0"/>
              <w:right w:val="single" w:color="auto" w:sz="4" w:space="0"/>
            </w:tcBorders>
            <w:vAlign w:val="center"/>
          </w:tcPr>
          <w:p w14:paraId="1E6B2F45">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技术部分</w:t>
            </w:r>
          </w:p>
        </w:tc>
        <w:tc>
          <w:tcPr>
            <w:tcW w:w="5075" w:type="dxa"/>
            <w:gridSpan w:val="2"/>
            <w:tcBorders>
              <w:top w:val="single" w:color="auto" w:sz="4" w:space="0"/>
              <w:left w:val="single" w:color="auto" w:sz="4" w:space="0"/>
              <w:bottom w:val="single" w:color="auto" w:sz="4" w:space="0"/>
              <w:right w:val="single" w:color="auto" w:sz="4" w:space="0"/>
            </w:tcBorders>
            <w:vAlign w:val="center"/>
          </w:tcPr>
          <w:p w14:paraId="0FE9BC76">
            <w:pPr>
              <w:jc w:val="center"/>
              <w:rPr>
                <w:rFonts w:hint="default" w:ascii="宋体" w:hAnsi="宋体" w:eastAsia="宋体"/>
                <w:b/>
                <w:color w:val="000000" w:themeColor="text1"/>
                <w:szCs w:val="21"/>
                <w:lang w:val="en-US" w:eastAsia="zh-CN"/>
                <w14:textFill>
                  <w14:solidFill>
                    <w14:schemeClr w14:val="tx1"/>
                  </w14:solidFill>
                </w14:textFill>
              </w:rPr>
            </w:pPr>
            <w:r>
              <w:rPr>
                <w:rFonts w:hint="eastAsia" w:ascii="宋体" w:hAnsi="宋体"/>
                <w:b/>
                <w:color w:val="000000" w:themeColor="text1"/>
                <w:szCs w:val="21"/>
                <w:lang w:val="en-US" w:eastAsia="zh-CN"/>
                <w14:textFill>
                  <w14:solidFill>
                    <w14:schemeClr w14:val="tx1"/>
                  </w14:solidFill>
                </w14:textFill>
              </w:rPr>
              <w:t>55</w:t>
            </w:r>
          </w:p>
        </w:tc>
      </w:tr>
      <w:tr w14:paraId="4358F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trPr>
        <w:tc>
          <w:tcPr>
            <w:tcW w:w="780" w:type="dxa"/>
            <w:vMerge w:val="restart"/>
            <w:tcBorders>
              <w:top w:val="single" w:color="auto" w:sz="4" w:space="0"/>
              <w:left w:val="single" w:color="auto" w:sz="4" w:space="0"/>
              <w:right w:val="single" w:color="auto" w:sz="4" w:space="0"/>
            </w:tcBorders>
            <w:vAlign w:val="center"/>
          </w:tcPr>
          <w:p w14:paraId="1397D011">
            <w:pPr>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0AD63517">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1730" w:type="dxa"/>
            <w:tcBorders>
              <w:top w:val="single" w:color="auto" w:sz="4" w:space="0"/>
              <w:left w:val="single" w:color="auto" w:sz="4" w:space="0"/>
              <w:bottom w:val="single" w:color="auto" w:sz="4" w:space="0"/>
              <w:right w:val="single" w:color="auto" w:sz="4" w:space="0"/>
            </w:tcBorders>
            <w:vAlign w:val="center"/>
          </w:tcPr>
          <w:p w14:paraId="45C58C09">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评分因素</w:t>
            </w:r>
          </w:p>
        </w:tc>
        <w:tc>
          <w:tcPr>
            <w:tcW w:w="850" w:type="dxa"/>
            <w:tcBorders>
              <w:top w:val="single" w:color="auto" w:sz="4" w:space="0"/>
              <w:left w:val="single" w:color="auto" w:sz="4" w:space="0"/>
              <w:bottom w:val="single" w:color="auto" w:sz="4" w:space="0"/>
              <w:right w:val="single" w:color="auto" w:sz="4" w:space="0"/>
            </w:tcBorders>
            <w:vAlign w:val="center"/>
          </w:tcPr>
          <w:p w14:paraId="64CB29D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权重</w:t>
            </w:r>
          </w:p>
        </w:tc>
        <w:tc>
          <w:tcPr>
            <w:tcW w:w="709" w:type="dxa"/>
            <w:tcBorders>
              <w:top w:val="single" w:color="auto" w:sz="4" w:space="0"/>
              <w:left w:val="single" w:color="auto" w:sz="4" w:space="0"/>
              <w:bottom w:val="single" w:color="auto" w:sz="4" w:space="0"/>
              <w:right w:val="single" w:color="auto" w:sz="4" w:space="0"/>
            </w:tcBorders>
            <w:vAlign w:val="center"/>
          </w:tcPr>
          <w:p w14:paraId="0D5DB4FF">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评分方式</w:t>
            </w:r>
          </w:p>
        </w:tc>
        <w:tc>
          <w:tcPr>
            <w:tcW w:w="4366" w:type="dxa"/>
            <w:tcBorders>
              <w:top w:val="single" w:color="auto" w:sz="4" w:space="0"/>
              <w:left w:val="single" w:color="auto" w:sz="4" w:space="0"/>
              <w:bottom w:val="single" w:color="auto" w:sz="4" w:space="0"/>
              <w:right w:val="single" w:color="auto" w:sz="4" w:space="0"/>
            </w:tcBorders>
            <w:vAlign w:val="center"/>
          </w:tcPr>
          <w:p w14:paraId="47D6C7F9">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评分准则</w:t>
            </w:r>
          </w:p>
        </w:tc>
      </w:tr>
      <w:tr w14:paraId="74291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trPr>
        <w:tc>
          <w:tcPr>
            <w:tcW w:w="780" w:type="dxa"/>
            <w:vMerge w:val="continue"/>
            <w:tcBorders>
              <w:left w:val="single" w:color="auto" w:sz="4" w:space="0"/>
              <w:right w:val="single" w:color="auto" w:sz="4" w:space="0"/>
            </w:tcBorders>
            <w:vAlign w:val="center"/>
          </w:tcPr>
          <w:p w14:paraId="40D3FAFE">
            <w:pPr>
              <w:widowControl/>
              <w:jc w:val="center"/>
              <w:rPr>
                <w:rFonts w:ascii="宋体" w:hAnsi="宋体"/>
                <w:color w:val="FF0000"/>
                <w:szCs w:val="21"/>
              </w:rPr>
            </w:pPr>
          </w:p>
        </w:tc>
        <w:tc>
          <w:tcPr>
            <w:tcW w:w="604" w:type="dxa"/>
            <w:tcBorders>
              <w:top w:val="single" w:color="auto" w:sz="4" w:space="0"/>
              <w:left w:val="single" w:color="auto" w:sz="4" w:space="0"/>
              <w:bottom w:val="single" w:color="auto" w:sz="4" w:space="0"/>
              <w:right w:val="single" w:color="auto" w:sz="4" w:space="0"/>
            </w:tcBorders>
            <w:vAlign w:val="center"/>
          </w:tcPr>
          <w:p w14:paraId="7BDA1A9A">
            <w:pPr>
              <w:jc w:val="center"/>
              <w:rPr>
                <w:rFonts w:ascii="宋体" w:hAnsi="宋体" w:cs="仿宋"/>
                <w:color w:val="000000" w:themeColor="text1"/>
                <w:szCs w:val="21"/>
                <w14:textFill>
                  <w14:solidFill>
                    <w14:schemeClr w14:val="tx1"/>
                  </w14:solidFill>
                </w14:textFill>
              </w:rPr>
            </w:pPr>
            <w:r>
              <w:rPr>
                <w:rFonts w:ascii="宋体" w:hAnsi="宋体" w:cs="仿宋"/>
                <w:color w:val="000000" w:themeColor="text1"/>
                <w:szCs w:val="21"/>
                <w14:textFill>
                  <w14:solidFill>
                    <w14:schemeClr w14:val="tx1"/>
                  </w14:solidFill>
                </w14:textFill>
              </w:rPr>
              <w:t>1</w:t>
            </w:r>
          </w:p>
        </w:tc>
        <w:tc>
          <w:tcPr>
            <w:tcW w:w="1730" w:type="dxa"/>
            <w:tcBorders>
              <w:top w:val="single" w:color="auto" w:sz="4" w:space="0"/>
              <w:left w:val="single" w:color="auto" w:sz="4" w:space="0"/>
              <w:bottom w:val="single" w:color="auto" w:sz="4" w:space="0"/>
              <w:right w:val="single" w:color="auto" w:sz="4" w:space="0"/>
            </w:tcBorders>
            <w:vAlign w:val="center"/>
          </w:tcPr>
          <w:p w14:paraId="2F2A0479">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技术服务偏离情况</w:t>
            </w:r>
          </w:p>
        </w:tc>
        <w:tc>
          <w:tcPr>
            <w:tcW w:w="850" w:type="dxa"/>
            <w:tcBorders>
              <w:top w:val="single" w:color="auto" w:sz="4" w:space="0"/>
              <w:left w:val="single" w:color="auto" w:sz="4" w:space="0"/>
              <w:bottom w:val="single" w:color="auto" w:sz="4" w:space="0"/>
              <w:right w:val="single" w:color="auto" w:sz="4" w:space="0"/>
            </w:tcBorders>
            <w:vAlign w:val="center"/>
          </w:tcPr>
          <w:p w14:paraId="747B8D7C">
            <w:pPr>
              <w:jc w:val="center"/>
              <w:rPr>
                <w:rFonts w:hint="default" w:ascii="宋体" w:hAnsi="宋体" w:eastAsia="宋体"/>
                <w:szCs w:val="21"/>
                <w:lang w:val="en-US" w:eastAsia="zh-CN"/>
              </w:rPr>
            </w:pPr>
            <w:r>
              <w:rPr>
                <w:rFonts w:hint="eastAsia" w:ascii="宋体" w:hAnsi="宋体"/>
                <w:szCs w:val="21"/>
                <w:lang w:val="en-US" w:eastAsia="zh-CN"/>
              </w:rPr>
              <w:t>40</w:t>
            </w:r>
          </w:p>
        </w:tc>
        <w:tc>
          <w:tcPr>
            <w:tcW w:w="709" w:type="dxa"/>
            <w:tcBorders>
              <w:top w:val="single" w:color="auto" w:sz="4" w:space="0"/>
              <w:left w:val="single" w:color="auto" w:sz="4" w:space="0"/>
              <w:bottom w:val="single" w:color="auto" w:sz="4" w:space="0"/>
              <w:right w:val="single" w:color="auto" w:sz="4" w:space="0"/>
            </w:tcBorders>
            <w:vAlign w:val="center"/>
          </w:tcPr>
          <w:p w14:paraId="5237E68E">
            <w:pPr>
              <w:jc w:val="center"/>
              <w:rPr>
                <w:rFonts w:ascii="宋体" w:hAnsi="宋体"/>
                <w:szCs w:val="21"/>
              </w:rPr>
            </w:pPr>
            <w:r>
              <w:rPr>
                <w:rFonts w:hint="eastAsia" w:ascii="宋体" w:hAnsi="宋体"/>
                <w:szCs w:val="21"/>
              </w:rPr>
              <w:t>专家打分</w:t>
            </w:r>
          </w:p>
        </w:tc>
        <w:tc>
          <w:tcPr>
            <w:tcW w:w="4366" w:type="dxa"/>
            <w:tcBorders>
              <w:top w:val="single" w:color="auto" w:sz="4" w:space="0"/>
              <w:left w:val="single" w:color="auto" w:sz="4" w:space="0"/>
              <w:bottom w:val="single" w:color="auto" w:sz="4" w:space="0"/>
              <w:right w:val="single" w:color="auto" w:sz="4" w:space="0"/>
            </w:tcBorders>
            <w:vAlign w:val="center"/>
          </w:tcPr>
          <w:p w14:paraId="239C929B">
            <w:pPr>
              <w:rPr>
                <w:rFonts w:ascii="宋体" w:hAnsi="宋体"/>
                <w:szCs w:val="21"/>
              </w:rPr>
            </w:pPr>
            <w:r>
              <w:rPr>
                <w:rFonts w:hint="eastAsia" w:ascii="宋体" w:hAnsi="宋体"/>
                <w:szCs w:val="21"/>
              </w:rPr>
              <w:t>投标人应如实填写《技术规格偏离表》，评审委员会根据技术参数响应情况进行打分，各项技术参数指标及要求全部满足的得满分</w:t>
            </w:r>
            <w:r>
              <w:rPr>
                <w:rFonts w:hint="eastAsia" w:ascii="宋体" w:hAnsi="宋体"/>
                <w:szCs w:val="21"/>
                <w:lang w:val="en-US" w:eastAsia="zh-CN"/>
              </w:rPr>
              <w:t>40</w:t>
            </w:r>
            <w:r>
              <w:rPr>
                <w:rFonts w:hint="eastAsia" w:ascii="宋体" w:hAnsi="宋体"/>
                <w:szCs w:val="21"/>
              </w:rPr>
              <w:t>分，未响应的参数按负偏离扣分。所有投标人必须严格按照招标文件的内容进行填写，如不能填写请提供说明。参数每负偏离一项扣</w:t>
            </w:r>
            <w:r>
              <w:rPr>
                <w:rFonts w:hint="eastAsia" w:ascii="宋体" w:hAnsi="宋体"/>
                <w:szCs w:val="21"/>
                <w:lang w:val="en-US" w:eastAsia="zh-CN"/>
              </w:rPr>
              <w:t>5</w:t>
            </w:r>
            <w:r>
              <w:rPr>
                <w:rFonts w:hint="eastAsia" w:ascii="宋体" w:hAnsi="宋体"/>
                <w:szCs w:val="21"/>
              </w:rPr>
              <w:t>分，正偏离不加分。扣完为止，最低得0分。</w:t>
            </w:r>
          </w:p>
        </w:tc>
      </w:tr>
      <w:tr w14:paraId="04360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trPr>
        <w:tc>
          <w:tcPr>
            <w:tcW w:w="780" w:type="dxa"/>
            <w:vMerge w:val="continue"/>
            <w:tcBorders>
              <w:left w:val="single" w:color="auto" w:sz="4" w:space="0"/>
              <w:right w:val="single" w:color="auto" w:sz="4" w:space="0"/>
            </w:tcBorders>
            <w:vAlign w:val="center"/>
          </w:tcPr>
          <w:p w14:paraId="1647805C">
            <w:pPr>
              <w:widowControl/>
              <w:jc w:val="center"/>
              <w:rPr>
                <w:rFonts w:ascii="宋体" w:hAnsi="宋体"/>
                <w:color w:val="FF0000"/>
                <w:szCs w:val="21"/>
              </w:rPr>
            </w:pPr>
          </w:p>
        </w:tc>
        <w:tc>
          <w:tcPr>
            <w:tcW w:w="604" w:type="dxa"/>
            <w:tcBorders>
              <w:top w:val="single" w:color="auto" w:sz="4" w:space="0"/>
              <w:left w:val="single" w:color="auto" w:sz="4" w:space="0"/>
              <w:bottom w:val="single" w:color="auto" w:sz="4" w:space="0"/>
              <w:right w:val="single" w:color="auto" w:sz="4" w:space="0"/>
            </w:tcBorders>
            <w:vAlign w:val="center"/>
          </w:tcPr>
          <w:p w14:paraId="1EABEA96">
            <w:pPr>
              <w:jc w:val="center"/>
              <w:rPr>
                <w:rFonts w:ascii="宋体" w:hAnsi="宋体" w:cs="仿宋"/>
                <w:color w:val="000000" w:themeColor="text1"/>
                <w:szCs w:val="21"/>
                <w14:textFill>
                  <w14:solidFill>
                    <w14:schemeClr w14:val="tx1"/>
                  </w14:solidFill>
                </w14:textFill>
              </w:rPr>
            </w:pPr>
            <w:r>
              <w:rPr>
                <w:rFonts w:ascii="宋体" w:hAnsi="宋体" w:cs="仿宋"/>
                <w:color w:val="000000" w:themeColor="text1"/>
                <w:szCs w:val="21"/>
                <w14:textFill>
                  <w14:solidFill>
                    <w14:schemeClr w14:val="tx1"/>
                  </w14:solidFill>
                </w14:textFill>
              </w:rPr>
              <w:t>2</w:t>
            </w:r>
          </w:p>
        </w:tc>
        <w:tc>
          <w:tcPr>
            <w:tcW w:w="1730" w:type="dxa"/>
            <w:tcBorders>
              <w:top w:val="single" w:color="auto" w:sz="4" w:space="0"/>
              <w:left w:val="single" w:color="auto" w:sz="4" w:space="0"/>
              <w:bottom w:val="single" w:color="auto" w:sz="4" w:space="0"/>
              <w:right w:val="single" w:color="auto" w:sz="4" w:space="0"/>
            </w:tcBorders>
            <w:vAlign w:val="center"/>
          </w:tcPr>
          <w:p w14:paraId="6F40114C">
            <w:pPr>
              <w:jc w:val="center"/>
              <w:rPr>
                <w:rFonts w:ascii="宋体" w:hAnsi="宋体"/>
                <w:color w:val="000000" w:themeColor="text1"/>
                <w:szCs w:val="21"/>
                <w14:textFill>
                  <w14:solidFill>
                    <w14:schemeClr w14:val="tx1"/>
                  </w14:solidFill>
                </w14:textFill>
              </w:rPr>
            </w:pPr>
            <w:r>
              <w:rPr>
                <w:rFonts w:hint="eastAsia" w:asciiTheme="majorEastAsia" w:hAnsiTheme="majorEastAsia" w:eastAsiaTheme="majorEastAsia" w:cstheme="majorEastAsia"/>
                <w:kern w:val="0"/>
                <w:sz w:val="21"/>
                <w:szCs w:val="21"/>
              </w:rPr>
              <w:t>项目管理及实施方案</w:t>
            </w:r>
          </w:p>
        </w:tc>
        <w:tc>
          <w:tcPr>
            <w:tcW w:w="850" w:type="dxa"/>
            <w:tcBorders>
              <w:top w:val="single" w:color="auto" w:sz="4" w:space="0"/>
              <w:left w:val="single" w:color="auto" w:sz="4" w:space="0"/>
              <w:bottom w:val="single" w:color="auto" w:sz="4" w:space="0"/>
              <w:right w:val="single" w:color="auto" w:sz="4" w:space="0"/>
            </w:tcBorders>
            <w:vAlign w:val="center"/>
          </w:tcPr>
          <w:p w14:paraId="1F8F6854">
            <w:pPr>
              <w:jc w:val="center"/>
              <w:rPr>
                <w:rFonts w:hint="default" w:ascii="宋体" w:hAnsi="宋体" w:eastAsia="宋体"/>
                <w:szCs w:val="21"/>
                <w:lang w:val="en-US" w:eastAsia="zh-CN"/>
              </w:rPr>
            </w:pPr>
            <w:r>
              <w:rPr>
                <w:rFonts w:hint="eastAsia" w:ascii="宋体" w:hAnsi="宋体"/>
                <w:szCs w:val="21"/>
                <w:lang w:val="en-US" w:eastAsia="zh-CN"/>
              </w:rPr>
              <w:t>10</w:t>
            </w:r>
          </w:p>
        </w:tc>
        <w:tc>
          <w:tcPr>
            <w:tcW w:w="709" w:type="dxa"/>
            <w:tcBorders>
              <w:top w:val="single" w:color="auto" w:sz="4" w:space="0"/>
              <w:left w:val="single" w:color="auto" w:sz="4" w:space="0"/>
              <w:bottom w:val="single" w:color="auto" w:sz="4" w:space="0"/>
              <w:right w:val="single" w:color="auto" w:sz="4" w:space="0"/>
            </w:tcBorders>
            <w:vAlign w:val="center"/>
          </w:tcPr>
          <w:p w14:paraId="4825B6CA">
            <w:pPr>
              <w:widowControl/>
              <w:spacing w:line="120" w:lineRule="atLeast"/>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专家打分</w:t>
            </w:r>
          </w:p>
        </w:tc>
        <w:tc>
          <w:tcPr>
            <w:tcW w:w="4366" w:type="dxa"/>
            <w:tcBorders>
              <w:top w:val="single" w:color="auto" w:sz="4" w:space="0"/>
              <w:left w:val="single" w:color="auto" w:sz="4" w:space="0"/>
              <w:bottom w:val="single" w:color="auto" w:sz="4" w:space="0"/>
              <w:right w:val="single" w:color="auto" w:sz="4" w:space="0"/>
            </w:tcBorders>
            <w:vAlign w:val="center"/>
          </w:tcPr>
          <w:p w14:paraId="39A10A67">
            <w:pPr>
              <w:pStyle w:val="7"/>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投标人需针对本项目需求提供项目管理及实施方案，包括以下内容：</w:t>
            </w:r>
          </w:p>
          <w:p w14:paraId="0EC8812B">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1.人员管理与岗位职责制度；</w:t>
            </w:r>
          </w:p>
          <w:p w14:paraId="66E76B34">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2.工作方法；</w:t>
            </w:r>
          </w:p>
          <w:p w14:paraId="1E64F3B9">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3.工作流程；</w:t>
            </w:r>
          </w:p>
          <w:p w14:paraId="3CA21FFD">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4.工作措施。</w:t>
            </w:r>
          </w:p>
          <w:p w14:paraId="655F2433">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满足以上任意一点得1分，最高得4分。在此基础上，满足以下</w:t>
            </w:r>
            <w:r>
              <w:rPr>
                <w:rFonts w:hint="eastAsia" w:asciiTheme="minorEastAsia" w:hAnsiTheme="minorEastAsia" w:cstheme="minorEastAsia"/>
              </w:rPr>
              <w:t>评审因素指标</w:t>
            </w:r>
            <w:r>
              <w:rPr>
                <w:rFonts w:hint="eastAsia" w:asciiTheme="minorEastAsia" w:hAnsiTheme="minorEastAsia" w:eastAsiaTheme="minorEastAsia" w:cstheme="minorEastAsia"/>
                <w:lang w:val="en-US" w:eastAsia="zh-CN"/>
              </w:rPr>
              <w:t>的加分：</w:t>
            </w:r>
          </w:p>
          <w:p w14:paraId="6F882FED">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1.有具体的时间节点和步骤；</w:t>
            </w:r>
          </w:p>
          <w:p w14:paraId="5F37A784">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2.有具体的人员安排、管理制度和明确的分工；</w:t>
            </w:r>
          </w:p>
          <w:p w14:paraId="269A4C48">
            <w:pPr>
              <w:pStyle w:val="7"/>
              <w:numPr>
                <w:ilvl w:val="0"/>
                <w:numId w:val="0"/>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3.对突发情况有具体的应对措施。</w:t>
            </w:r>
          </w:p>
          <w:p w14:paraId="1153DA9C">
            <w:pPr>
              <w:widowControl/>
              <w:spacing w:line="120" w:lineRule="atLeast"/>
              <w:jc w:val="left"/>
              <w:rPr>
                <w:rFonts w:ascii="宋体" w:hAnsi="宋体"/>
                <w:color w:val="000000" w:themeColor="text1"/>
                <w:szCs w:val="21"/>
                <w14:textFill>
                  <w14:solidFill>
                    <w14:schemeClr w14:val="tx1"/>
                  </w14:solidFill>
                </w14:textFill>
              </w:rPr>
            </w:pPr>
            <w:r>
              <w:rPr>
                <w:rFonts w:hint="eastAsia" w:asciiTheme="minorEastAsia" w:hAnsiTheme="minorEastAsia" w:eastAsiaTheme="minorEastAsia" w:cstheme="minorEastAsia"/>
                <w:lang w:val="en-US" w:eastAsia="zh-CN"/>
              </w:rPr>
              <w:t>满足以上三点的得6分，满足以上两点的得4分，满足以上一点得2分，未提供项目管理及实施方案不得分。</w:t>
            </w:r>
          </w:p>
        </w:tc>
      </w:tr>
      <w:tr w14:paraId="735A3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0" w:type="dxa"/>
            <w:tcBorders>
              <w:top w:val="single" w:color="auto" w:sz="4" w:space="0"/>
              <w:left w:val="single" w:color="auto" w:sz="4" w:space="0"/>
              <w:bottom w:val="single" w:color="auto" w:sz="4" w:space="0"/>
              <w:right w:val="single" w:color="auto" w:sz="4" w:space="0"/>
            </w:tcBorders>
            <w:vAlign w:val="center"/>
          </w:tcPr>
          <w:p w14:paraId="664B6FFC">
            <w:pPr>
              <w:jc w:val="center"/>
              <w:rPr>
                <w:rFonts w:ascii="宋体" w:hAnsi="宋体"/>
                <w:b/>
                <w:color w:val="000000" w:themeColor="text1"/>
                <w:szCs w:val="21"/>
                <w14:textFill>
                  <w14:solidFill>
                    <w14:schemeClr w14:val="tx1"/>
                  </w14:solidFill>
                </w14:textFill>
              </w:rPr>
            </w:pPr>
            <w:r>
              <w:rPr>
                <w:rFonts w:ascii="宋体" w:hAnsi="宋体"/>
                <w:b/>
                <w:color w:val="000000" w:themeColor="text1"/>
                <w:szCs w:val="21"/>
                <w14:textFill>
                  <w14:solidFill>
                    <w14:schemeClr w14:val="tx1"/>
                  </w14:solidFill>
                </w14:textFill>
              </w:rPr>
              <w:t>3</w:t>
            </w:r>
          </w:p>
        </w:tc>
        <w:tc>
          <w:tcPr>
            <w:tcW w:w="3184" w:type="dxa"/>
            <w:gridSpan w:val="3"/>
            <w:tcBorders>
              <w:top w:val="single" w:color="auto" w:sz="4" w:space="0"/>
              <w:left w:val="single" w:color="auto" w:sz="4" w:space="0"/>
              <w:bottom w:val="single" w:color="auto" w:sz="4" w:space="0"/>
              <w:right w:val="single" w:color="auto" w:sz="4" w:space="0"/>
            </w:tcBorders>
            <w:vAlign w:val="center"/>
          </w:tcPr>
          <w:p w14:paraId="399D26F1">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商务部分</w:t>
            </w:r>
          </w:p>
        </w:tc>
        <w:tc>
          <w:tcPr>
            <w:tcW w:w="5075" w:type="dxa"/>
            <w:gridSpan w:val="2"/>
            <w:tcBorders>
              <w:top w:val="single" w:color="auto" w:sz="4" w:space="0"/>
              <w:left w:val="single" w:color="auto" w:sz="4" w:space="0"/>
              <w:bottom w:val="single" w:color="auto" w:sz="4" w:space="0"/>
              <w:right w:val="single" w:color="auto" w:sz="4" w:space="0"/>
            </w:tcBorders>
            <w:vAlign w:val="center"/>
          </w:tcPr>
          <w:p w14:paraId="72550638">
            <w:pPr>
              <w:jc w:val="center"/>
              <w:rPr>
                <w:rFonts w:hint="default" w:ascii="宋体" w:hAnsi="宋体" w:eastAsia="宋体"/>
                <w:b/>
                <w:color w:val="000000" w:themeColor="text1"/>
                <w:szCs w:val="21"/>
                <w:lang w:val="en-US" w:eastAsia="zh-CN"/>
                <w14:textFill>
                  <w14:solidFill>
                    <w14:schemeClr w14:val="tx1"/>
                  </w14:solidFill>
                </w14:textFill>
              </w:rPr>
            </w:pPr>
            <w:r>
              <w:rPr>
                <w:rFonts w:hint="eastAsia" w:ascii="宋体" w:hAnsi="宋体"/>
                <w:b/>
                <w:color w:val="000000" w:themeColor="text1"/>
                <w:szCs w:val="21"/>
                <w:lang w:val="en-US" w:eastAsia="zh-CN"/>
                <w14:textFill>
                  <w14:solidFill>
                    <w14:schemeClr w14:val="tx1"/>
                  </w14:solidFill>
                </w14:textFill>
              </w:rPr>
              <w:t>30</w:t>
            </w:r>
          </w:p>
        </w:tc>
      </w:tr>
      <w:tr w14:paraId="0BC5A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 w:hRule="atLeast"/>
        </w:trPr>
        <w:tc>
          <w:tcPr>
            <w:tcW w:w="780" w:type="dxa"/>
            <w:vMerge w:val="restart"/>
            <w:tcBorders>
              <w:top w:val="single" w:color="auto" w:sz="4" w:space="0"/>
              <w:left w:val="single" w:color="auto" w:sz="4" w:space="0"/>
              <w:right w:val="single" w:color="auto" w:sz="4" w:space="0"/>
            </w:tcBorders>
            <w:vAlign w:val="center"/>
          </w:tcPr>
          <w:p w14:paraId="14F332A9">
            <w:pPr>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13962A41">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1730" w:type="dxa"/>
            <w:tcBorders>
              <w:top w:val="single" w:color="auto" w:sz="4" w:space="0"/>
              <w:left w:val="single" w:color="auto" w:sz="4" w:space="0"/>
              <w:bottom w:val="single" w:color="auto" w:sz="4" w:space="0"/>
              <w:right w:val="single" w:color="auto" w:sz="4" w:space="0"/>
            </w:tcBorders>
            <w:vAlign w:val="center"/>
          </w:tcPr>
          <w:p w14:paraId="3720EAA9">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评分因素</w:t>
            </w:r>
          </w:p>
        </w:tc>
        <w:tc>
          <w:tcPr>
            <w:tcW w:w="850" w:type="dxa"/>
            <w:tcBorders>
              <w:top w:val="single" w:color="auto" w:sz="4" w:space="0"/>
              <w:left w:val="single" w:color="auto" w:sz="4" w:space="0"/>
              <w:bottom w:val="single" w:color="auto" w:sz="4" w:space="0"/>
              <w:right w:val="single" w:color="auto" w:sz="4" w:space="0"/>
            </w:tcBorders>
            <w:vAlign w:val="center"/>
          </w:tcPr>
          <w:p w14:paraId="3975D068">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权重</w:t>
            </w:r>
          </w:p>
        </w:tc>
        <w:tc>
          <w:tcPr>
            <w:tcW w:w="709" w:type="dxa"/>
            <w:tcBorders>
              <w:top w:val="single" w:color="auto" w:sz="4" w:space="0"/>
              <w:left w:val="single" w:color="auto" w:sz="4" w:space="0"/>
              <w:bottom w:val="single" w:color="auto" w:sz="4" w:space="0"/>
              <w:right w:val="single" w:color="auto" w:sz="4" w:space="0"/>
            </w:tcBorders>
            <w:vAlign w:val="center"/>
          </w:tcPr>
          <w:p w14:paraId="64274C3B">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评分方式</w:t>
            </w:r>
          </w:p>
        </w:tc>
        <w:tc>
          <w:tcPr>
            <w:tcW w:w="4366" w:type="dxa"/>
            <w:tcBorders>
              <w:top w:val="single" w:color="auto" w:sz="4" w:space="0"/>
              <w:left w:val="single" w:color="auto" w:sz="4" w:space="0"/>
              <w:bottom w:val="single" w:color="auto" w:sz="4" w:space="0"/>
              <w:right w:val="single" w:color="auto" w:sz="4" w:space="0"/>
            </w:tcBorders>
            <w:vAlign w:val="center"/>
          </w:tcPr>
          <w:p w14:paraId="2CC8C892">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评分准则</w:t>
            </w:r>
          </w:p>
        </w:tc>
      </w:tr>
      <w:tr w14:paraId="78C97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 w:hRule="atLeast"/>
        </w:trPr>
        <w:tc>
          <w:tcPr>
            <w:tcW w:w="780" w:type="dxa"/>
            <w:vMerge w:val="continue"/>
            <w:tcBorders>
              <w:top w:val="single" w:color="auto" w:sz="4" w:space="0"/>
              <w:left w:val="single" w:color="auto" w:sz="4" w:space="0"/>
              <w:right w:val="single" w:color="auto" w:sz="4" w:space="0"/>
            </w:tcBorders>
            <w:vAlign w:val="center"/>
          </w:tcPr>
          <w:p w14:paraId="69DB5650">
            <w:pPr>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44F083C2">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p>
        </w:tc>
        <w:tc>
          <w:tcPr>
            <w:tcW w:w="1730" w:type="dxa"/>
            <w:tcBorders>
              <w:top w:val="single" w:color="auto" w:sz="4" w:space="0"/>
              <w:left w:val="single" w:color="auto" w:sz="4" w:space="0"/>
              <w:bottom w:val="single" w:color="auto" w:sz="4" w:space="0"/>
              <w:right w:val="single" w:color="auto" w:sz="4" w:space="0"/>
            </w:tcBorders>
            <w:shd w:val="clear" w:color="auto" w:fill="auto"/>
            <w:vAlign w:val="center"/>
          </w:tcPr>
          <w:p w14:paraId="03B3D62D">
            <w:pPr>
              <w:jc w:val="center"/>
              <w:rPr>
                <w:rFonts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商务</w:t>
            </w:r>
            <w:r>
              <w:rPr>
                <w:rFonts w:hint="eastAsia" w:ascii="宋体" w:hAnsi="宋体"/>
                <w:color w:val="000000" w:themeColor="text1"/>
                <w:szCs w:val="21"/>
                <w14:textFill>
                  <w14:solidFill>
                    <w14:schemeClr w14:val="tx1"/>
                  </w14:solidFill>
                </w14:textFill>
              </w:rPr>
              <w:t>服务偏离情况</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5660998D">
            <w:pPr>
              <w:jc w:val="center"/>
              <w:rPr>
                <w:rFonts w:hint="default" w:ascii="宋体" w:hAnsi="宋体" w:eastAsia="宋体" w:cs="Times New Roman"/>
                <w:kern w:val="2"/>
                <w:sz w:val="21"/>
                <w:szCs w:val="21"/>
                <w:lang w:val="en-US" w:eastAsia="zh-CN" w:bidi="ar-SA"/>
              </w:rPr>
            </w:pPr>
            <w:r>
              <w:rPr>
                <w:rFonts w:hint="eastAsia" w:ascii="宋体" w:hAnsi="宋体" w:eastAsia="宋体" w:cs="Times New Roman"/>
                <w:kern w:val="2"/>
                <w:sz w:val="21"/>
                <w:szCs w:val="21"/>
                <w:lang w:val="en-US" w:eastAsia="zh-CN" w:bidi="ar-SA"/>
              </w:rPr>
              <w:t>10</w:t>
            </w:r>
          </w:p>
        </w:tc>
        <w:tc>
          <w:tcPr>
            <w:tcW w:w="709" w:type="dxa"/>
            <w:tcBorders>
              <w:top w:val="single" w:color="auto" w:sz="4" w:space="0"/>
              <w:left w:val="single" w:color="auto" w:sz="4" w:space="0"/>
              <w:bottom w:val="single" w:color="auto" w:sz="4" w:space="0"/>
              <w:right w:val="single" w:color="auto" w:sz="4" w:space="0"/>
            </w:tcBorders>
            <w:shd w:val="clear" w:color="auto" w:fill="auto"/>
            <w:vAlign w:val="center"/>
          </w:tcPr>
          <w:p w14:paraId="359E6471">
            <w:pPr>
              <w:jc w:val="center"/>
              <w:rPr>
                <w:rFonts w:ascii="宋体" w:hAnsi="宋体" w:eastAsia="宋体" w:cs="Times New Roman"/>
                <w:kern w:val="2"/>
                <w:sz w:val="21"/>
                <w:szCs w:val="21"/>
                <w:lang w:val="en-US" w:eastAsia="zh-CN" w:bidi="ar-SA"/>
              </w:rPr>
            </w:pPr>
            <w:r>
              <w:rPr>
                <w:rFonts w:hint="eastAsia" w:ascii="宋体" w:hAnsi="宋体"/>
                <w:szCs w:val="21"/>
              </w:rPr>
              <w:t>专家打分</w:t>
            </w:r>
          </w:p>
        </w:tc>
        <w:tc>
          <w:tcPr>
            <w:tcW w:w="4366" w:type="dxa"/>
            <w:tcBorders>
              <w:top w:val="single" w:color="auto" w:sz="4" w:space="0"/>
              <w:left w:val="single" w:color="auto" w:sz="4" w:space="0"/>
              <w:bottom w:val="single" w:color="auto" w:sz="4" w:space="0"/>
              <w:right w:val="single" w:color="auto" w:sz="4" w:space="0"/>
            </w:tcBorders>
            <w:shd w:val="clear" w:color="auto" w:fill="auto"/>
            <w:vAlign w:val="center"/>
          </w:tcPr>
          <w:p w14:paraId="0164C221">
            <w:pPr>
              <w:rPr>
                <w:rFonts w:ascii="宋体" w:hAnsi="宋体" w:eastAsia="宋体" w:cs="Times New Roman"/>
                <w:kern w:val="2"/>
                <w:sz w:val="21"/>
                <w:szCs w:val="21"/>
                <w:lang w:val="en-US" w:eastAsia="zh-CN" w:bidi="ar-SA"/>
              </w:rPr>
            </w:pPr>
            <w:r>
              <w:rPr>
                <w:rFonts w:hint="eastAsia" w:ascii="宋体" w:hAnsi="宋体"/>
                <w:szCs w:val="21"/>
              </w:rPr>
              <w:t>投标人应如实填写《技术规格偏离表》，评审委员会根据技术参数响应情况进行打分，各项技术参数指标及要求全部满足的得满分</w:t>
            </w:r>
            <w:r>
              <w:rPr>
                <w:rFonts w:hint="eastAsia" w:ascii="宋体" w:hAnsi="宋体"/>
                <w:szCs w:val="21"/>
                <w:lang w:val="en-US" w:eastAsia="zh-CN"/>
              </w:rPr>
              <w:t>10</w:t>
            </w:r>
            <w:r>
              <w:rPr>
                <w:rFonts w:hint="eastAsia" w:ascii="宋体" w:hAnsi="宋体"/>
                <w:szCs w:val="21"/>
              </w:rPr>
              <w:t>分，未响应的参数按负偏离扣分。所有投标人必须严格按照招标文件的内容进行填写，如不能填写请提供说明。参数每负偏离一项扣</w:t>
            </w:r>
            <w:r>
              <w:rPr>
                <w:rFonts w:hint="eastAsia" w:ascii="宋体" w:hAnsi="宋体"/>
                <w:szCs w:val="21"/>
                <w:lang w:val="en-US" w:eastAsia="zh-CN"/>
              </w:rPr>
              <w:t>2</w:t>
            </w:r>
            <w:r>
              <w:rPr>
                <w:rFonts w:hint="eastAsia" w:ascii="宋体" w:hAnsi="宋体"/>
                <w:szCs w:val="21"/>
              </w:rPr>
              <w:t>分，正偏离不加分。扣完为止，最低得0分。</w:t>
            </w:r>
          </w:p>
        </w:tc>
      </w:tr>
      <w:tr w14:paraId="7AEDB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 w:hRule="atLeast"/>
        </w:trPr>
        <w:tc>
          <w:tcPr>
            <w:tcW w:w="780" w:type="dxa"/>
            <w:vMerge w:val="continue"/>
            <w:tcBorders>
              <w:top w:val="single" w:color="auto" w:sz="4" w:space="0"/>
              <w:left w:val="single" w:color="auto" w:sz="4" w:space="0"/>
              <w:right w:val="single" w:color="auto" w:sz="4" w:space="0"/>
            </w:tcBorders>
            <w:vAlign w:val="center"/>
          </w:tcPr>
          <w:p w14:paraId="3BA11635">
            <w:pPr>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7E4A2D67">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w:t>
            </w:r>
          </w:p>
        </w:tc>
        <w:tc>
          <w:tcPr>
            <w:tcW w:w="1730" w:type="dxa"/>
            <w:tcBorders>
              <w:top w:val="single" w:color="auto" w:sz="4" w:space="0"/>
              <w:left w:val="single" w:color="auto" w:sz="4" w:space="0"/>
              <w:bottom w:val="single" w:color="auto" w:sz="4" w:space="0"/>
              <w:right w:val="single" w:color="auto" w:sz="4" w:space="0"/>
            </w:tcBorders>
            <w:vAlign w:val="center"/>
          </w:tcPr>
          <w:p w14:paraId="1FC45E9B">
            <w:pPr>
              <w:jc w:val="center"/>
              <w:rPr>
                <w:rFonts w:ascii="宋体" w:hAnsi="宋体"/>
                <w:szCs w:val="21"/>
              </w:rPr>
            </w:pPr>
            <w:r>
              <w:rPr>
                <w:rFonts w:hint="eastAsia" w:asciiTheme="majorEastAsia" w:hAnsiTheme="majorEastAsia" w:eastAsiaTheme="majorEastAsia" w:cstheme="majorEastAsia"/>
                <w:sz w:val="21"/>
                <w:szCs w:val="21"/>
                <w:lang w:eastAsia="zh-CN"/>
              </w:rPr>
              <w:t>项目经验</w:t>
            </w:r>
          </w:p>
        </w:tc>
        <w:tc>
          <w:tcPr>
            <w:tcW w:w="850" w:type="dxa"/>
            <w:tcBorders>
              <w:top w:val="single" w:color="auto" w:sz="4" w:space="0"/>
              <w:left w:val="single" w:color="auto" w:sz="4" w:space="0"/>
              <w:bottom w:val="single" w:color="auto" w:sz="4" w:space="0"/>
              <w:right w:val="single" w:color="auto" w:sz="4" w:space="0"/>
            </w:tcBorders>
            <w:vAlign w:val="center"/>
          </w:tcPr>
          <w:p w14:paraId="64217D5B">
            <w:pPr>
              <w:spacing w:after="160"/>
              <w:jc w:val="center"/>
              <w:rPr>
                <w:rFonts w:hint="default" w:ascii="宋体" w:hAnsi="宋体" w:eastAsia="宋体"/>
                <w:szCs w:val="21"/>
                <w:lang w:val="en-US" w:eastAsia="zh-CN"/>
              </w:rPr>
            </w:pPr>
            <w:r>
              <w:rPr>
                <w:rFonts w:hint="eastAsia" w:ascii="宋体" w:hAnsi="宋体"/>
                <w:szCs w:val="21"/>
                <w:lang w:val="en-US" w:eastAsia="zh-CN"/>
              </w:rPr>
              <w:t>10</w:t>
            </w:r>
          </w:p>
        </w:tc>
        <w:tc>
          <w:tcPr>
            <w:tcW w:w="709" w:type="dxa"/>
            <w:tcBorders>
              <w:top w:val="single" w:color="auto" w:sz="4" w:space="0"/>
              <w:left w:val="single" w:color="auto" w:sz="4" w:space="0"/>
              <w:bottom w:val="single" w:color="auto" w:sz="4" w:space="0"/>
              <w:right w:val="single" w:color="auto" w:sz="4" w:space="0"/>
            </w:tcBorders>
            <w:vAlign w:val="center"/>
          </w:tcPr>
          <w:p w14:paraId="46760B44">
            <w:pPr>
              <w:spacing w:after="160"/>
              <w:jc w:val="center"/>
              <w:rPr>
                <w:rFonts w:ascii="宋体" w:hAnsi="宋体"/>
                <w:szCs w:val="21"/>
              </w:rPr>
            </w:pPr>
            <w:r>
              <w:rPr>
                <w:rFonts w:hint="eastAsia" w:ascii="宋体" w:hAnsi="宋体"/>
                <w:szCs w:val="21"/>
              </w:rPr>
              <w:t>专家评分</w:t>
            </w:r>
          </w:p>
        </w:tc>
        <w:tc>
          <w:tcPr>
            <w:tcW w:w="4366" w:type="dxa"/>
            <w:tcBorders>
              <w:top w:val="single" w:color="auto" w:sz="4" w:space="0"/>
              <w:left w:val="single" w:color="auto" w:sz="4" w:space="0"/>
              <w:bottom w:val="single" w:color="auto" w:sz="4" w:space="0"/>
              <w:right w:val="single" w:color="auto" w:sz="4" w:space="0"/>
            </w:tcBorders>
            <w:vAlign w:val="center"/>
          </w:tcPr>
          <w:p w14:paraId="59B77D10">
            <w:pPr>
              <w:pStyle w:val="7"/>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20</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21</w:t>
            </w:r>
            <w:r>
              <w:rPr>
                <w:rFonts w:hint="eastAsia" w:asciiTheme="minorEastAsia" w:hAnsiTheme="minorEastAsia" w:eastAsiaTheme="minorEastAsia" w:cstheme="minorEastAsia"/>
                <w:color w:val="000000" w:themeColor="text1"/>
                <w14:textFill>
                  <w14:solidFill>
                    <w14:schemeClr w14:val="tx1"/>
                  </w14:solidFill>
                </w14:textFill>
              </w:rPr>
              <w:t>年1月1日至本项目投标截止之日</w:t>
            </w:r>
            <w:r>
              <w:rPr>
                <w:rFonts w:hint="eastAsia"/>
                <w:lang w:eastAsia="zh-CN"/>
              </w:rPr>
              <w:t>（以合同签订日期为准）</w:t>
            </w:r>
            <w:r>
              <w:rPr>
                <w:rFonts w:hint="eastAsia" w:asciiTheme="minorEastAsia" w:hAnsiTheme="minorEastAsia" w:eastAsiaTheme="minorEastAsia" w:cstheme="minorEastAsia"/>
                <w:color w:val="000000" w:themeColor="text1"/>
                <w14:textFill>
                  <w14:solidFill>
                    <w14:schemeClr w14:val="tx1"/>
                  </w14:solidFill>
                </w14:textFill>
              </w:rPr>
              <w:t>，具有同类项目</w:t>
            </w:r>
            <w:r>
              <w:rPr>
                <w:rFonts w:hint="eastAsia"/>
                <w:lang w:eastAsia="zh-CN"/>
              </w:rPr>
              <w:t>（</w:t>
            </w:r>
            <w:r>
              <w:rPr>
                <w:rFonts w:hint="eastAsia"/>
                <w:lang w:val="en-US" w:eastAsia="zh-CN"/>
              </w:rPr>
              <w:t>包含客户服务管理系统项目或随访管理系统项目或满意度调查系统项目或宣教管理系统项目等同类项目</w:t>
            </w:r>
            <w:r>
              <w:rPr>
                <w:rFonts w:hint="eastAsia"/>
                <w:lang w:eastAsia="zh-CN"/>
              </w:rPr>
              <w:t>）</w:t>
            </w:r>
            <w:r>
              <w:rPr>
                <w:rFonts w:hint="eastAsia" w:asciiTheme="minorEastAsia" w:hAnsiTheme="minorEastAsia" w:eastAsiaTheme="minorEastAsia" w:cstheme="minorEastAsia"/>
                <w:color w:val="000000" w:themeColor="text1"/>
                <w14:textFill>
                  <w14:solidFill>
                    <w14:schemeClr w14:val="tx1"/>
                  </w14:solidFill>
                </w14:textFill>
              </w:rPr>
              <w:t>经验,提供1个得</w:t>
            </w:r>
            <w:r>
              <w:rPr>
                <w:rFonts w:hint="eastAsia" w:asciiTheme="minorEastAsia" w:hAnsiTheme="minorEastAsia" w:cstheme="minorEastAsia"/>
                <w:color w:val="000000" w:themeColor="text1"/>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14:textFill>
                  <w14:solidFill>
                    <w14:schemeClr w14:val="tx1"/>
                  </w14:solidFill>
                </w14:textFill>
              </w:rPr>
              <w:t>分</w:t>
            </w:r>
            <w:r>
              <w:rPr>
                <w:rFonts w:hint="eastAsia" w:asciiTheme="minorEastAsia" w:hAnsiTheme="minorEastAsia" w:cstheme="minorEastAsia"/>
                <w:color w:val="000000" w:themeColor="text1"/>
                <w:lang w:eastAsia="zh-CN"/>
                <w14:textFill>
                  <w14:solidFill>
                    <w14:schemeClr w14:val="tx1"/>
                  </w14:solidFill>
                </w14:textFill>
              </w:rPr>
              <w:t>，</w:t>
            </w:r>
            <w:r>
              <w:rPr>
                <w:rFonts w:hint="eastAsia" w:asciiTheme="minorEastAsia" w:hAnsiTheme="minorEastAsia" w:eastAsiaTheme="minorEastAsia" w:cstheme="minorEastAsia"/>
                <w:color w:val="000000" w:themeColor="text1"/>
                <w14:textFill>
                  <w14:solidFill>
                    <w14:schemeClr w14:val="tx1"/>
                  </w14:solidFill>
                </w14:textFill>
              </w:rPr>
              <w:t>本项最高得</w:t>
            </w:r>
            <w:r>
              <w:rPr>
                <w:rFonts w:hint="eastAsia" w:asciiTheme="minorEastAsia" w:hAnsiTheme="minorEastAsia" w:cstheme="minorEastAsia"/>
                <w:color w:val="000000" w:themeColor="text1"/>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14:textFill>
                  <w14:solidFill>
                    <w14:schemeClr w14:val="tx1"/>
                  </w14:solidFill>
                </w14:textFill>
              </w:rPr>
              <w:t>分。</w:t>
            </w:r>
          </w:p>
          <w:p w14:paraId="3796EEAD">
            <w:pPr>
              <w:pStyle w:val="7"/>
              <w:rPr>
                <w:rFonts w:ascii="宋体" w:hAnsi="宋体"/>
                <w:szCs w:val="21"/>
              </w:rPr>
            </w:pPr>
            <w:r>
              <w:rPr>
                <w:rFonts w:hint="eastAsia" w:asciiTheme="minorEastAsia" w:hAnsiTheme="minorEastAsia" w:eastAsiaTheme="minorEastAsia" w:cstheme="minorEastAsia"/>
                <w:color w:val="000000" w:themeColor="text1"/>
                <w14:textFill>
                  <w14:solidFill>
                    <w14:schemeClr w14:val="tx1"/>
                  </w14:solidFill>
                </w14:textFill>
              </w:rPr>
              <w:t>提供合同关键页复印件（含签订合同双方的单位名称、合同项目名称与含签订合同双方的落款盖章、签订日期的关键页）并加盖投标人公章或甲方出具的证明作为评分依据，未提供或提供的不符合或提供不清晰导致无法判断的均不得分。</w:t>
            </w:r>
          </w:p>
        </w:tc>
      </w:tr>
      <w:tr w14:paraId="6FFC3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trPr>
        <w:tc>
          <w:tcPr>
            <w:tcW w:w="780" w:type="dxa"/>
            <w:vMerge w:val="continue"/>
            <w:tcBorders>
              <w:left w:val="single" w:color="auto" w:sz="4" w:space="0"/>
              <w:right w:val="single" w:color="auto" w:sz="4" w:space="0"/>
            </w:tcBorders>
            <w:vAlign w:val="center"/>
          </w:tcPr>
          <w:p w14:paraId="44CD2D58">
            <w:pPr>
              <w:widowControl/>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5345F37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w:t>
            </w:r>
          </w:p>
        </w:tc>
        <w:tc>
          <w:tcPr>
            <w:tcW w:w="1730" w:type="dxa"/>
            <w:tcBorders>
              <w:top w:val="single" w:color="auto" w:sz="4" w:space="0"/>
              <w:left w:val="single" w:color="auto" w:sz="4" w:space="0"/>
              <w:bottom w:val="single" w:color="auto" w:sz="4" w:space="0"/>
              <w:right w:val="single" w:color="auto" w:sz="4" w:space="0"/>
            </w:tcBorders>
            <w:vAlign w:val="center"/>
          </w:tcPr>
          <w:p w14:paraId="02386FD6">
            <w:pPr>
              <w:widowControl/>
              <w:jc w:val="center"/>
              <w:rPr>
                <w:rFonts w:ascii="宋体" w:hAnsi="宋体"/>
                <w:color w:val="000000" w:themeColor="text1"/>
                <w:szCs w:val="21"/>
                <w14:textFill>
                  <w14:solidFill>
                    <w14:schemeClr w14:val="tx1"/>
                  </w14:solidFill>
                </w14:textFill>
              </w:rPr>
            </w:pPr>
            <w:r>
              <w:rPr>
                <w:rFonts w:hint="eastAsia" w:asciiTheme="majorEastAsia" w:hAnsiTheme="majorEastAsia" w:eastAsiaTheme="majorEastAsia" w:cstheme="majorEastAsia"/>
                <w:sz w:val="21"/>
                <w:szCs w:val="21"/>
              </w:rPr>
              <w:t>独立自主知识产权</w:t>
            </w:r>
          </w:p>
        </w:tc>
        <w:tc>
          <w:tcPr>
            <w:tcW w:w="850" w:type="dxa"/>
            <w:tcBorders>
              <w:top w:val="single" w:color="auto" w:sz="4" w:space="0"/>
              <w:left w:val="single" w:color="auto" w:sz="4" w:space="0"/>
              <w:bottom w:val="single" w:color="auto" w:sz="4" w:space="0"/>
              <w:right w:val="single" w:color="auto" w:sz="4" w:space="0"/>
            </w:tcBorders>
            <w:vAlign w:val="center"/>
          </w:tcPr>
          <w:p w14:paraId="03F2DF97">
            <w:pPr>
              <w:widowControl/>
              <w:spacing w:line="120" w:lineRule="atLeast"/>
              <w:jc w:val="center"/>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10</w:t>
            </w:r>
          </w:p>
        </w:tc>
        <w:tc>
          <w:tcPr>
            <w:tcW w:w="709" w:type="dxa"/>
            <w:tcBorders>
              <w:top w:val="single" w:color="auto" w:sz="4" w:space="0"/>
              <w:left w:val="single" w:color="auto" w:sz="4" w:space="0"/>
              <w:bottom w:val="single" w:color="auto" w:sz="4" w:space="0"/>
              <w:right w:val="single" w:color="auto" w:sz="4" w:space="0"/>
            </w:tcBorders>
            <w:vAlign w:val="center"/>
          </w:tcPr>
          <w:p w14:paraId="1094EBD2">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专家打分</w:t>
            </w:r>
          </w:p>
        </w:tc>
        <w:tc>
          <w:tcPr>
            <w:tcW w:w="4366" w:type="dxa"/>
            <w:tcBorders>
              <w:top w:val="single" w:color="auto" w:sz="4" w:space="0"/>
              <w:left w:val="single" w:color="auto" w:sz="4" w:space="0"/>
              <w:bottom w:val="single" w:color="auto" w:sz="4" w:space="0"/>
              <w:right w:val="single" w:color="auto" w:sz="4" w:space="0"/>
            </w:tcBorders>
            <w:vAlign w:val="center"/>
          </w:tcPr>
          <w:p w14:paraId="37C717CE">
            <w:pPr>
              <w:spacing w:line="240" w:lineRule="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val="en-US" w:eastAsia="zh-CN"/>
              </w:rPr>
              <w:t>中标人</w:t>
            </w:r>
            <w:r>
              <w:rPr>
                <w:rFonts w:hint="eastAsia" w:asciiTheme="majorEastAsia" w:hAnsiTheme="majorEastAsia" w:eastAsiaTheme="majorEastAsia" w:cstheme="majorEastAsia"/>
                <w:sz w:val="21"/>
                <w:szCs w:val="21"/>
              </w:rPr>
              <w:t>的系统产品具有成体系分模块的独立自主知识产权，产品名称包括：</w:t>
            </w:r>
            <w:r>
              <w:rPr>
                <w:rFonts w:hint="eastAsia" w:asciiTheme="majorEastAsia" w:hAnsiTheme="majorEastAsia" w:eastAsiaTheme="majorEastAsia" w:cstheme="majorEastAsia"/>
                <w:sz w:val="21"/>
                <w:szCs w:val="21"/>
                <w:lang w:eastAsia="zh-CN"/>
              </w:rPr>
              <w:t>智能宣教系统</w:t>
            </w:r>
            <w:r>
              <w:rPr>
                <w:rFonts w:hint="eastAsia" w:asciiTheme="majorEastAsia" w:hAnsiTheme="majorEastAsia" w:eastAsiaTheme="majorEastAsia" w:cstheme="majorEastAsia"/>
                <w:sz w:val="21"/>
                <w:szCs w:val="21"/>
                <w:lang w:val="en-US" w:eastAsia="zh-CN"/>
              </w:rPr>
              <w:t>或随访满意度</w:t>
            </w:r>
            <w:r>
              <w:rPr>
                <w:rFonts w:hint="eastAsia" w:asciiTheme="majorEastAsia" w:hAnsiTheme="majorEastAsia" w:eastAsiaTheme="majorEastAsia" w:cstheme="majorEastAsia"/>
                <w:sz w:val="21"/>
                <w:szCs w:val="21"/>
                <w:lang w:eastAsia="zh-CN"/>
              </w:rPr>
              <w:t>系统</w:t>
            </w:r>
            <w:r>
              <w:rPr>
                <w:rFonts w:hint="eastAsia"/>
                <w:lang w:val="en-US" w:eastAsia="zh-CN"/>
              </w:rPr>
              <w:t>等类似关键词</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lang w:val="en-US" w:eastAsia="zh-CN"/>
              </w:rPr>
              <w:t>每个5分，同一个类似关键词提供多个</w:t>
            </w:r>
            <w:r>
              <w:rPr>
                <w:rFonts w:hint="eastAsia" w:asciiTheme="majorEastAsia" w:hAnsiTheme="majorEastAsia" w:eastAsiaTheme="majorEastAsia" w:cstheme="majorEastAsia"/>
                <w:sz w:val="21"/>
                <w:szCs w:val="21"/>
              </w:rPr>
              <w:t>软件著作权登记证书</w:t>
            </w:r>
            <w:r>
              <w:rPr>
                <w:rFonts w:hint="eastAsia" w:asciiTheme="majorEastAsia" w:hAnsiTheme="majorEastAsia" w:eastAsiaTheme="majorEastAsia" w:cstheme="majorEastAsia"/>
                <w:sz w:val="21"/>
                <w:szCs w:val="21"/>
                <w:lang w:val="en-US" w:eastAsia="zh-CN"/>
              </w:rPr>
              <w:t>的不重复得分，本项最高</w:t>
            </w:r>
            <w:r>
              <w:rPr>
                <w:rFonts w:hint="eastAsia" w:asciiTheme="majorEastAsia" w:hAnsiTheme="majorEastAsia" w:eastAsiaTheme="majorEastAsia" w:cstheme="majorEastAsia"/>
                <w:sz w:val="21"/>
                <w:szCs w:val="21"/>
              </w:rPr>
              <w:t>得</w:t>
            </w:r>
            <w:r>
              <w:rPr>
                <w:rFonts w:hint="eastAsia" w:asciiTheme="majorEastAsia" w:hAnsiTheme="majorEastAsia" w:eastAsiaTheme="majorEastAsia" w:cstheme="majorEastAsia"/>
                <w:sz w:val="21"/>
                <w:szCs w:val="21"/>
                <w:lang w:val="en-US" w:eastAsia="zh-CN"/>
              </w:rPr>
              <w:t>10</w:t>
            </w:r>
            <w:r>
              <w:rPr>
                <w:rFonts w:hint="eastAsia" w:asciiTheme="majorEastAsia" w:hAnsiTheme="majorEastAsia" w:eastAsiaTheme="majorEastAsia" w:cstheme="majorEastAsia"/>
                <w:sz w:val="21"/>
                <w:szCs w:val="21"/>
              </w:rPr>
              <w:t>分。</w:t>
            </w:r>
          </w:p>
          <w:p w14:paraId="4617E9EC">
            <w:pPr>
              <w:widowControl/>
              <w:spacing w:line="120" w:lineRule="atLeast"/>
              <w:jc w:val="left"/>
              <w:rPr>
                <w:rFonts w:ascii="宋体" w:hAnsi="宋体"/>
                <w:color w:val="000000" w:themeColor="text1"/>
                <w:szCs w:val="21"/>
                <w14:textFill>
                  <w14:solidFill>
                    <w14:schemeClr w14:val="tx1"/>
                  </w14:solidFill>
                </w14:textFill>
              </w:rPr>
            </w:pPr>
            <w:r>
              <w:rPr>
                <w:rFonts w:hint="eastAsia" w:asciiTheme="majorEastAsia" w:hAnsiTheme="majorEastAsia" w:eastAsiaTheme="majorEastAsia" w:cstheme="majorEastAsia"/>
                <w:sz w:val="21"/>
                <w:szCs w:val="21"/>
              </w:rPr>
              <w:t>注：</w:t>
            </w:r>
            <w:r>
              <w:rPr>
                <w:rFonts w:hint="eastAsia" w:asciiTheme="majorEastAsia" w:hAnsiTheme="majorEastAsia" w:eastAsiaTheme="majorEastAsia" w:cstheme="majorEastAsia"/>
                <w:sz w:val="21"/>
                <w:szCs w:val="21"/>
                <w:lang w:val="en-US" w:eastAsia="zh-CN"/>
              </w:rPr>
              <w:t>投标</w:t>
            </w:r>
            <w:r>
              <w:rPr>
                <w:rFonts w:hint="eastAsia" w:asciiTheme="majorEastAsia" w:hAnsiTheme="majorEastAsia" w:eastAsiaTheme="majorEastAsia" w:cstheme="majorEastAsia"/>
                <w:sz w:val="21"/>
                <w:szCs w:val="21"/>
              </w:rPr>
              <w:t>文件中须提供由国家版权局出具的软件著作权登记证书复印件，加盖</w:t>
            </w:r>
            <w:r>
              <w:rPr>
                <w:rFonts w:hint="eastAsia" w:asciiTheme="majorEastAsia" w:hAnsiTheme="majorEastAsia" w:eastAsiaTheme="majorEastAsia" w:cstheme="majorEastAsia"/>
                <w:sz w:val="21"/>
                <w:szCs w:val="21"/>
                <w:lang w:val="en-US" w:eastAsia="zh-CN"/>
              </w:rPr>
              <w:t>投标人</w:t>
            </w:r>
            <w:r>
              <w:rPr>
                <w:rFonts w:hint="eastAsia" w:asciiTheme="majorEastAsia" w:hAnsiTheme="majorEastAsia" w:eastAsiaTheme="majorEastAsia" w:cstheme="majorEastAsia"/>
                <w:sz w:val="21"/>
                <w:szCs w:val="21"/>
              </w:rPr>
              <w:t>公章，否则不得分。</w:t>
            </w:r>
          </w:p>
        </w:tc>
      </w:tr>
      <w:tr w14:paraId="1A3CF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trPr>
        <w:tc>
          <w:tcPr>
            <w:tcW w:w="780" w:type="dxa"/>
            <w:tcBorders>
              <w:left w:val="single" w:color="auto" w:sz="4" w:space="0"/>
              <w:right w:val="single" w:color="auto" w:sz="4" w:space="0"/>
            </w:tcBorders>
            <w:vAlign w:val="center"/>
          </w:tcPr>
          <w:p w14:paraId="35B1EE42">
            <w:pPr>
              <w:widowControl/>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p>
        </w:tc>
        <w:tc>
          <w:tcPr>
            <w:tcW w:w="3184" w:type="dxa"/>
            <w:gridSpan w:val="3"/>
            <w:tcBorders>
              <w:top w:val="single" w:color="auto" w:sz="4" w:space="0"/>
              <w:left w:val="single" w:color="auto" w:sz="4" w:space="0"/>
              <w:bottom w:val="single" w:color="auto" w:sz="4" w:space="0"/>
            </w:tcBorders>
            <w:vAlign w:val="center"/>
          </w:tcPr>
          <w:p w14:paraId="355E3018">
            <w:pPr>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诚信情况</w:t>
            </w:r>
          </w:p>
        </w:tc>
        <w:tc>
          <w:tcPr>
            <w:tcW w:w="5075" w:type="dxa"/>
            <w:gridSpan w:val="2"/>
            <w:tcBorders>
              <w:top w:val="single" w:color="auto" w:sz="4" w:space="0"/>
              <w:left w:val="single" w:color="auto" w:sz="4" w:space="0"/>
              <w:bottom w:val="single" w:color="auto" w:sz="4" w:space="0"/>
              <w:right w:val="single" w:color="auto" w:sz="4" w:space="0"/>
            </w:tcBorders>
            <w:vAlign w:val="center"/>
          </w:tcPr>
          <w:p w14:paraId="3D62EB1D">
            <w:pPr>
              <w:widowControl/>
              <w:spacing w:line="120" w:lineRule="atLeas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5</w:t>
            </w:r>
          </w:p>
        </w:tc>
      </w:tr>
      <w:tr w14:paraId="67C3B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trPr>
        <w:tc>
          <w:tcPr>
            <w:tcW w:w="780" w:type="dxa"/>
            <w:tcBorders>
              <w:left w:val="single" w:color="auto" w:sz="4" w:space="0"/>
              <w:right w:val="single" w:color="auto" w:sz="4" w:space="0"/>
            </w:tcBorders>
            <w:vAlign w:val="center"/>
          </w:tcPr>
          <w:p w14:paraId="2AFFACE6">
            <w:pPr>
              <w:widowControl/>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22FAC640">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序号</w:t>
            </w:r>
          </w:p>
        </w:tc>
        <w:tc>
          <w:tcPr>
            <w:tcW w:w="1730" w:type="dxa"/>
            <w:tcBorders>
              <w:top w:val="single" w:color="auto" w:sz="4" w:space="0"/>
              <w:left w:val="single" w:color="auto" w:sz="4" w:space="0"/>
              <w:bottom w:val="single" w:color="auto" w:sz="4" w:space="0"/>
              <w:right w:val="single" w:color="auto" w:sz="4" w:space="0"/>
            </w:tcBorders>
            <w:vAlign w:val="center"/>
          </w:tcPr>
          <w:p w14:paraId="7F6146B2">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评分因素</w:t>
            </w:r>
          </w:p>
        </w:tc>
        <w:tc>
          <w:tcPr>
            <w:tcW w:w="850" w:type="dxa"/>
            <w:tcBorders>
              <w:top w:val="single" w:color="auto" w:sz="4" w:space="0"/>
              <w:left w:val="single" w:color="auto" w:sz="4" w:space="0"/>
              <w:bottom w:val="single" w:color="auto" w:sz="4" w:space="0"/>
              <w:right w:val="single" w:color="auto" w:sz="4" w:space="0"/>
            </w:tcBorders>
            <w:vAlign w:val="center"/>
          </w:tcPr>
          <w:p w14:paraId="2798FA76">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权重</w:t>
            </w:r>
          </w:p>
        </w:tc>
        <w:tc>
          <w:tcPr>
            <w:tcW w:w="709" w:type="dxa"/>
            <w:tcBorders>
              <w:top w:val="single" w:color="auto" w:sz="4" w:space="0"/>
              <w:left w:val="single" w:color="auto" w:sz="4" w:space="0"/>
              <w:bottom w:val="single" w:color="auto" w:sz="4" w:space="0"/>
              <w:right w:val="single" w:color="auto" w:sz="4" w:space="0"/>
            </w:tcBorders>
            <w:vAlign w:val="center"/>
          </w:tcPr>
          <w:p w14:paraId="4BC958D7">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评分方式</w:t>
            </w:r>
          </w:p>
        </w:tc>
        <w:tc>
          <w:tcPr>
            <w:tcW w:w="4366" w:type="dxa"/>
            <w:tcBorders>
              <w:top w:val="single" w:color="auto" w:sz="4" w:space="0"/>
              <w:left w:val="single" w:color="auto" w:sz="4" w:space="0"/>
              <w:bottom w:val="single" w:color="auto" w:sz="4" w:space="0"/>
              <w:right w:val="single" w:color="auto" w:sz="4" w:space="0"/>
            </w:tcBorders>
            <w:vAlign w:val="center"/>
          </w:tcPr>
          <w:p w14:paraId="54EE7411">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评分准则</w:t>
            </w:r>
          </w:p>
        </w:tc>
      </w:tr>
      <w:tr w14:paraId="0DD44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 w:hRule="atLeast"/>
        </w:trPr>
        <w:tc>
          <w:tcPr>
            <w:tcW w:w="780" w:type="dxa"/>
            <w:tcBorders>
              <w:left w:val="single" w:color="auto" w:sz="4" w:space="0"/>
              <w:right w:val="single" w:color="auto" w:sz="4" w:space="0"/>
            </w:tcBorders>
            <w:vAlign w:val="center"/>
          </w:tcPr>
          <w:p w14:paraId="1CDF18A8">
            <w:pPr>
              <w:widowControl/>
              <w:ind w:firstLine="105" w:firstLineChars="50"/>
              <w:jc w:val="center"/>
              <w:rPr>
                <w:rFonts w:ascii="宋体" w:hAnsi="宋体"/>
                <w:color w:val="000000" w:themeColor="text1"/>
                <w:szCs w:val="21"/>
                <w14:textFill>
                  <w14:solidFill>
                    <w14:schemeClr w14:val="tx1"/>
                  </w14:solidFill>
                </w14:textFill>
              </w:rPr>
            </w:pPr>
          </w:p>
        </w:tc>
        <w:tc>
          <w:tcPr>
            <w:tcW w:w="604" w:type="dxa"/>
            <w:tcBorders>
              <w:top w:val="single" w:color="auto" w:sz="4" w:space="0"/>
              <w:left w:val="single" w:color="auto" w:sz="4" w:space="0"/>
              <w:bottom w:val="single" w:color="auto" w:sz="4" w:space="0"/>
              <w:right w:val="single" w:color="auto" w:sz="4" w:space="0"/>
            </w:tcBorders>
            <w:vAlign w:val="center"/>
          </w:tcPr>
          <w:p w14:paraId="64F0C227">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p>
        </w:tc>
        <w:tc>
          <w:tcPr>
            <w:tcW w:w="1730" w:type="dxa"/>
            <w:tcBorders>
              <w:top w:val="single" w:color="auto" w:sz="4" w:space="0"/>
              <w:left w:val="single" w:color="auto" w:sz="4" w:space="0"/>
              <w:bottom w:val="single" w:color="auto" w:sz="4" w:space="0"/>
              <w:right w:val="single" w:color="auto" w:sz="4" w:space="0"/>
            </w:tcBorders>
            <w:vAlign w:val="center"/>
          </w:tcPr>
          <w:p w14:paraId="0122EE12">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诚信评价</w:t>
            </w:r>
          </w:p>
        </w:tc>
        <w:tc>
          <w:tcPr>
            <w:tcW w:w="850" w:type="dxa"/>
            <w:tcBorders>
              <w:top w:val="single" w:color="auto" w:sz="4" w:space="0"/>
              <w:left w:val="single" w:color="auto" w:sz="4" w:space="0"/>
              <w:bottom w:val="single" w:color="auto" w:sz="4" w:space="0"/>
              <w:right w:val="single" w:color="auto" w:sz="4" w:space="0"/>
            </w:tcBorders>
            <w:vAlign w:val="center"/>
          </w:tcPr>
          <w:p w14:paraId="1C2F8D0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p>
        </w:tc>
        <w:tc>
          <w:tcPr>
            <w:tcW w:w="709" w:type="dxa"/>
            <w:tcBorders>
              <w:top w:val="single" w:color="auto" w:sz="4" w:space="0"/>
              <w:left w:val="single" w:color="auto" w:sz="4" w:space="0"/>
              <w:bottom w:val="single" w:color="auto" w:sz="4" w:space="0"/>
              <w:right w:val="single" w:color="auto" w:sz="4" w:space="0"/>
            </w:tcBorders>
            <w:vAlign w:val="center"/>
          </w:tcPr>
          <w:p w14:paraId="2051B6AB">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专家打分</w:t>
            </w:r>
          </w:p>
        </w:tc>
        <w:tc>
          <w:tcPr>
            <w:tcW w:w="4366" w:type="dxa"/>
            <w:tcBorders>
              <w:top w:val="single" w:color="auto" w:sz="4" w:space="0"/>
              <w:left w:val="single" w:color="auto" w:sz="4" w:space="0"/>
              <w:bottom w:val="single" w:color="auto" w:sz="4" w:space="0"/>
              <w:right w:val="single" w:color="auto" w:sz="4" w:space="0"/>
            </w:tcBorders>
            <w:vAlign w:val="center"/>
          </w:tcPr>
          <w:p w14:paraId="7D7154B9">
            <w:pPr>
              <w:jc w:val="left"/>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深圳市财政委员会关于加强招投标评审环节诚信管理的通知》（深财购[2013]27号）的要求，投标人在参与政府采购活动中存在诚信相关问题的，本项不得分，未出现相关诚信问题的得满分。以深圳市政府采购中心供应商库中的处罚记录为准。投标人无需提供任何证明材料，由工作人员向评委会提供相关信息。</w:t>
            </w:r>
          </w:p>
        </w:tc>
      </w:tr>
    </w:tbl>
    <w:p w14:paraId="58E42B5B">
      <w:pPr>
        <w:spacing w:line="360" w:lineRule="exact"/>
        <w:jc w:val="left"/>
        <w:rPr>
          <w:rFonts w:ascii="宋体" w:hAnsi="宋体"/>
          <w:szCs w:val="21"/>
        </w:rPr>
      </w:pPr>
      <w:bookmarkStart w:id="0" w:name="InsertEnd"/>
      <w:bookmarkEnd w:id="0"/>
      <w:r>
        <w:rPr>
          <w:rFonts w:hint="eastAsia" w:ascii="宋体" w:hAnsi="宋体"/>
          <w:szCs w:val="21"/>
        </w:rPr>
        <w:t>说明：</w:t>
      </w:r>
    </w:p>
    <w:p w14:paraId="3DC7D633">
      <w:pPr>
        <w:spacing w:line="360" w:lineRule="exact"/>
        <w:jc w:val="left"/>
        <w:rPr>
          <w:rFonts w:ascii="宋体" w:hAnsi="宋体"/>
          <w:szCs w:val="21"/>
        </w:rPr>
      </w:pPr>
      <w:r>
        <w:rPr>
          <w:rFonts w:hint="eastAsia" w:ascii="宋体" w:hAnsi="宋体"/>
          <w:szCs w:val="21"/>
        </w:rPr>
        <w:t>1、本评分表中每一栏的得分最高不得超过该项评审指标的分值。</w:t>
      </w:r>
    </w:p>
    <w:p w14:paraId="3E641511">
      <w:pPr>
        <w:spacing w:line="360" w:lineRule="exact"/>
        <w:jc w:val="left"/>
        <w:rPr>
          <w:rFonts w:ascii="宋体" w:hAnsi="宋体"/>
          <w:szCs w:val="21"/>
        </w:rPr>
      </w:pPr>
      <w:r>
        <w:rPr>
          <w:rFonts w:hint="eastAsia" w:ascii="宋体" w:hAnsi="宋体"/>
          <w:szCs w:val="21"/>
        </w:rPr>
        <w:t>2、表中要求提供相关计分证明文件的内容，投标文件中须明确加以说明，未按要求提供相关文件或说明不清楚的按不符合要求处理。</w:t>
      </w:r>
    </w:p>
    <w:p w14:paraId="0219B3DE">
      <w:pPr>
        <w:spacing w:line="360" w:lineRule="exact"/>
        <w:jc w:val="left"/>
        <w:rPr>
          <w:rFonts w:ascii="宋体" w:hAnsi="宋体"/>
          <w:szCs w:val="21"/>
        </w:rPr>
      </w:pPr>
      <w:r>
        <w:br w:type="page"/>
      </w:r>
    </w:p>
    <w:p w14:paraId="02157D5C"/>
    <w:tbl>
      <w:tblPr>
        <w:tblStyle w:val="16"/>
        <w:tblW w:w="89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7675"/>
      </w:tblGrid>
      <w:tr w14:paraId="5568E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290" w:type="dxa"/>
            <w:tcBorders>
              <w:top w:val="single" w:color="auto" w:sz="4" w:space="0"/>
              <w:left w:val="single" w:color="auto" w:sz="4" w:space="0"/>
              <w:bottom w:val="single" w:color="auto" w:sz="4" w:space="0"/>
              <w:right w:val="single" w:color="auto" w:sz="4" w:space="0"/>
            </w:tcBorders>
            <w:vAlign w:val="center"/>
          </w:tcPr>
          <w:p w14:paraId="687D39FB">
            <w:pPr>
              <w:rPr>
                <w:rFonts w:ascii="宋体" w:hAnsi="宋体"/>
                <w:szCs w:val="21"/>
              </w:rPr>
            </w:pPr>
            <w:r>
              <w:rPr>
                <w:rFonts w:hint="eastAsia" w:ascii="宋体" w:hAnsi="宋体"/>
                <w:szCs w:val="21"/>
              </w:rPr>
              <w:t>项目名称</w:t>
            </w:r>
          </w:p>
        </w:tc>
        <w:tc>
          <w:tcPr>
            <w:tcW w:w="7675" w:type="dxa"/>
            <w:tcBorders>
              <w:top w:val="single" w:color="auto" w:sz="4" w:space="0"/>
              <w:left w:val="single" w:color="auto" w:sz="4" w:space="0"/>
              <w:bottom w:val="single" w:color="auto" w:sz="4" w:space="0"/>
              <w:right w:val="single" w:color="auto" w:sz="4" w:space="0"/>
            </w:tcBorders>
            <w:vAlign w:val="center"/>
          </w:tcPr>
          <w:p w14:paraId="30AECE68">
            <w:pPr>
              <w:spacing w:after="50" w:line="480" w:lineRule="auto"/>
              <w:rPr>
                <w:rFonts w:hint="default" w:ascii="宋体" w:hAnsi="宋体" w:eastAsia="宋体"/>
                <w:szCs w:val="21"/>
                <w:lang w:val="en-US" w:eastAsia="zh-CN"/>
              </w:rPr>
            </w:pPr>
            <w:r>
              <w:rPr>
                <w:rFonts w:hint="eastAsia" w:ascii="宋体" w:hAnsi="宋体"/>
                <w:szCs w:val="21"/>
                <w:lang w:val="en-US" w:eastAsia="zh-CN"/>
              </w:rPr>
              <w:t>随访系统升级维护及新增健康宣教子系统</w:t>
            </w:r>
          </w:p>
        </w:tc>
      </w:tr>
      <w:tr w14:paraId="41234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290" w:type="dxa"/>
            <w:tcBorders>
              <w:top w:val="single" w:color="auto" w:sz="4" w:space="0"/>
              <w:left w:val="single" w:color="auto" w:sz="4" w:space="0"/>
              <w:bottom w:val="single" w:color="auto" w:sz="4" w:space="0"/>
              <w:right w:val="single" w:color="auto" w:sz="4" w:space="0"/>
            </w:tcBorders>
            <w:vAlign w:val="center"/>
          </w:tcPr>
          <w:p w14:paraId="58AA8C14">
            <w:pPr>
              <w:rPr>
                <w:rFonts w:ascii="宋体" w:hAnsi="宋体"/>
                <w:szCs w:val="21"/>
              </w:rPr>
            </w:pPr>
            <w:r>
              <w:rPr>
                <w:rFonts w:hint="eastAsia" w:ascii="宋体" w:hAnsi="宋体"/>
                <w:szCs w:val="21"/>
              </w:rPr>
              <w:t>项目预算</w:t>
            </w:r>
          </w:p>
        </w:tc>
        <w:tc>
          <w:tcPr>
            <w:tcW w:w="7675" w:type="dxa"/>
            <w:tcBorders>
              <w:top w:val="single" w:color="auto" w:sz="4" w:space="0"/>
              <w:left w:val="single" w:color="auto" w:sz="4" w:space="0"/>
              <w:bottom w:val="single" w:color="auto" w:sz="4" w:space="0"/>
              <w:right w:val="single" w:color="auto" w:sz="4" w:space="0"/>
            </w:tcBorders>
            <w:vAlign w:val="center"/>
          </w:tcPr>
          <w:p w14:paraId="18DE47AF">
            <w:pPr>
              <w:rPr>
                <w:rFonts w:hint="default" w:ascii="宋体" w:hAnsi="宋体" w:eastAsia="宋体"/>
                <w:szCs w:val="21"/>
                <w:lang w:val="en-US" w:eastAsia="zh-CN"/>
              </w:rPr>
            </w:pPr>
            <w:r>
              <w:rPr>
                <w:rFonts w:hint="eastAsia" w:ascii="宋体" w:hAnsi="宋体"/>
                <w:szCs w:val="21"/>
                <w:lang w:val="en-US" w:eastAsia="zh-CN"/>
              </w:rPr>
              <w:t>5万</w:t>
            </w:r>
          </w:p>
        </w:tc>
      </w:tr>
      <w:tr w14:paraId="7302D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290" w:type="dxa"/>
            <w:tcBorders>
              <w:top w:val="single" w:color="auto" w:sz="4" w:space="0"/>
              <w:left w:val="single" w:color="auto" w:sz="4" w:space="0"/>
              <w:bottom w:val="single" w:color="auto" w:sz="4" w:space="0"/>
              <w:right w:val="single" w:color="auto" w:sz="4" w:space="0"/>
            </w:tcBorders>
            <w:vAlign w:val="center"/>
          </w:tcPr>
          <w:p w14:paraId="492DE0B3">
            <w:pPr>
              <w:rPr>
                <w:rFonts w:ascii="宋体" w:hAnsi="宋体"/>
                <w:color w:val="000000"/>
                <w:kern w:val="0"/>
                <w:szCs w:val="21"/>
              </w:rPr>
            </w:pPr>
            <w:r>
              <w:rPr>
                <w:rFonts w:hint="eastAsia" w:ascii="宋体" w:hAnsi="宋体"/>
                <w:color w:val="000000"/>
                <w:kern w:val="0"/>
                <w:szCs w:val="21"/>
              </w:rPr>
              <w:t>项</w:t>
            </w:r>
            <w:bookmarkStart w:id="22" w:name="_GoBack"/>
            <w:bookmarkEnd w:id="22"/>
            <w:r>
              <w:rPr>
                <w:rFonts w:hint="eastAsia" w:ascii="宋体" w:hAnsi="宋体"/>
                <w:color w:val="000000"/>
                <w:kern w:val="0"/>
                <w:szCs w:val="21"/>
              </w:rPr>
              <w:t>目背景</w:t>
            </w:r>
          </w:p>
        </w:tc>
        <w:tc>
          <w:tcPr>
            <w:tcW w:w="7675" w:type="dxa"/>
            <w:tcBorders>
              <w:top w:val="single" w:color="auto" w:sz="4" w:space="0"/>
              <w:left w:val="single" w:color="auto" w:sz="4" w:space="0"/>
              <w:bottom w:val="single" w:color="auto" w:sz="4" w:space="0"/>
              <w:right w:val="single" w:color="auto" w:sz="4" w:space="0"/>
            </w:tcBorders>
            <w:vAlign w:val="center"/>
          </w:tcPr>
          <w:p w14:paraId="132DCB05">
            <w:pPr>
              <w:rPr>
                <w:rFonts w:hint="default" w:ascii="宋体" w:hAnsi="宋体" w:eastAsia="宋体"/>
                <w:color w:val="FF0000"/>
                <w:szCs w:val="21"/>
                <w:lang w:val="en-US" w:eastAsia="zh-CN"/>
              </w:rPr>
            </w:pPr>
            <w:r>
              <w:rPr>
                <w:rFonts w:hint="default" w:ascii="宋体" w:hAnsi="宋体" w:eastAsia="宋体" w:cs="Times New Roman"/>
                <w:color w:val="000000"/>
                <w:kern w:val="0"/>
                <w:szCs w:val="21"/>
                <w:lang w:val="en-US" w:eastAsia="zh-CN"/>
              </w:rPr>
              <w:t>健康教育是患者看病就医的重要环节之一，通过对患者实施健康教育来提升病人依从性，促进患者康复，改善患者预后。同时，为了进一步落实三甲医院等级评审所要求的基于互联网技术实现患者通过移动设备或PC设备在线上学习健康教育知识完成健康宣教；以及积极响应《“健康中国2030”规划纲要》所提及的加强健康教育，提高全民健康素养；现结合我院现阶段的健康教育管理现状，为进一步减轻医护工作人员的负担，提升健康宣教的效能，完善健康教育体系，</w:t>
            </w:r>
            <w:r>
              <w:rPr>
                <w:rFonts w:hint="eastAsia" w:ascii="宋体" w:hAnsi="宋体" w:eastAsia="宋体" w:cs="Times New Roman"/>
                <w:color w:val="000000"/>
                <w:kern w:val="0"/>
                <w:szCs w:val="21"/>
                <w:lang w:val="en-US" w:eastAsia="zh-CN"/>
              </w:rPr>
              <w:t>通过现有的随访系统升级引入健康宣教子系统，同时完善解决当前随访系统存在的问题，以提升医护人员的随访工作效率</w:t>
            </w:r>
            <w:r>
              <w:rPr>
                <w:rFonts w:hint="default" w:ascii="宋体" w:hAnsi="宋体" w:eastAsia="宋体" w:cs="Times New Roman"/>
                <w:color w:val="000000"/>
                <w:kern w:val="0"/>
                <w:szCs w:val="21"/>
                <w:lang w:val="en-US" w:eastAsia="zh-CN"/>
              </w:rPr>
              <w:t>。</w:t>
            </w:r>
          </w:p>
        </w:tc>
      </w:tr>
      <w:tr w14:paraId="4FCC7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1290" w:type="dxa"/>
            <w:tcBorders>
              <w:top w:val="single" w:color="auto" w:sz="4" w:space="0"/>
              <w:left w:val="single" w:color="auto" w:sz="4" w:space="0"/>
              <w:bottom w:val="single" w:color="auto" w:sz="4" w:space="0"/>
              <w:right w:val="single" w:color="auto" w:sz="4" w:space="0"/>
            </w:tcBorders>
            <w:vAlign w:val="center"/>
          </w:tcPr>
          <w:p w14:paraId="4BA94064">
            <w:pPr>
              <w:widowControl/>
              <w:jc w:val="left"/>
              <w:rPr>
                <w:rFonts w:ascii="宋体" w:hAnsi="宋体"/>
                <w:bCs/>
                <w:color w:val="000000"/>
                <w:szCs w:val="21"/>
              </w:rPr>
            </w:pPr>
            <w:r>
              <w:rPr>
                <w:rFonts w:hint="eastAsia" w:ascii="宋体" w:hAnsi="宋体"/>
                <w:color w:val="000000"/>
                <w:kern w:val="0"/>
                <w:szCs w:val="21"/>
              </w:rPr>
              <w:t>商务需求</w:t>
            </w:r>
          </w:p>
        </w:tc>
        <w:tc>
          <w:tcPr>
            <w:tcW w:w="7675" w:type="dxa"/>
            <w:tcBorders>
              <w:top w:val="single" w:color="auto" w:sz="4" w:space="0"/>
              <w:left w:val="single" w:color="auto" w:sz="4" w:space="0"/>
              <w:bottom w:val="single" w:color="auto" w:sz="4" w:space="0"/>
              <w:right w:val="single" w:color="auto" w:sz="4" w:space="0"/>
            </w:tcBorders>
            <w:vAlign w:val="center"/>
          </w:tcPr>
          <w:p w14:paraId="001C8742">
            <w:pPr>
              <w:numPr>
                <w:ilvl w:val="0"/>
                <w:numId w:val="1"/>
              </w:numPr>
              <w:snapToGrid w:val="0"/>
              <w:jc w:val="left"/>
              <w:rPr>
                <w:rFonts w:hint="eastAsia" w:ascii="宋体" w:hAnsi="宋体"/>
                <w:szCs w:val="21"/>
                <w:lang w:eastAsia="zh-CN"/>
              </w:rPr>
            </w:pPr>
            <w:r>
              <w:rPr>
                <w:rFonts w:hint="eastAsia" w:ascii="宋体" w:hAnsi="宋体"/>
                <w:szCs w:val="21"/>
                <w:lang w:eastAsia="zh-CN"/>
              </w:rPr>
              <w:t>系统运维：</w:t>
            </w:r>
            <w:r>
              <w:rPr>
                <w:rFonts w:hint="eastAsia" w:ascii="宋体" w:hAnsi="宋体"/>
                <w:szCs w:val="21"/>
                <w:lang w:val="en-US" w:eastAsia="zh-CN"/>
              </w:rPr>
              <w:t>投标报价包含1</w:t>
            </w:r>
            <w:r>
              <w:rPr>
                <w:rFonts w:hint="eastAsia" w:ascii="宋体" w:hAnsi="宋体"/>
                <w:szCs w:val="21"/>
              </w:rPr>
              <w:t>年</w:t>
            </w:r>
            <w:r>
              <w:rPr>
                <w:rFonts w:hint="eastAsia" w:ascii="宋体" w:hAnsi="宋体"/>
                <w:szCs w:val="21"/>
                <w:lang w:eastAsia="zh-CN"/>
              </w:rPr>
              <w:t>系统运维</w:t>
            </w:r>
            <w:r>
              <w:rPr>
                <w:rFonts w:hint="eastAsia" w:ascii="宋体" w:hAnsi="宋体"/>
                <w:szCs w:val="21"/>
              </w:rPr>
              <w:t>服务，时间自最终验收合格并交付使用之日起计算</w:t>
            </w:r>
            <w:r>
              <w:rPr>
                <w:rFonts w:hint="eastAsia" w:ascii="宋体" w:hAnsi="宋体"/>
                <w:szCs w:val="21"/>
                <w:lang w:eastAsia="zh-CN"/>
              </w:rPr>
              <w:t>。</w:t>
            </w:r>
          </w:p>
          <w:p w14:paraId="057B6E95">
            <w:pPr>
              <w:numPr>
                <w:ilvl w:val="0"/>
                <w:numId w:val="1"/>
              </w:numPr>
              <w:bidi w:val="0"/>
              <w:rPr>
                <w:rFonts w:hint="eastAsia"/>
                <w:lang w:eastAsia="zh-CN"/>
              </w:rPr>
            </w:pPr>
            <w:r>
              <w:rPr>
                <w:rFonts w:hint="eastAsia" w:ascii="宋体" w:hAnsi="宋体"/>
                <w:szCs w:val="21"/>
              </w:rPr>
              <w:t>维修响应及故障解决时间</w:t>
            </w:r>
            <w:r>
              <w:rPr>
                <w:rFonts w:hint="eastAsia" w:ascii="宋体" w:hAnsi="宋体"/>
                <w:szCs w:val="21"/>
                <w:lang w:eastAsia="zh-CN"/>
              </w:rPr>
              <w:t>：</w:t>
            </w:r>
            <w:r>
              <w:rPr>
                <w:rFonts w:hint="eastAsia" w:ascii="宋体" w:hAnsi="宋体"/>
                <w:szCs w:val="21"/>
              </w:rPr>
              <w:t>对</w:t>
            </w:r>
            <w:r>
              <w:rPr>
                <w:rFonts w:hint="eastAsia" w:ascii="宋体" w:hAnsi="宋体"/>
                <w:szCs w:val="21"/>
                <w:lang w:val="en-US" w:eastAsia="zh-CN"/>
              </w:rPr>
              <w:t>采购人</w:t>
            </w:r>
            <w:r>
              <w:rPr>
                <w:rFonts w:hint="eastAsia" w:ascii="宋体" w:hAnsi="宋体"/>
                <w:szCs w:val="21"/>
              </w:rPr>
              <w:t>和其他用户提出的问题，</w:t>
            </w:r>
            <w:r>
              <w:rPr>
                <w:rFonts w:hint="eastAsia" w:ascii="宋体" w:hAnsi="宋体"/>
                <w:szCs w:val="21"/>
                <w:lang w:val="en-US" w:eastAsia="zh-CN"/>
              </w:rPr>
              <w:t>中标人</w:t>
            </w:r>
            <w:r>
              <w:rPr>
                <w:rFonts w:hint="eastAsia" w:ascii="宋体" w:hAnsi="宋体"/>
                <w:szCs w:val="21"/>
              </w:rPr>
              <w:t>1小时工作时间内做出电话响应服务，并做出肯定答复；对无法电话响应服务的问题，在出现系统软件及应用软件等系统故障的2小时内给予响应，24小时派出相关技术人员到现场处理问题并恢复运行。</w:t>
            </w:r>
          </w:p>
          <w:p w14:paraId="7B8D98E0">
            <w:pPr>
              <w:numPr>
                <w:ilvl w:val="0"/>
                <w:numId w:val="1"/>
              </w:numPr>
              <w:bidi w:val="0"/>
              <w:ind w:left="0" w:leftChars="0" w:firstLine="0" w:firstLineChars="0"/>
              <w:rPr>
                <w:rFonts w:hint="eastAsia" w:ascii="宋体" w:hAnsi="宋体" w:cs="宋体"/>
                <w:szCs w:val="21"/>
                <w:lang w:eastAsia="zh-CN"/>
              </w:rPr>
            </w:pPr>
            <w:r>
              <w:rPr>
                <w:rFonts w:hint="eastAsia" w:ascii="宋体" w:hAnsi="宋体"/>
                <w:szCs w:val="21"/>
              </w:rPr>
              <w:t>培训服务</w:t>
            </w:r>
            <w:r>
              <w:rPr>
                <w:rFonts w:hint="eastAsia" w:ascii="宋体" w:hAnsi="宋体"/>
                <w:szCs w:val="21"/>
                <w:lang w:eastAsia="zh-CN"/>
              </w:rPr>
              <w:t>：</w:t>
            </w:r>
            <w:r>
              <w:rPr>
                <w:rFonts w:hint="eastAsia" w:ascii="宋体" w:hAnsi="宋体"/>
                <w:szCs w:val="21"/>
              </w:rPr>
              <w:t>培训方案内容以中标人</w:t>
            </w:r>
            <w:r>
              <w:rPr>
                <w:rFonts w:hint="eastAsia" w:ascii="宋体" w:hAnsi="宋体"/>
                <w:szCs w:val="21"/>
                <w:lang w:val="en-US" w:eastAsia="zh-CN"/>
              </w:rPr>
              <w:t>中</w:t>
            </w:r>
            <w:r>
              <w:rPr>
                <w:rFonts w:hint="eastAsia" w:ascii="宋体" w:hAnsi="宋体"/>
                <w:szCs w:val="21"/>
              </w:rPr>
              <w:t>标后，经双方确认的培训方案文档执行，</w:t>
            </w:r>
            <w:r>
              <w:rPr>
                <w:rFonts w:hint="eastAsia" w:ascii="宋体" w:hAnsi="宋体"/>
                <w:szCs w:val="21"/>
                <w:lang w:val="en-US" w:eastAsia="zh-CN"/>
              </w:rPr>
              <w:t>中</w:t>
            </w:r>
            <w:r>
              <w:rPr>
                <w:rFonts w:hint="eastAsia" w:ascii="宋体" w:hAnsi="宋体"/>
                <w:szCs w:val="21"/>
              </w:rPr>
              <w:t>标人为</w:t>
            </w:r>
            <w:r>
              <w:rPr>
                <w:rFonts w:hint="eastAsia" w:ascii="宋体" w:hAnsi="宋体" w:cs="宋体"/>
                <w:szCs w:val="21"/>
              </w:rPr>
              <w:t>采购人</w:t>
            </w:r>
            <w:r>
              <w:rPr>
                <w:rFonts w:hint="eastAsia" w:ascii="宋体" w:hAnsi="宋体"/>
                <w:szCs w:val="21"/>
              </w:rPr>
              <w:t>提供软件产品全部功能安装、调试、培训。同时，中标人</w:t>
            </w:r>
            <w:r>
              <w:rPr>
                <w:rFonts w:hint="eastAsia" w:ascii="宋体" w:hAnsi="宋体" w:cs="宋体"/>
                <w:szCs w:val="21"/>
              </w:rPr>
              <w:t>承担所有与培训相关的费用，具体培训时间由双方协商确定</w:t>
            </w:r>
            <w:r>
              <w:rPr>
                <w:rFonts w:hint="eastAsia" w:ascii="宋体" w:hAnsi="宋体" w:cs="宋体"/>
                <w:szCs w:val="21"/>
                <w:lang w:eastAsia="zh-CN"/>
              </w:rPr>
              <w:t>。</w:t>
            </w:r>
          </w:p>
          <w:p w14:paraId="040853A7">
            <w:pPr>
              <w:numPr>
                <w:ilvl w:val="0"/>
                <w:numId w:val="1"/>
              </w:numPr>
              <w:bidi w:val="0"/>
              <w:ind w:left="0" w:leftChars="0" w:firstLine="0" w:firstLineChars="0"/>
              <w:rPr>
                <w:rFonts w:hint="eastAsia" w:ascii="宋体" w:hAnsi="宋体"/>
                <w:szCs w:val="21"/>
                <w:lang w:eastAsia="zh-CN"/>
              </w:rPr>
            </w:pPr>
            <w:r>
              <w:rPr>
                <w:rFonts w:hint="eastAsia" w:ascii="宋体" w:hAnsi="宋体"/>
                <w:szCs w:val="21"/>
                <w:lang w:val="en-US" w:eastAsia="zh-CN"/>
              </w:rPr>
              <w:t>交付时间：</w:t>
            </w:r>
            <w:r>
              <w:rPr>
                <w:rFonts w:hint="eastAsia" w:ascii="宋体" w:hAnsi="宋体"/>
                <w:szCs w:val="21"/>
              </w:rPr>
              <w:t>签订合同后90天内完成安装、调试、上线运行。要求提供1年售后服务，其相关费用包含在投标报价中，时间自最终验收合格并交付使用之日起计算</w:t>
            </w:r>
            <w:r>
              <w:rPr>
                <w:rFonts w:hint="eastAsia" w:ascii="宋体" w:hAnsi="宋体"/>
                <w:szCs w:val="21"/>
                <w:lang w:eastAsia="zh-CN"/>
              </w:rPr>
              <w:t>。</w:t>
            </w:r>
          </w:p>
          <w:p w14:paraId="18016815">
            <w:pPr>
              <w:numPr>
                <w:ilvl w:val="0"/>
                <w:numId w:val="1"/>
              </w:numPr>
              <w:bidi w:val="0"/>
              <w:rPr>
                <w:rFonts w:hint="default"/>
                <w:lang w:val="en-US" w:eastAsia="zh-CN"/>
              </w:rPr>
            </w:pPr>
            <w:r>
              <w:rPr>
                <w:rFonts w:hint="eastAsia" w:ascii="宋体" w:hAnsi="宋体"/>
                <w:szCs w:val="21"/>
              </w:rPr>
              <w:t>关于施工</w:t>
            </w:r>
            <w:r>
              <w:rPr>
                <w:rFonts w:hint="eastAsia" w:ascii="宋体" w:hAnsi="宋体"/>
                <w:szCs w:val="21"/>
                <w:lang w:eastAsia="zh-CN"/>
              </w:rPr>
              <w:t>：</w:t>
            </w:r>
            <w:r>
              <w:rPr>
                <w:rFonts w:hint="eastAsia" w:ascii="宋体" w:hAnsi="宋体"/>
                <w:szCs w:val="21"/>
              </w:rPr>
              <w:t>为了保证项目实施的顺利进行，实现预期的效果，</w:t>
            </w:r>
            <w:r>
              <w:rPr>
                <w:rFonts w:hint="eastAsia" w:ascii="宋体" w:hAnsi="宋体"/>
                <w:szCs w:val="21"/>
                <w:lang w:val="en-US" w:eastAsia="zh-CN"/>
              </w:rPr>
              <w:t>采购人</w:t>
            </w:r>
            <w:r>
              <w:rPr>
                <w:rFonts w:hint="eastAsia" w:ascii="宋体" w:hAnsi="宋体"/>
                <w:szCs w:val="21"/>
              </w:rPr>
              <w:t>结合科室实际情况制定了详细的实施计划，按照实施计划进行有序的实施。</w:t>
            </w:r>
          </w:p>
          <w:p w14:paraId="229FED04">
            <w:pPr>
              <w:numPr>
                <w:ilvl w:val="0"/>
                <w:numId w:val="1"/>
              </w:numPr>
              <w:ind w:left="0" w:leftChars="0" w:firstLine="0" w:firstLineChars="0"/>
              <w:rPr>
                <w:rFonts w:hint="eastAsia" w:ascii="宋体" w:hAnsi="宋体"/>
                <w:szCs w:val="21"/>
              </w:rPr>
            </w:pPr>
            <w:r>
              <w:rPr>
                <w:rFonts w:hint="eastAsia" w:ascii="宋体" w:hAnsi="宋体"/>
                <w:szCs w:val="21"/>
              </w:rPr>
              <w:t>关于验收</w:t>
            </w:r>
            <w:r>
              <w:rPr>
                <w:rFonts w:hint="eastAsia" w:ascii="宋体" w:hAnsi="宋体"/>
                <w:szCs w:val="21"/>
                <w:lang w:eastAsia="zh-CN"/>
              </w:rPr>
              <w:t>：</w:t>
            </w:r>
            <w:r>
              <w:rPr>
                <w:rFonts w:hint="eastAsia" w:ascii="宋体" w:hAnsi="宋体"/>
                <w:szCs w:val="21"/>
              </w:rPr>
              <w:t>系统完成上线后</w:t>
            </w:r>
            <w:r>
              <w:rPr>
                <w:rFonts w:hint="eastAsia" w:ascii="宋体" w:hAnsi="宋体"/>
                <w:szCs w:val="21"/>
                <w:lang w:eastAsia="zh-CN"/>
              </w:rPr>
              <w:t>，</w:t>
            </w:r>
            <w:r>
              <w:rPr>
                <w:rFonts w:hint="eastAsia"/>
                <w:lang w:val="en-US" w:eastAsia="zh-CN"/>
              </w:rPr>
              <w:t>收到中标人验收申请</w:t>
            </w:r>
            <w:r>
              <w:rPr>
                <w:rFonts w:hint="eastAsia" w:asciiTheme="minorEastAsia" w:hAnsiTheme="minorEastAsia" w:eastAsiaTheme="minorEastAsia" w:cstheme="minorEastAsia"/>
                <w:lang w:val="en-US" w:eastAsia="zh-CN"/>
              </w:rPr>
              <w:t>后7日内进</w:t>
            </w:r>
            <w:r>
              <w:rPr>
                <w:rFonts w:hint="eastAsia" w:asciiTheme="minorEastAsia" w:hAnsiTheme="minorEastAsia" w:eastAsiaTheme="minorEastAsia" w:cstheme="minorEastAsia"/>
                <w:szCs w:val="21"/>
              </w:rPr>
              <w:t>行验收并提供验收报告</w:t>
            </w:r>
            <w:r>
              <w:rPr>
                <w:rFonts w:hint="eastAsia" w:asciiTheme="minorEastAsia" w:hAnsiTheme="minorEastAsia" w:eastAsiaTheme="minorEastAsia" w:cstheme="minorEastAsia"/>
                <w:szCs w:val="21"/>
                <w:lang w:eastAsia="zh-CN"/>
              </w:rPr>
              <w:t>；</w:t>
            </w:r>
            <w:r>
              <w:rPr>
                <w:rFonts w:hint="eastAsia" w:asciiTheme="minorEastAsia" w:hAnsiTheme="minorEastAsia" w:eastAsiaTheme="minorEastAsia" w:cstheme="minorEastAsia"/>
                <w:szCs w:val="21"/>
              </w:rPr>
              <w:t>项目验收内容包括但不限于各里程碑的交付物，验收</w:t>
            </w:r>
            <w:r>
              <w:rPr>
                <w:rFonts w:hint="eastAsia" w:ascii="宋体" w:hAnsi="宋体"/>
                <w:szCs w:val="21"/>
              </w:rPr>
              <w:t>标准包括但不限于：项目实现开发目标；软件系统通过试运行且运行稳定；各里程碑交付物完整，包括但不限于数据库账号密码、</w:t>
            </w:r>
            <w:r>
              <w:rPr>
                <w:rFonts w:hint="eastAsia" w:ascii="宋体" w:hAnsi="宋体"/>
                <w:szCs w:val="21"/>
                <w:lang w:val="en-US" w:eastAsia="zh-CN"/>
              </w:rPr>
              <w:t>用户操作手册</w:t>
            </w:r>
            <w:r>
              <w:rPr>
                <w:rFonts w:hint="eastAsia" w:ascii="宋体" w:hAnsi="宋体"/>
                <w:szCs w:val="21"/>
              </w:rPr>
              <w:t>等，满足软件系统正式运行要求。</w:t>
            </w:r>
          </w:p>
          <w:p w14:paraId="7B6720C0">
            <w:pPr>
              <w:numPr>
                <w:ilvl w:val="0"/>
                <w:numId w:val="1"/>
              </w:numPr>
              <w:ind w:left="0" w:leftChars="0" w:firstLine="0" w:firstLineChars="0"/>
              <w:rPr>
                <w:rFonts w:hint="eastAsia" w:ascii="宋体" w:hAnsi="宋体"/>
                <w:szCs w:val="21"/>
              </w:rPr>
            </w:pPr>
            <w:r>
              <w:rPr>
                <w:rFonts w:hint="eastAsia" w:ascii="宋体" w:hAnsi="宋体"/>
                <w:szCs w:val="21"/>
              </w:rPr>
              <w:t>付款方式</w:t>
            </w:r>
            <w:r>
              <w:rPr>
                <w:rFonts w:hint="eastAsia" w:ascii="宋体" w:hAnsi="宋体"/>
                <w:szCs w:val="21"/>
                <w:lang w:eastAsia="zh-CN"/>
              </w:rPr>
              <w:t>：</w:t>
            </w:r>
            <w:r>
              <w:rPr>
                <w:rFonts w:hint="eastAsia" w:ascii="宋体" w:hAnsi="宋体"/>
                <w:szCs w:val="21"/>
              </w:rPr>
              <w:t>在合同生效并且收到中标人开具符合国家财务规定的相应数额的发票后的</w:t>
            </w:r>
            <w:r>
              <w:rPr>
                <w:rFonts w:hint="eastAsia" w:ascii="宋体" w:hAnsi="宋体"/>
                <w:szCs w:val="21"/>
                <w:lang w:val="en-US" w:eastAsia="zh-CN"/>
              </w:rPr>
              <w:t>15</w:t>
            </w:r>
            <w:r>
              <w:rPr>
                <w:rFonts w:hint="eastAsia" w:ascii="宋体" w:hAnsi="宋体"/>
                <w:szCs w:val="21"/>
              </w:rPr>
              <w:t>日内，采购人将合同总额的</w:t>
            </w:r>
            <w:r>
              <w:rPr>
                <w:rFonts w:hint="eastAsia" w:ascii="宋体" w:hAnsi="宋体"/>
                <w:szCs w:val="21"/>
                <w:lang w:val="en-US" w:eastAsia="zh-CN"/>
              </w:rPr>
              <w:t>5</w:t>
            </w:r>
            <w:r>
              <w:rPr>
                <w:rFonts w:hint="eastAsia" w:ascii="宋体" w:hAnsi="宋体"/>
                <w:szCs w:val="21"/>
              </w:rPr>
              <w:t>0%付给中标人</w:t>
            </w:r>
            <w:r>
              <w:rPr>
                <w:rFonts w:hint="eastAsia" w:ascii="宋体" w:hAnsi="宋体"/>
                <w:szCs w:val="21"/>
                <w:lang w:eastAsia="zh-CN"/>
              </w:rPr>
              <w:t>；</w:t>
            </w:r>
            <w:r>
              <w:rPr>
                <w:rFonts w:hint="eastAsia" w:ascii="宋体" w:hAnsi="宋体"/>
                <w:szCs w:val="21"/>
              </w:rPr>
              <w:t>在项目验收合格并且收到中标人开具符合国家财务规定的相应数额的发票后的</w:t>
            </w:r>
            <w:r>
              <w:rPr>
                <w:rFonts w:hint="eastAsia" w:ascii="宋体" w:hAnsi="宋体"/>
                <w:szCs w:val="21"/>
                <w:lang w:val="en-US" w:eastAsia="zh-CN"/>
              </w:rPr>
              <w:t>15</w:t>
            </w:r>
            <w:r>
              <w:rPr>
                <w:rFonts w:hint="eastAsia" w:ascii="宋体" w:hAnsi="宋体"/>
                <w:szCs w:val="21"/>
              </w:rPr>
              <w:t>日内，采购人将合同总额的</w:t>
            </w:r>
            <w:r>
              <w:rPr>
                <w:rFonts w:hint="eastAsia" w:ascii="宋体" w:hAnsi="宋体"/>
                <w:szCs w:val="21"/>
                <w:lang w:val="en-US" w:eastAsia="zh-CN"/>
              </w:rPr>
              <w:t>50</w:t>
            </w:r>
            <w:r>
              <w:rPr>
                <w:rFonts w:hint="eastAsia" w:ascii="宋体" w:hAnsi="宋体"/>
                <w:szCs w:val="21"/>
              </w:rPr>
              <w:t>%付给中标人。</w:t>
            </w:r>
          </w:p>
          <w:p w14:paraId="190FA842">
            <w:pPr>
              <w:numPr>
                <w:ilvl w:val="0"/>
                <w:numId w:val="1"/>
              </w:numPr>
              <w:ind w:left="0" w:leftChars="0" w:firstLine="0" w:firstLineChars="0"/>
              <w:rPr>
                <w:rFonts w:hint="eastAsia" w:ascii="宋体" w:hAnsi="宋体"/>
                <w:szCs w:val="21"/>
                <w:lang w:val="en-US" w:eastAsia="zh-CN"/>
              </w:rPr>
            </w:pPr>
            <w:r>
              <w:rPr>
                <w:rFonts w:hint="eastAsia" w:ascii="宋体" w:hAnsi="宋体"/>
                <w:szCs w:val="21"/>
              </w:rPr>
              <w:t>保密要求</w:t>
            </w:r>
            <w:r>
              <w:rPr>
                <w:rFonts w:hint="eastAsia" w:ascii="宋体" w:hAnsi="宋体"/>
                <w:szCs w:val="21"/>
                <w:lang w:eastAsia="zh-CN"/>
              </w:rPr>
              <w:t>：</w:t>
            </w:r>
            <w:r>
              <w:rPr>
                <w:rFonts w:hint="eastAsia" w:ascii="宋体" w:hAnsi="宋体"/>
                <w:bCs/>
                <w:kern w:val="0"/>
                <w:szCs w:val="21"/>
              </w:rPr>
              <w:t>中标人承担本项目范围内的所有技术情报和资料的保密义务，不向第三方传泄，不论本项目是否变更、解除或终止，本条款均有效。</w:t>
            </w:r>
          </w:p>
        </w:tc>
      </w:tr>
      <w:tr w14:paraId="59932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1290" w:type="dxa"/>
            <w:tcBorders>
              <w:top w:val="single" w:color="auto" w:sz="4" w:space="0"/>
              <w:left w:val="single" w:color="auto" w:sz="4" w:space="0"/>
              <w:bottom w:val="single" w:color="auto" w:sz="4" w:space="0"/>
              <w:right w:val="single" w:color="auto" w:sz="4" w:space="0"/>
            </w:tcBorders>
            <w:vAlign w:val="center"/>
          </w:tcPr>
          <w:p w14:paraId="52C43026">
            <w:pPr>
              <w:widowControl/>
              <w:jc w:val="left"/>
              <w:rPr>
                <w:rFonts w:ascii="宋体" w:hAnsi="宋体"/>
                <w:color w:val="000000"/>
                <w:kern w:val="0"/>
                <w:szCs w:val="21"/>
              </w:rPr>
            </w:pPr>
            <w:r>
              <w:rPr>
                <w:rFonts w:hint="eastAsia" w:ascii="宋体" w:hAnsi="宋体"/>
                <w:color w:val="000000"/>
                <w:kern w:val="0"/>
                <w:szCs w:val="21"/>
              </w:rPr>
              <w:t>技术参数</w:t>
            </w:r>
          </w:p>
        </w:tc>
        <w:tc>
          <w:tcPr>
            <w:tcW w:w="7675" w:type="dxa"/>
            <w:tcBorders>
              <w:top w:val="single" w:color="auto" w:sz="4" w:space="0"/>
              <w:left w:val="single" w:color="auto" w:sz="4" w:space="0"/>
              <w:bottom w:val="single" w:color="auto" w:sz="4" w:space="0"/>
              <w:right w:val="single" w:color="auto" w:sz="4" w:space="0"/>
            </w:tcBorders>
          </w:tcPr>
          <w:p w14:paraId="29358305">
            <w:pPr>
              <w:ind w:left="0" w:firstLine="0" w:firstLineChars="0"/>
              <w:rPr>
                <w:rFonts w:ascii="宋体" w:hAnsi="宋体" w:cs="宋体"/>
                <w:szCs w:val="21"/>
              </w:rPr>
            </w:pPr>
            <w:r>
              <w:rPr>
                <w:rFonts w:hint="eastAsia" w:ascii="宋体" w:hAnsi="宋体" w:cs="宋体"/>
                <w:szCs w:val="21"/>
              </w:rPr>
              <w:t>1.宣教分组管理：基于患者健康档案和诊疗过程数据，结合宣教业务场景，对患者进行宣教分组、分类；支持对宣教分组设置管理权限；支持自定义患者分组的入组条件和出组条件，提供普通和高级两种方式定义分组条件；支持手工添加患者入组和根据分组条件自动入组；支持定义患者分组列表展示的字段信息和检索条件；支持给患者分组绑定一个或多个宣教方案；可查看患者分组的在管理人数或未制定任务人数或已制定任务人数或任务未结束人数或任务已结束人数或已排除人数或待管理患者数；支持查看患者分组列表的患者姓名和标签信息和就诊信息和任务进度条、入组日期；.支持对患者分组列表下的患者进行手工制定计划或自动生成计划或排除分组或进入任务计划详情或停用计划或添加标签或批量发短信或批量设置病种或批量设置分组。</w:t>
            </w:r>
          </w:p>
          <w:p w14:paraId="494811D1">
            <w:pPr>
              <w:ind w:left="0" w:firstLine="0" w:firstLineChars="0"/>
              <w:rPr>
                <w:rFonts w:ascii="宋体" w:hAnsi="宋体" w:cs="宋体"/>
                <w:szCs w:val="21"/>
              </w:rPr>
            </w:pPr>
            <w:r>
              <w:rPr>
                <w:rFonts w:hint="eastAsia" w:ascii="宋体" w:hAnsi="宋体" w:cs="宋体"/>
                <w:szCs w:val="21"/>
              </w:rPr>
              <w:t>2.健康知识导入：支持通过excel模板快速导入文本类健康知识。</w:t>
            </w:r>
          </w:p>
          <w:p w14:paraId="4CBAF6C2">
            <w:pPr>
              <w:ind w:left="0" w:firstLine="0" w:firstLineChars="0"/>
              <w:rPr>
                <w:rFonts w:ascii="宋体" w:hAnsi="宋体" w:cs="宋体"/>
                <w:szCs w:val="21"/>
                <w:highlight w:val="none"/>
              </w:rPr>
            </w:pPr>
            <w:r>
              <w:rPr>
                <w:rFonts w:hint="eastAsia" w:ascii="宋体" w:hAnsi="宋体" w:cs="宋体"/>
                <w:szCs w:val="21"/>
              </w:rPr>
              <w:t>3.健康知识库管理：提供富文本编辑器，可用于制作管理健康知识，支持图文或视频知识，支持关联科室或疾病或手术或病种；支持查看健康知识的阅读次数、阅读时长，系统内置各种常见疾病、科室的健康知识。</w:t>
            </w:r>
          </w:p>
          <w:p w14:paraId="74535104">
            <w:pPr>
              <w:ind w:left="0" w:firstLine="0" w:firstLineChars="0"/>
              <w:rPr>
                <w:rFonts w:ascii="宋体" w:hAnsi="宋体" w:cs="宋体"/>
                <w:szCs w:val="21"/>
                <w:highlight w:val="none"/>
              </w:rPr>
            </w:pPr>
            <w:r>
              <w:rPr>
                <w:rFonts w:hint="eastAsia" w:ascii="宋体" w:hAnsi="宋体" w:cs="宋体"/>
                <w:szCs w:val="21"/>
                <w:highlight w:val="none"/>
              </w:rPr>
              <w:t>4.科室宣教二维码：可根据健康知识所关联的科室生成科室宣教二维码，制作成海报，放置科室或病区的公共区域，供患者扫码查看科室宣教知识。</w:t>
            </w:r>
          </w:p>
          <w:p w14:paraId="543F3E7F">
            <w:pPr>
              <w:ind w:left="0" w:firstLine="0" w:firstLineChars="0"/>
              <w:rPr>
                <w:rFonts w:ascii="宋体" w:hAnsi="宋体" w:cs="宋体"/>
                <w:szCs w:val="21"/>
                <w:highlight w:val="none"/>
              </w:rPr>
            </w:pPr>
            <w:r>
              <w:rPr>
                <w:rFonts w:hint="eastAsia" w:ascii="宋体" w:hAnsi="宋体" w:cs="宋体"/>
                <w:szCs w:val="21"/>
                <w:highlight w:val="none"/>
              </w:rPr>
              <w:t>5.宣教方案制定：</w:t>
            </w:r>
            <w:r>
              <w:rPr>
                <w:rFonts w:hint="eastAsia"/>
                <w:highlight w:val="none"/>
              </w:rPr>
              <w:t>根据宣教业务场景定义患者的宣教路径，</w:t>
            </w:r>
            <w:r>
              <w:rPr>
                <w:highlight w:val="none"/>
              </w:rPr>
              <w:t>支</w:t>
            </w:r>
            <w:r>
              <w:rPr>
                <w:rFonts w:hint="eastAsia"/>
                <w:highlight w:val="none"/>
              </w:rPr>
              <w:t>持根据病情或自设定条件自动推送宣教内容或发送提醒功能（包括复诊、检查提醒等）。宣教路径的定义包含定义宣教时间、宣教周期、宣教频次、宣教渠道、宣教内容。支持患者孕妇学校现场学习打卡、教学效果评价、数据统计分析。</w:t>
            </w:r>
          </w:p>
          <w:p w14:paraId="4031C3A9">
            <w:pPr>
              <w:ind w:left="0" w:firstLine="0" w:firstLineChars="0"/>
              <w:rPr>
                <w:rFonts w:ascii="宋体" w:hAnsi="宋体" w:cs="宋体"/>
                <w:szCs w:val="21"/>
              </w:rPr>
            </w:pPr>
            <w:r>
              <w:rPr>
                <w:rFonts w:hint="eastAsia" w:ascii="宋体" w:hAnsi="宋体" w:cs="宋体"/>
                <w:szCs w:val="21"/>
                <w:highlight w:val="none"/>
              </w:rPr>
              <w:t>6.宣教任务列表：宣教人员可通过宣教任务列表查看、跟踪、干预、管理患者宣教任务计划；支持查看所有宣教任务的状态（未宣教、已宣教、宣教成功、宣教失败）；支持跟踪查看宣教任务的执行进度（初始状态、微信已发送、微信已回复、短信已发送、短信已回复、人工待干预、人工已</w:t>
            </w:r>
            <w:r>
              <w:rPr>
                <w:rFonts w:hint="eastAsia" w:ascii="宋体" w:hAnsi="宋体" w:cs="宋体"/>
                <w:szCs w:val="21"/>
              </w:rPr>
              <w:t>干预）；支持查看宣教任务的异常状态；支持常规检索条件、高级检索条件查询宣教任务；支持自定义宣教任务列表的显示字段；支持通过电话、短信、微信方式进行宣教。</w:t>
            </w:r>
          </w:p>
          <w:p w14:paraId="5DC21587">
            <w:pPr>
              <w:ind w:left="0" w:firstLine="0" w:firstLineChars="0"/>
              <w:rPr>
                <w:rFonts w:ascii="宋体" w:hAnsi="宋体" w:cs="宋体"/>
                <w:szCs w:val="21"/>
              </w:rPr>
            </w:pPr>
            <w:r>
              <w:rPr>
                <w:rFonts w:hint="eastAsia" w:ascii="宋体" w:hAnsi="宋体" w:cs="宋体"/>
                <w:szCs w:val="21"/>
              </w:rPr>
              <w:t>7.宣教记录查询：可查看历史宣教结果记录。</w:t>
            </w:r>
          </w:p>
          <w:p w14:paraId="5AD65A13">
            <w:pPr>
              <w:contextualSpacing/>
              <w:rPr>
                <w:rFonts w:hint="eastAsia" w:ascii="宋体" w:hAnsi="宋体" w:cs="宋体"/>
                <w:szCs w:val="21"/>
              </w:rPr>
            </w:pPr>
            <w:r>
              <w:rPr>
                <w:rFonts w:hint="eastAsia" w:ascii="宋体" w:hAnsi="宋体" w:cs="宋体"/>
                <w:szCs w:val="21"/>
              </w:rPr>
              <w:t>8.宣教统计分析：系统自动根据患者宣教记录出具相关统计分析报告：出院宣教统计、入院宣教统计、科室宣教统计、知识阅读统计、健康宣教统计报告等。</w:t>
            </w:r>
          </w:p>
          <w:p w14:paraId="0484BA05">
            <w:pPr>
              <w:contextualSpacing/>
              <w:rPr>
                <w:rFonts w:hint="eastAsia"/>
                <w:lang w:eastAsia="zh-CN"/>
              </w:rPr>
            </w:pPr>
            <w:r>
              <w:rPr>
                <w:rFonts w:hint="eastAsia" w:ascii="宋体" w:hAnsi="宋体" w:cs="宋体"/>
                <w:szCs w:val="21"/>
                <w:lang w:val="en-US" w:eastAsia="zh-CN"/>
              </w:rPr>
              <w:t>9.</w:t>
            </w:r>
            <w:r>
              <w:rPr>
                <w:rFonts w:hint="eastAsia"/>
              </w:rPr>
              <w:t>分析解决系统在使用中的出现问题，确保系统能正常运行</w:t>
            </w:r>
            <w:r>
              <w:rPr>
                <w:rFonts w:hint="eastAsia"/>
                <w:lang w:eastAsia="zh-CN"/>
              </w:rPr>
              <w:t>。</w:t>
            </w:r>
          </w:p>
          <w:p w14:paraId="3C66121D">
            <w:pPr>
              <w:contextualSpacing/>
              <w:rPr>
                <w:rFonts w:hint="eastAsia"/>
                <w:lang w:eastAsia="zh-CN"/>
              </w:rPr>
            </w:pPr>
            <w:r>
              <w:rPr>
                <w:rFonts w:hint="eastAsia"/>
                <w:lang w:val="en-US" w:eastAsia="zh-CN"/>
              </w:rPr>
              <w:t>10.处理各</w:t>
            </w:r>
            <w:r>
              <w:rPr>
                <w:rFonts w:hint="eastAsia"/>
              </w:rPr>
              <w:t>科室日常工作中出现的系统数据调整更正的需求</w:t>
            </w:r>
            <w:r>
              <w:rPr>
                <w:rFonts w:hint="eastAsia"/>
                <w:lang w:eastAsia="zh-CN"/>
              </w:rPr>
              <w:t>。</w:t>
            </w:r>
          </w:p>
          <w:p w14:paraId="67009FB5">
            <w:pPr>
              <w:contextualSpacing/>
              <w:rPr>
                <w:rFonts w:hint="eastAsia"/>
                <w:lang w:eastAsia="zh-CN"/>
              </w:rPr>
            </w:pPr>
            <w:r>
              <w:rPr>
                <w:rFonts w:hint="eastAsia"/>
                <w:lang w:val="en-US" w:eastAsia="zh-CN"/>
              </w:rPr>
              <w:t>11.</w:t>
            </w:r>
            <w:r>
              <w:rPr>
                <w:rFonts w:hint="eastAsia"/>
              </w:rPr>
              <w:t>对现有系统提供使用方法说明、技术说明以及使用培训等</w:t>
            </w:r>
            <w:r>
              <w:rPr>
                <w:rFonts w:hint="eastAsia"/>
                <w:lang w:eastAsia="zh-CN"/>
              </w:rPr>
              <w:t>。</w:t>
            </w:r>
          </w:p>
          <w:p w14:paraId="6D0C2D44">
            <w:pPr>
              <w:contextualSpacing/>
              <w:rPr>
                <w:rFonts w:hint="eastAsia" w:eastAsia="宋体"/>
                <w:lang w:val="en-US" w:eastAsia="zh-CN"/>
              </w:rPr>
            </w:pPr>
            <w:r>
              <w:rPr>
                <w:rFonts w:hint="eastAsia"/>
                <w:lang w:val="en-US" w:eastAsia="zh-CN"/>
              </w:rPr>
              <w:t>12.</w:t>
            </w:r>
            <w:r>
              <w:rPr>
                <w:rFonts w:hint="eastAsia"/>
              </w:rPr>
              <w:t>根据医院信息、网络安全相关要求对系统进行整改优化</w:t>
            </w:r>
            <w:r>
              <w:rPr>
                <w:rFonts w:hint="eastAsia"/>
                <w:lang w:eastAsia="zh-CN"/>
              </w:rPr>
              <w:t>。</w:t>
            </w:r>
          </w:p>
        </w:tc>
      </w:tr>
    </w:tbl>
    <w:p w14:paraId="3CFD42EE">
      <w:pPr>
        <w:widowControl/>
        <w:jc w:val="left"/>
      </w:pPr>
      <w:r>
        <w:br w:type="page"/>
      </w:r>
    </w:p>
    <w:p w14:paraId="59618076">
      <w:pPr>
        <w:widowControl/>
        <w:jc w:val="left"/>
      </w:pPr>
    </w:p>
    <w:p w14:paraId="4C32B571">
      <w:pPr>
        <w:widowControl/>
        <w:jc w:val="left"/>
      </w:pPr>
    </w:p>
    <w:p w14:paraId="0B2B9737">
      <w:pPr>
        <w:widowControl/>
        <w:jc w:val="left"/>
      </w:pPr>
    </w:p>
    <w:p w14:paraId="71ACAE3A">
      <w:pPr>
        <w:widowControl/>
        <w:jc w:val="left"/>
      </w:pPr>
    </w:p>
    <w:p w14:paraId="14BE4A9F">
      <w:pPr>
        <w:widowControl/>
        <w:jc w:val="left"/>
      </w:pPr>
    </w:p>
    <w:p w14:paraId="58BD682E">
      <w:pPr>
        <w:widowControl/>
        <w:jc w:val="left"/>
      </w:pPr>
    </w:p>
    <w:p w14:paraId="11B92769">
      <w:pPr>
        <w:widowControl/>
        <w:jc w:val="left"/>
      </w:pPr>
    </w:p>
    <w:p w14:paraId="4C3BDBDF">
      <w:pPr>
        <w:spacing w:line="360" w:lineRule="auto"/>
        <w:jc w:val="center"/>
        <w:rPr>
          <w:rFonts w:ascii="宋体" w:hAnsi="宋体"/>
          <w:b/>
          <w:sz w:val="24"/>
          <w:szCs w:val="24"/>
        </w:rPr>
      </w:pPr>
      <w:r>
        <w:rPr>
          <w:rFonts w:hint="eastAsia" w:ascii="宋体" w:hAnsi="宋体"/>
          <w:b/>
          <w:sz w:val="24"/>
          <w:szCs w:val="24"/>
        </w:rPr>
        <w:t>项目投标文件</w:t>
      </w:r>
    </w:p>
    <w:p w14:paraId="341E929A">
      <w:pPr>
        <w:spacing w:line="360" w:lineRule="auto"/>
        <w:rPr>
          <w:rFonts w:ascii="宋体" w:hAnsi="宋体"/>
          <w:b/>
          <w:sz w:val="24"/>
          <w:szCs w:val="24"/>
        </w:rPr>
      </w:pPr>
    </w:p>
    <w:p w14:paraId="47ED293F">
      <w:pPr>
        <w:spacing w:line="360" w:lineRule="auto"/>
        <w:jc w:val="center"/>
        <w:rPr>
          <w:rFonts w:ascii="宋体" w:hAnsi="宋体"/>
          <w:b/>
          <w:sz w:val="24"/>
          <w:szCs w:val="24"/>
        </w:rPr>
      </w:pPr>
    </w:p>
    <w:p w14:paraId="3B7F0BDB">
      <w:pPr>
        <w:spacing w:line="360" w:lineRule="auto"/>
        <w:rPr>
          <w:rFonts w:ascii="宋体" w:hAnsi="宋体"/>
          <w:b/>
          <w:sz w:val="24"/>
          <w:szCs w:val="24"/>
        </w:rPr>
      </w:pPr>
    </w:p>
    <w:p w14:paraId="31A17D2C">
      <w:pPr>
        <w:spacing w:line="360" w:lineRule="auto"/>
        <w:rPr>
          <w:rFonts w:ascii="宋体" w:hAnsi="宋体"/>
          <w:b/>
          <w:sz w:val="24"/>
          <w:szCs w:val="24"/>
        </w:rPr>
      </w:pPr>
    </w:p>
    <w:p w14:paraId="28AAA871">
      <w:pPr>
        <w:spacing w:line="360" w:lineRule="auto"/>
        <w:rPr>
          <w:rFonts w:ascii="宋体" w:hAnsi="宋体"/>
          <w:b/>
          <w:sz w:val="24"/>
          <w:szCs w:val="24"/>
        </w:rPr>
      </w:pPr>
    </w:p>
    <w:p w14:paraId="2840DFB2">
      <w:pPr>
        <w:spacing w:line="360" w:lineRule="auto"/>
        <w:rPr>
          <w:rFonts w:ascii="宋体" w:hAnsi="宋体"/>
          <w:b/>
          <w:sz w:val="24"/>
          <w:szCs w:val="24"/>
        </w:rPr>
      </w:pPr>
    </w:p>
    <w:p w14:paraId="04F7AFE1">
      <w:pPr>
        <w:spacing w:line="360" w:lineRule="auto"/>
        <w:rPr>
          <w:rFonts w:ascii="宋体" w:hAnsi="宋体"/>
          <w:b/>
          <w:sz w:val="24"/>
          <w:szCs w:val="24"/>
        </w:rPr>
      </w:pPr>
    </w:p>
    <w:p w14:paraId="53A27A9D">
      <w:pPr>
        <w:spacing w:line="360" w:lineRule="auto"/>
        <w:rPr>
          <w:rFonts w:ascii="宋体" w:hAnsi="宋体"/>
          <w:b/>
          <w:sz w:val="24"/>
          <w:szCs w:val="24"/>
        </w:rPr>
      </w:pPr>
    </w:p>
    <w:p w14:paraId="180B2347">
      <w:pPr>
        <w:spacing w:line="360" w:lineRule="auto"/>
        <w:rPr>
          <w:rFonts w:ascii="宋体" w:hAnsi="宋体"/>
          <w:b/>
          <w:sz w:val="24"/>
          <w:szCs w:val="24"/>
        </w:rPr>
      </w:pPr>
    </w:p>
    <w:p w14:paraId="056F7EBE">
      <w:pPr>
        <w:spacing w:line="360" w:lineRule="auto"/>
        <w:rPr>
          <w:rFonts w:ascii="宋体" w:hAnsi="宋体"/>
          <w:b/>
          <w:sz w:val="24"/>
          <w:szCs w:val="24"/>
        </w:rPr>
      </w:pPr>
    </w:p>
    <w:p w14:paraId="7BC4A71F">
      <w:pPr>
        <w:spacing w:line="360" w:lineRule="auto"/>
        <w:rPr>
          <w:rFonts w:ascii="宋体" w:hAnsi="宋体"/>
          <w:b/>
          <w:sz w:val="24"/>
          <w:szCs w:val="24"/>
        </w:rPr>
      </w:pPr>
    </w:p>
    <w:p w14:paraId="048574EE">
      <w:pPr>
        <w:spacing w:line="360" w:lineRule="auto"/>
        <w:rPr>
          <w:rFonts w:ascii="宋体" w:hAnsi="宋体"/>
          <w:b/>
          <w:sz w:val="24"/>
          <w:szCs w:val="24"/>
        </w:rPr>
      </w:pPr>
    </w:p>
    <w:p w14:paraId="370EFB3D">
      <w:pPr>
        <w:spacing w:line="360" w:lineRule="auto"/>
        <w:rPr>
          <w:rFonts w:ascii="宋体" w:hAnsi="宋体"/>
          <w:b/>
          <w:sz w:val="24"/>
          <w:szCs w:val="24"/>
        </w:rPr>
      </w:pPr>
    </w:p>
    <w:p w14:paraId="43A4B093">
      <w:pPr>
        <w:spacing w:line="360" w:lineRule="auto"/>
        <w:ind w:firstLine="1084" w:firstLineChars="450"/>
        <w:jc w:val="left"/>
        <w:rPr>
          <w:rFonts w:ascii="宋体" w:hAnsi="宋体"/>
          <w:b/>
          <w:sz w:val="24"/>
          <w:szCs w:val="24"/>
          <w:u w:val="single"/>
        </w:rPr>
      </w:pPr>
      <w:r>
        <w:rPr>
          <w:rFonts w:hint="eastAsia" w:ascii="宋体" w:hAnsi="宋体"/>
          <w:b/>
          <w:sz w:val="24"/>
          <w:szCs w:val="24"/>
        </w:rPr>
        <w:t>采购编号：</w:t>
      </w:r>
    </w:p>
    <w:p w14:paraId="16477FFD">
      <w:pPr>
        <w:spacing w:line="360" w:lineRule="auto"/>
        <w:ind w:firstLine="1084" w:firstLineChars="450"/>
        <w:jc w:val="left"/>
        <w:rPr>
          <w:rFonts w:ascii="宋体" w:hAnsi="宋体"/>
          <w:b/>
          <w:sz w:val="24"/>
          <w:szCs w:val="24"/>
        </w:rPr>
      </w:pPr>
      <w:r>
        <w:rPr>
          <w:rFonts w:hint="eastAsia" w:ascii="宋体" w:hAnsi="宋体"/>
          <w:b/>
          <w:sz w:val="24"/>
          <w:szCs w:val="24"/>
        </w:rPr>
        <w:t>投标人名称（公章）：</w:t>
      </w:r>
    </w:p>
    <w:p w14:paraId="43F1C90F">
      <w:pPr>
        <w:spacing w:line="360" w:lineRule="auto"/>
        <w:ind w:firstLine="1084" w:firstLineChars="450"/>
        <w:jc w:val="left"/>
        <w:rPr>
          <w:rFonts w:ascii="宋体" w:hAnsi="宋体"/>
          <w:b/>
          <w:sz w:val="24"/>
          <w:szCs w:val="24"/>
        </w:rPr>
      </w:pPr>
      <w:r>
        <w:rPr>
          <w:rFonts w:hint="eastAsia" w:ascii="宋体" w:hAnsi="宋体"/>
          <w:b/>
          <w:sz w:val="24"/>
          <w:szCs w:val="24"/>
        </w:rPr>
        <w:t>投标人代表（签字）：</w:t>
      </w:r>
    </w:p>
    <w:p w14:paraId="55CC6C9A">
      <w:pPr>
        <w:spacing w:line="360" w:lineRule="auto"/>
        <w:ind w:firstLine="1084" w:firstLineChars="450"/>
        <w:jc w:val="left"/>
        <w:rPr>
          <w:rFonts w:ascii="宋体" w:hAnsi="宋体"/>
          <w:b/>
          <w:sz w:val="24"/>
          <w:szCs w:val="24"/>
        </w:rPr>
      </w:pPr>
      <w:r>
        <w:rPr>
          <w:rFonts w:hint="eastAsia" w:ascii="宋体" w:hAnsi="宋体"/>
          <w:b/>
          <w:sz w:val="24"/>
          <w:szCs w:val="24"/>
        </w:rPr>
        <w:t>投标日期：年 月日</w:t>
      </w:r>
    </w:p>
    <w:p w14:paraId="08C5E2FA">
      <w:pPr>
        <w:spacing w:line="300" w:lineRule="auto"/>
        <w:rPr>
          <w:rFonts w:ascii="宋体" w:hAnsi="宋体"/>
          <w:sz w:val="24"/>
          <w:szCs w:val="24"/>
        </w:rPr>
        <w:sectPr>
          <w:footerReference r:id="rId4" w:type="default"/>
          <w:headerReference r:id="rId3" w:type="even"/>
          <w:pgSz w:w="11906" w:h="16838"/>
          <w:pgMar w:top="1701" w:right="1588" w:bottom="1304" w:left="1588" w:header="1247" w:footer="737" w:gutter="0"/>
          <w:cols w:space="720" w:num="1"/>
          <w:docGrid w:linePitch="380" w:charSpace="-4301"/>
        </w:sectPr>
      </w:pPr>
    </w:p>
    <w:p w14:paraId="37B86622">
      <w:pPr>
        <w:rPr>
          <w:rFonts w:ascii="宋体" w:hAnsi="宋体"/>
          <w:color w:val="000000"/>
          <w:szCs w:val="21"/>
        </w:rPr>
      </w:pPr>
      <w:bookmarkStart w:id="1" w:name="_Toc211243316"/>
      <w:bookmarkStart w:id="2" w:name="_Toc311468376"/>
      <w:r>
        <w:rPr>
          <w:rFonts w:ascii="宋体" w:hAnsi="宋体"/>
          <w:color w:val="000000"/>
          <w:szCs w:val="21"/>
        </w:rPr>
        <w:t>格式2.</w:t>
      </w:r>
      <w:bookmarkEnd w:id="1"/>
      <w:r>
        <w:rPr>
          <w:rFonts w:ascii="宋体" w:hAnsi="宋体"/>
          <w:color w:val="000000"/>
          <w:szCs w:val="21"/>
        </w:rPr>
        <w:t xml:space="preserve"> 开标一览表格式</w:t>
      </w:r>
      <w:bookmarkEnd w:id="2"/>
    </w:p>
    <w:p w14:paraId="58EDA705">
      <w:pPr>
        <w:spacing w:before="120" w:after="240"/>
        <w:jc w:val="center"/>
        <w:rPr>
          <w:rFonts w:eastAsia="黑体"/>
          <w:color w:val="000000"/>
          <w:sz w:val="30"/>
          <w:szCs w:val="30"/>
        </w:rPr>
      </w:pPr>
      <w:r>
        <w:rPr>
          <w:rFonts w:eastAsia="黑体"/>
          <w:color w:val="000000"/>
          <w:sz w:val="30"/>
          <w:szCs w:val="30"/>
        </w:rPr>
        <w:t>开标一览表</w:t>
      </w:r>
    </w:p>
    <w:p w14:paraId="4AF3E025">
      <w:pPr>
        <w:spacing w:line="360" w:lineRule="auto"/>
        <w:rPr>
          <w:color w:val="000000"/>
          <w:szCs w:val="21"/>
          <w:u w:val="single"/>
        </w:rPr>
      </w:pPr>
      <w:r>
        <w:rPr>
          <w:color w:val="000000"/>
          <w:szCs w:val="21"/>
        </w:rPr>
        <w:t>投标人名称</w:t>
      </w:r>
      <w:r>
        <w:rPr>
          <w:rFonts w:hint="eastAsia"/>
          <w:color w:val="000000"/>
          <w:szCs w:val="21"/>
        </w:rPr>
        <w:t>：</w:t>
      </w:r>
      <w:r>
        <w:rPr>
          <w:color w:val="000000"/>
          <w:szCs w:val="21"/>
        </w:rPr>
        <w:t>招标编号</w:t>
      </w:r>
      <w:r>
        <w:rPr>
          <w:rFonts w:hint="eastAsia"/>
          <w:color w:val="000000"/>
          <w:szCs w:val="21"/>
        </w:rPr>
        <w:t>：</w:t>
      </w:r>
      <w:r>
        <w:rPr>
          <w:color w:val="000000"/>
          <w:szCs w:val="21"/>
        </w:rPr>
        <w:t>包号</w:t>
      </w:r>
      <w:r>
        <w:rPr>
          <w:rFonts w:hint="eastAsia"/>
          <w:color w:val="000000"/>
          <w:szCs w:val="21"/>
        </w:rPr>
        <w:t>：</w:t>
      </w:r>
    </w:p>
    <w:p w14:paraId="37558D9B">
      <w:pPr>
        <w:spacing w:line="360" w:lineRule="auto"/>
        <w:rPr>
          <w:color w:val="000000"/>
          <w:szCs w:val="21"/>
        </w:rPr>
      </w:pPr>
    </w:p>
    <w:tbl>
      <w:tblPr>
        <w:tblStyle w:val="16"/>
        <w:tblW w:w="1335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62"/>
        <w:gridCol w:w="3260"/>
        <w:gridCol w:w="3224"/>
        <w:gridCol w:w="1908"/>
      </w:tblGrid>
      <w:tr w14:paraId="69686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4962" w:type="dxa"/>
            <w:vAlign w:val="center"/>
          </w:tcPr>
          <w:p w14:paraId="122156E7">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ascii="宋体" w:hAnsi="宋体"/>
                <w:color w:val="000000"/>
                <w:szCs w:val="21"/>
              </w:rPr>
            </w:pPr>
            <w:r>
              <w:rPr>
                <w:rFonts w:hint="eastAsia" w:ascii="宋体" w:hAnsi="宋体"/>
                <w:color w:val="000000"/>
                <w:szCs w:val="21"/>
              </w:rPr>
              <w:t>投标总价</w:t>
            </w:r>
          </w:p>
        </w:tc>
        <w:tc>
          <w:tcPr>
            <w:tcW w:w="3260" w:type="dxa"/>
            <w:vAlign w:val="center"/>
          </w:tcPr>
          <w:p w14:paraId="2CDC3AF0">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ascii="宋体" w:hAnsi="宋体"/>
                <w:color w:val="000000"/>
                <w:szCs w:val="21"/>
              </w:rPr>
            </w:pPr>
            <w:r>
              <w:rPr>
                <w:rFonts w:hint="eastAsia" w:ascii="宋体" w:hAnsi="宋体"/>
                <w:color w:val="000000"/>
                <w:szCs w:val="21"/>
              </w:rPr>
              <w:t>投标保证金</w:t>
            </w:r>
          </w:p>
        </w:tc>
        <w:tc>
          <w:tcPr>
            <w:tcW w:w="3224" w:type="dxa"/>
            <w:vAlign w:val="center"/>
          </w:tcPr>
          <w:p w14:paraId="1DCB535E">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ascii="宋体" w:hAnsi="宋体"/>
                <w:color w:val="000000"/>
                <w:szCs w:val="21"/>
              </w:rPr>
            </w:pPr>
            <w:r>
              <w:rPr>
                <w:rFonts w:hint="eastAsia" w:ascii="宋体" w:hAnsi="宋体"/>
                <w:bCs/>
                <w:color w:val="000000"/>
                <w:szCs w:val="24"/>
              </w:rPr>
              <w:t>服务期限</w:t>
            </w:r>
          </w:p>
        </w:tc>
        <w:tc>
          <w:tcPr>
            <w:tcW w:w="1908" w:type="dxa"/>
            <w:vAlign w:val="center"/>
          </w:tcPr>
          <w:p w14:paraId="0740D5D5">
            <w:pPr>
              <w:tabs>
                <w:tab w:val="left" w:pos="654"/>
                <w:tab w:val="left" w:pos="1734"/>
                <w:tab w:val="left" w:pos="2814"/>
                <w:tab w:val="left" w:pos="3894"/>
                <w:tab w:val="left" w:pos="5334"/>
                <w:tab w:val="left" w:pos="6414"/>
                <w:tab w:val="left" w:pos="7254"/>
                <w:tab w:val="left" w:pos="8574"/>
                <w:tab w:val="left" w:pos="9654"/>
              </w:tabs>
              <w:spacing w:line="360" w:lineRule="auto"/>
              <w:jc w:val="center"/>
              <w:rPr>
                <w:rFonts w:ascii="宋体" w:hAnsi="宋体"/>
                <w:color w:val="000000"/>
                <w:szCs w:val="21"/>
              </w:rPr>
            </w:pPr>
            <w:r>
              <w:rPr>
                <w:rFonts w:hint="eastAsia" w:ascii="宋体" w:hAnsi="宋体"/>
                <w:color w:val="000000"/>
                <w:szCs w:val="21"/>
              </w:rPr>
              <w:t>备注</w:t>
            </w:r>
          </w:p>
        </w:tc>
      </w:tr>
      <w:tr w14:paraId="7301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4962" w:type="dxa"/>
          </w:tcPr>
          <w:p w14:paraId="0FDC7B9E">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00"/>
                <w:szCs w:val="21"/>
              </w:rPr>
            </w:pPr>
          </w:p>
        </w:tc>
        <w:tc>
          <w:tcPr>
            <w:tcW w:w="3260" w:type="dxa"/>
          </w:tcPr>
          <w:p w14:paraId="3BBA59E6">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00"/>
                <w:szCs w:val="21"/>
              </w:rPr>
            </w:pPr>
          </w:p>
        </w:tc>
        <w:tc>
          <w:tcPr>
            <w:tcW w:w="3224" w:type="dxa"/>
          </w:tcPr>
          <w:p w14:paraId="3A5AFCB9">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00"/>
                <w:szCs w:val="21"/>
              </w:rPr>
            </w:pPr>
          </w:p>
        </w:tc>
        <w:tc>
          <w:tcPr>
            <w:tcW w:w="1908" w:type="dxa"/>
          </w:tcPr>
          <w:p w14:paraId="47003393">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00"/>
                <w:szCs w:val="21"/>
              </w:rPr>
            </w:pPr>
          </w:p>
        </w:tc>
      </w:tr>
      <w:tr w14:paraId="54277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1446" w:type="dxa"/>
            <w:gridSpan w:val="3"/>
            <w:vAlign w:val="center"/>
          </w:tcPr>
          <w:p w14:paraId="3E679B4F">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00"/>
                <w:szCs w:val="21"/>
              </w:rPr>
            </w:pPr>
            <w:r>
              <w:rPr>
                <w:rFonts w:hint="eastAsia" w:ascii="宋体" w:hAnsi="宋体"/>
                <w:color w:val="000000"/>
                <w:szCs w:val="21"/>
              </w:rPr>
              <w:t>投标总价（人民币大写）：</w:t>
            </w:r>
          </w:p>
        </w:tc>
        <w:tc>
          <w:tcPr>
            <w:tcW w:w="1908" w:type="dxa"/>
          </w:tcPr>
          <w:p w14:paraId="2B00338E">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00"/>
                <w:szCs w:val="21"/>
              </w:rPr>
            </w:pPr>
          </w:p>
        </w:tc>
      </w:tr>
    </w:tbl>
    <w:p w14:paraId="6008FF92">
      <w:pPr>
        <w:tabs>
          <w:tab w:val="left" w:pos="654"/>
          <w:tab w:val="left" w:pos="1734"/>
          <w:tab w:val="left" w:pos="2814"/>
          <w:tab w:val="left" w:pos="3894"/>
          <w:tab w:val="left" w:pos="5334"/>
          <w:tab w:val="left" w:pos="6414"/>
          <w:tab w:val="left" w:pos="7254"/>
          <w:tab w:val="left" w:pos="8574"/>
          <w:tab w:val="left" w:pos="9654"/>
        </w:tabs>
        <w:spacing w:line="360" w:lineRule="auto"/>
        <w:rPr>
          <w:color w:val="000000"/>
          <w:szCs w:val="21"/>
        </w:rPr>
      </w:pPr>
    </w:p>
    <w:p w14:paraId="1DF1C50F">
      <w:pPr>
        <w:tabs>
          <w:tab w:val="left" w:pos="654"/>
          <w:tab w:val="left" w:pos="1734"/>
          <w:tab w:val="left" w:pos="2814"/>
          <w:tab w:val="left" w:pos="3894"/>
          <w:tab w:val="left" w:pos="5334"/>
          <w:tab w:val="left" w:pos="6414"/>
          <w:tab w:val="left" w:pos="7254"/>
          <w:tab w:val="left" w:pos="8574"/>
          <w:tab w:val="left" w:pos="9654"/>
        </w:tabs>
        <w:spacing w:line="360" w:lineRule="auto"/>
        <w:rPr>
          <w:color w:val="000000"/>
          <w:szCs w:val="21"/>
          <w:u w:val="single"/>
        </w:rPr>
      </w:pPr>
      <w:r>
        <w:rPr>
          <w:color w:val="000000"/>
          <w:szCs w:val="21"/>
        </w:rPr>
        <w:t>法人代表或被授权人签字</w:t>
      </w:r>
      <w:r>
        <w:rPr>
          <w:rFonts w:hint="eastAsia"/>
          <w:color w:val="000000"/>
          <w:szCs w:val="21"/>
        </w:rPr>
        <w:t>：</w:t>
      </w:r>
      <w:r>
        <w:rPr>
          <w:color w:val="000000"/>
          <w:szCs w:val="21"/>
        </w:rPr>
        <w:t>单位盖章：</w:t>
      </w:r>
    </w:p>
    <w:p w14:paraId="60CDEF63">
      <w:pPr>
        <w:tabs>
          <w:tab w:val="left" w:pos="654"/>
          <w:tab w:val="left" w:pos="1734"/>
          <w:tab w:val="left" w:pos="2814"/>
          <w:tab w:val="left" w:pos="3894"/>
          <w:tab w:val="left" w:pos="5334"/>
          <w:tab w:val="left" w:pos="6414"/>
          <w:tab w:val="left" w:pos="7254"/>
          <w:tab w:val="left" w:pos="8574"/>
          <w:tab w:val="left" w:pos="9654"/>
        </w:tabs>
        <w:spacing w:line="360" w:lineRule="auto"/>
        <w:rPr>
          <w:color w:val="000000"/>
          <w:szCs w:val="21"/>
          <w:u w:val="single"/>
        </w:rPr>
      </w:pPr>
    </w:p>
    <w:p w14:paraId="76161878">
      <w:pPr>
        <w:spacing w:line="300" w:lineRule="auto"/>
        <w:rPr>
          <w:rFonts w:ascii="宋体" w:hAnsi="宋体"/>
          <w:bCs/>
          <w:sz w:val="24"/>
          <w:szCs w:val="24"/>
        </w:rPr>
      </w:pPr>
      <w:r>
        <w:rPr>
          <w:rFonts w:ascii="宋体" w:hAnsi="宋体"/>
          <w:color w:val="000000"/>
          <w:szCs w:val="21"/>
        </w:rPr>
        <w:br w:type="page"/>
      </w:r>
    </w:p>
    <w:p w14:paraId="564DB842">
      <w:pPr>
        <w:rPr>
          <w:rFonts w:ascii="宋体" w:hAnsi="宋体"/>
          <w:color w:val="000000"/>
          <w:szCs w:val="21"/>
        </w:rPr>
      </w:pPr>
      <w:r>
        <w:rPr>
          <w:rFonts w:ascii="宋体" w:hAnsi="宋体"/>
          <w:color w:val="000000"/>
          <w:szCs w:val="21"/>
        </w:rPr>
        <w:t>格式3. 投标分项报价表格式</w:t>
      </w:r>
    </w:p>
    <w:p w14:paraId="555ED3EC">
      <w:pPr>
        <w:spacing w:before="120" w:after="240"/>
        <w:jc w:val="center"/>
        <w:rPr>
          <w:rFonts w:eastAsia="黑体"/>
          <w:color w:val="000000"/>
          <w:sz w:val="30"/>
          <w:szCs w:val="30"/>
        </w:rPr>
      </w:pPr>
      <w:bookmarkStart w:id="3" w:name="_Toc211248414"/>
      <w:r>
        <w:rPr>
          <w:rFonts w:eastAsia="黑体"/>
          <w:color w:val="000000"/>
          <w:sz w:val="30"/>
          <w:szCs w:val="30"/>
        </w:rPr>
        <w:t>投标分项报价表</w:t>
      </w:r>
      <w:bookmarkEnd w:id="3"/>
    </w:p>
    <w:p w14:paraId="465DA608">
      <w:pPr>
        <w:tabs>
          <w:tab w:val="left" w:pos="654"/>
          <w:tab w:val="left" w:pos="1734"/>
          <w:tab w:val="left" w:pos="2814"/>
          <w:tab w:val="left" w:pos="3894"/>
          <w:tab w:val="left" w:pos="5334"/>
          <w:tab w:val="left" w:pos="6414"/>
          <w:tab w:val="left" w:pos="7254"/>
          <w:tab w:val="left" w:pos="8574"/>
          <w:tab w:val="left" w:pos="9654"/>
        </w:tabs>
        <w:jc w:val="center"/>
        <w:rPr>
          <w:rFonts w:eastAsia="黑体"/>
          <w:color w:val="000000"/>
          <w:szCs w:val="21"/>
        </w:rPr>
      </w:pPr>
    </w:p>
    <w:p w14:paraId="1537478C">
      <w:pPr>
        <w:spacing w:after="80" w:line="240" w:lineRule="exact"/>
        <w:rPr>
          <w:color w:val="000000"/>
          <w:szCs w:val="21"/>
          <w:u w:val="single"/>
        </w:rPr>
      </w:pPr>
      <w:r>
        <w:rPr>
          <w:color w:val="000000"/>
          <w:szCs w:val="21"/>
        </w:rPr>
        <w:t>投标人名称：招标编号：</w:t>
      </w:r>
    </w:p>
    <w:tbl>
      <w:tblPr>
        <w:tblStyle w:val="16"/>
        <w:tblW w:w="13144" w:type="dxa"/>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144"/>
      </w:tblGrid>
      <w:tr w14:paraId="2078DB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10" w:hRule="atLeast"/>
        </w:trPr>
        <w:tc>
          <w:tcPr>
            <w:tcW w:w="13144" w:type="dxa"/>
            <w:vAlign w:val="center"/>
          </w:tcPr>
          <w:p w14:paraId="56A76199">
            <w:pPr>
              <w:spacing w:after="80" w:line="400" w:lineRule="exact"/>
              <w:jc w:val="center"/>
              <w:rPr>
                <w:color w:val="000000"/>
                <w:szCs w:val="21"/>
              </w:rPr>
            </w:pPr>
            <w:r>
              <w:rPr>
                <w:rFonts w:hint="eastAsia" w:ascii="宋体" w:hAnsi="宋体"/>
                <w:color w:val="000000"/>
                <w:szCs w:val="21"/>
              </w:rPr>
              <w:t>投标人招标文件内容自行制作</w:t>
            </w:r>
            <w:r>
              <w:rPr>
                <w:rFonts w:ascii="宋体" w:hAnsi="宋体"/>
                <w:color w:val="000000"/>
                <w:szCs w:val="21"/>
              </w:rPr>
              <w:t>投标分项报价表</w:t>
            </w:r>
          </w:p>
        </w:tc>
      </w:tr>
    </w:tbl>
    <w:p w14:paraId="3500B00E">
      <w:pPr>
        <w:spacing w:line="20" w:lineRule="exact"/>
        <w:rPr>
          <w:color w:val="000000"/>
          <w:szCs w:val="21"/>
          <w:u w:val="single"/>
        </w:rPr>
      </w:pPr>
    </w:p>
    <w:p w14:paraId="60D43572">
      <w:pPr>
        <w:spacing w:line="360" w:lineRule="auto"/>
        <w:rPr>
          <w:color w:val="000000"/>
          <w:szCs w:val="21"/>
          <w:u w:val="single"/>
        </w:rPr>
      </w:pPr>
    </w:p>
    <w:p w14:paraId="6D2AF9A0">
      <w:pPr>
        <w:spacing w:line="360" w:lineRule="auto"/>
        <w:rPr>
          <w:color w:val="000000"/>
          <w:szCs w:val="21"/>
          <w:u w:val="single"/>
        </w:rPr>
      </w:pPr>
      <w:r>
        <w:rPr>
          <w:color w:val="000000"/>
          <w:szCs w:val="21"/>
        </w:rPr>
        <w:t>法人代表或被授权人签字</w:t>
      </w:r>
      <w:r>
        <w:rPr>
          <w:rFonts w:hint="eastAsia"/>
          <w:color w:val="000000"/>
          <w:szCs w:val="21"/>
        </w:rPr>
        <w:t>：</w:t>
      </w:r>
      <w:r>
        <w:rPr>
          <w:color w:val="000000"/>
          <w:szCs w:val="21"/>
        </w:rPr>
        <w:t>单位盖章：</w:t>
      </w:r>
    </w:p>
    <w:p w14:paraId="3EBB6088">
      <w:pPr>
        <w:spacing w:line="360" w:lineRule="auto"/>
        <w:rPr>
          <w:rFonts w:ascii="宋体" w:hAnsi="宋体"/>
          <w:color w:val="000000"/>
          <w:szCs w:val="21"/>
        </w:rPr>
      </w:pPr>
      <w:r>
        <w:rPr>
          <w:rFonts w:ascii="宋体" w:hAnsi="宋体"/>
          <w:color w:val="000000"/>
          <w:szCs w:val="21"/>
        </w:rPr>
        <w:t>注：1、如果分项报价与总价不一致，以总价为准。</w:t>
      </w:r>
    </w:p>
    <w:p w14:paraId="02A3D395">
      <w:pPr>
        <w:spacing w:line="360" w:lineRule="auto"/>
        <w:rPr>
          <w:rFonts w:ascii="宋体" w:hAnsi="宋体"/>
          <w:color w:val="000000"/>
          <w:szCs w:val="21"/>
        </w:rPr>
      </w:pPr>
      <w:r>
        <w:rPr>
          <w:rFonts w:ascii="宋体" w:hAnsi="宋体"/>
          <w:color w:val="000000"/>
          <w:szCs w:val="21"/>
        </w:rPr>
        <w:t xml:space="preserve">    2、如果不提供详细分项报价将视为没有实质性相应招标文件。</w:t>
      </w:r>
    </w:p>
    <w:p w14:paraId="39508F90">
      <w:pPr>
        <w:spacing w:line="360" w:lineRule="auto"/>
        <w:rPr>
          <w:rFonts w:ascii="宋体" w:hAnsi="宋体"/>
          <w:color w:val="000000"/>
          <w:szCs w:val="21"/>
        </w:rPr>
        <w:sectPr>
          <w:headerReference r:id="rId5" w:type="default"/>
          <w:footerReference r:id="rId6" w:type="default"/>
          <w:footerReference r:id="rId7" w:type="even"/>
          <w:pgSz w:w="16840" w:h="11907" w:orient="landscape"/>
          <w:pgMar w:top="1440" w:right="1797" w:bottom="1440" w:left="1797" w:header="851" w:footer="992" w:gutter="0"/>
          <w:cols w:space="720" w:num="1"/>
          <w:docGrid w:linePitch="462" w:charSpace="0"/>
        </w:sectPr>
      </w:pPr>
      <w:r>
        <w:rPr>
          <w:rFonts w:ascii="宋体" w:hAnsi="宋体"/>
          <w:color w:val="000000"/>
          <w:szCs w:val="21"/>
        </w:rPr>
        <w:t xml:space="preserve">    3、总计价应等于“开标一览表”中的投标总价</w:t>
      </w:r>
    </w:p>
    <w:p w14:paraId="676161A9">
      <w:pPr>
        <w:rPr>
          <w:rFonts w:ascii="宋体" w:hAnsi="宋体"/>
          <w:color w:val="000000"/>
          <w:szCs w:val="21"/>
        </w:rPr>
      </w:pPr>
      <w:bookmarkStart w:id="4" w:name="_Toc211243319"/>
      <w:bookmarkStart w:id="5" w:name="_Toc311468378"/>
      <w:r>
        <w:rPr>
          <w:rFonts w:ascii="宋体" w:hAnsi="宋体"/>
          <w:color w:val="000000"/>
          <w:szCs w:val="21"/>
        </w:rPr>
        <w:t>格式</w:t>
      </w:r>
      <w:r>
        <w:rPr>
          <w:rFonts w:hint="eastAsia" w:ascii="宋体" w:hAnsi="宋体"/>
          <w:color w:val="000000"/>
          <w:szCs w:val="21"/>
        </w:rPr>
        <w:t>4</w:t>
      </w:r>
      <w:r>
        <w:rPr>
          <w:rFonts w:ascii="宋体" w:hAnsi="宋体"/>
          <w:color w:val="000000"/>
          <w:szCs w:val="21"/>
        </w:rPr>
        <w:t>.</w:t>
      </w:r>
      <w:bookmarkEnd w:id="4"/>
      <w:r>
        <w:rPr>
          <w:rFonts w:ascii="宋体" w:hAnsi="宋体"/>
          <w:color w:val="000000"/>
          <w:szCs w:val="21"/>
        </w:rPr>
        <w:t xml:space="preserve"> 技术</w:t>
      </w:r>
      <w:r>
        <w:rPr>
          <w:rFonts w:hint="eastAsia" w:ascii="宋体" w:hAnsi="宋体"/>
          <w:color w:val="000000"/>
          <w:szCs w:val="21"/>
        </w:rPr>
        <w:t>需求</w:t>
      </w:r>
      <w:r>
        <w:rPr>
          <w:rFonts w:ascii="宋体" w:hAnsi="宋体"/>
          <w:color w:val="000000"/>
          <w:szCs w:val="21"/>
        </w:rPr>
        <w:t>响应/偏离表</w:t>
      </w:r>
      <w:bookmarkEnd w:id="5"/>
    </w:p>
    <w:p w14:paraId="328F836D">
      <w:pPr>
        <w:spacing w:before="240" w:after="240"/>
        <w:jc w:val="center"/>
        <w:rPr>
          <w:rFonts w:eastAsia="黑体"/>
          <w:color w:val="000000"/>
          <w:sz w:val="30"/>
          <w:szCs w:val="30"/>
        </w:rPr>
      </w:pPr>
      <w:r>
        <w:rPr>
          <w:rFonts w:eastAsia="黑体"/>
          <w:color w:val="000000"/>
          <w:sz w:val="30"/>
          <w:szCs w:val="30"/>
        </w:rPr>
        <w:t>技术</w:t>
      </w:r>
      <w:r>
        <w:rPr>
          <w:rFonts w:hint="eastAsia" w:eastAsia="黑体"/>
          <w:color w:val="000000"/>
          <w:sz w:val="30"/>
          <w:szCs w:val="30"/>
        </w:rPr>
        <w:t>需求</w:t>
      </w:r>
      <w:r>
        <w:rPr>
          <w:rFonts w:eastAsia="黑体"/>
          <w:color w:val="000000"/>
          <w:sz w:val="30"/>
          <w:szCs w:val="30"/>
        </w:rPr>
        <w:t>响应/偏离表</w:t>
      </w:r>
    </w:p>
    <w:p w14:paraId="783EA44E">
      <w:pPr>
        <w:spacing w:line="360" w:lineRule="auto"/>
        <w:rPr>
          <w:color w:val="000000"/>
          <w:szCs w:val="21"/>
          <w:u w:val="single"/>
        </w:rPr>
      </w:pPr>
      <w:r>
        <w:rPr>
          <w:color w:val="000000"/>
          <w:szCs w:val="21"/>
        </w:rPr>
        <w:t>投标人名称：招标编号：</w:t>
      </w:r>
    </w:p>
    <w:tbl>
      <w:tblPr>
        <w:tblStyle w:val="16"/>
        <w:tblW w:w="85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9"/>
        <w:gridCol w:w="1980"/>
        <w:gridCol w:w="1832"/>
        <w:gridCol w:w="1675"/>
        <w:gridCol w:w="1673"/>
      </w:tblGrid>
      <w:tr w14:paraId="17D15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vAlign w:val="center"/>
          </w:tcPr>
          <w:p w14:paraId="14AF1682">
            <w:pPr>
              <w:jc w:val="center"/>
              <w:rPr>
                <w:color w:val="000000"/>
                <w:sz w:val="24"/>
                <w:szCs w:val="24"/>
              </w:rPr>
            </w:pPr>
            <w:r>
              <w:rPr>
                <w:rFonts w:hint="eastAsia"/>
                <w:color w:val="000000"/>
                <w:szCs w:val="24"/>
              </w:rPr>
              <w:t>项目</w:t>
            </w:r>
            <w:r>
              <w:rPr>
                <w:color w:val="000000"/>
                <w:szCs w:val="24"/>
              </w:rPr>
              <w:t>名称</w:t>
            </w:r>
          </w:p>
        </w:tc>
        <w:tc>
          <w:tcPr>
            <w:tcW w:w="1980" w:type="dxa"/>
            <w:vAlign w:val="center"/>
          </w:tcPr>
          <w:p w14:paraId="6D9AC12F">
            <w:pPr>
              <w:jc w:val="center"/>
              <w:rPr>
                <w:color w:val="000000"/>
                <w:szCs w:val="24"/>
              </w:rPr>
            </w:pPr>
            <w:r>
              <w:rPr>
                <w:color w:val="000000"/>
                <w:szCs w:val="24"/>
              </w:rPr>
              <w:t>招标文件技术需求</w:t>
            </w:r>
          </w:p>
        </w:tc>
        <w:tc>
          <w:tcPr>
            <w:tcW w:w="1832" w:type="dxa"/>
            <w:vAlign w:val="center"/>
          </w:tcPr>
          <w:p w14:paraId="4D4EDFCF">
            <w:pPr>
              <w:jc w:val="center"/>
              <w:rPr>
                <w:color w:val="000000"/>
                <w:sz w:val="24"/>
                <w:szCs w:val="24"/>
              </w:rPr>
            </w:pPr>
            <w:r>
              <w:rPr>
                <w:color w:val="000000"/>
                <w:szCs w:val="24"/>
              </w:rPr>
              <w:t>投标人响应情况</w:t>
            </w:r>
          </w:p>
        </w:tc>
        <w:tc>
          <w:tcPr>
            <w:tcW w:w="1675" w:type="dxa"/>
            <w:vAlign w:val="center"/>
          </w:tcPr>
          <w:p w14:paraId="6DA1ABB6">
            <w:pPr>
              <w:jc w:val="center"/>
              <w:rPr>
                <w:color w:val="000000"/>
                <w:szCs w:val="24"/>
              </w:rPr>
            </w:pPr>
            <w:r>
              <w:rPr>
                <w:color w:val="000000"/>
                <w:szCs w:val="24"/>
              </w:rPr>
              <w:t>是否有偏离</w:t>
            </w:r>
          </w:p>
          <w:p w14:paraId="68C557C3">
            <w:pPr>
              <w:jc w:val="center"/>
              <w:rPr>
                <w:color w:val="000000"/>
                <w:sz w:val="24"/>
                <w:szCs w:val="24"/>
              </w:rPr>
            </w:pPr>
            <w:r>
              <w:rPr>
                <w:color w:val="000000"/>
                <w:szCs w:val="24"/>
              </w:rPr>
              <w:t>（填写有/无）</w:t>
            </w:r>
          </w:p>
        </w:tc>
        <w:tc>
          <w:tcPr>
            <w:tcW w:w="1673" w:type="dxa"/>
            <w:vAlign w:val="center"/>
          </w:tcPr>
          <w:p w14:paraId="7B72FD8F">
            <w:pPr>
              <w:jc w:val="center"/>
              <w:rPr>
                <w:color w:val="000000"/>
                <w:sz w:val="24"/>
                <w:szCs w:val="24"/>
              </w:rPr>
            </w:pPr>
            <w:r>
              <w:rPr>
                <w:color w:val="000000"/>
                <w:szCs w:val="24"/>
              </w:rPr>
              <w:t>偏离说明</w:t>
            </w:r>
          </w:p>
        </w:tc>
      </w:tr>
      <w:tr w14:paraId="2EA85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2762BC87">
            <w:pPr>
              <w:spacing w:line="360" w:lineRule="auto"/>
              <w:rPr>
                <w:rFonts w:ascii="宋体" w:hAnsi="宋体"/>
                <w:color w:val="000000"/>
                <w:szCs w:val="21"/>
                <w:u w:val="single"/>
              </w:rPr>
            </w:pPr>
          </w:p>
        </w:tc>
        <w:tc>
          <w:tcPr>
            <w:tcW w:w="1980" w:type="dxa"/>
          </w:tcPr>
          <w:p w14:paraId="2BF4C31C">
            <w:pPr>
              <w:spacing w:line="360" w:lineRule="auto"/>
              <w:rPr>
                <w:color w:val="000000"/>
                <w:szCs w:val="21"/>
                <w:u w:val="single"/>
              </w:rPr>
            </w:pPr>
          </w:p>
        </w:tc>
        <w:tc>
          <w:tcPr>
            <w:tcW w:w="1832" w:type="dxa"/>
          </w:tcPr>
          <w:p w14:paraId="0684400F">
            <w:pPr>
              <w:spacing w:line="360" w:lineRule="auto"/>
              <w:rPr>
                <w:color w:val="000000"/>
                <w:szCs w:val="21"/>
                <w:u w:val="single"/>
              </w:rPr>
            </w:pPr>
          </w:p>
        </w:tc>
        <w:tc>
          <w:tcPr>
            <w:tcW w:w="1675" w:type="dxa"/>
          </w:tcPr>
          <w:p w14:paraId="6DB17A63">
            <w:pPr>
              <w:spacing w:line="360" w:lineRule="auto"/>
              <w:rPr>
                <w:color w:val="000000"/>
                <w:szCs w:val="21"/>
                <w:u w:val="single"/>
              </w:rPr>
            </w:pPr>
          </w:p>
        </w:tc>
        <w:tc>
          <w:tcPr>
            <w:tcW w:w="1673" w:type="dxa"/>
          </w:tcPr>
          <w:p w14:paraId="2E87CA40">
            <w:pPr>
              <w:spacing w:line="360" w:lineRule="auto"/>
              <w:rPr>
                <w:color w:val="000000"/>
                <w:szCs w:val="21"/>
                <w:u w:val="single"/>
              </w:rPr>
            </w:pPr>
          </w:p>
        </w:tc>
      </w:tr>
      <w:tr w14:paraId="5BE47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10D6D58A">
            <w:pPr>
              <w:spacing w:line="360" w:lineRule="auto"/>
              <w:rPr>
                <w:color w:val="000000"/>
                <w:szCs w:val="21"/>
                <w:u w:val="single"/>
              </w:rPr>
            </w:pPr>
          </w:p>
        </w:tc>
        <w:tc>
          <w:tcPr>
            <w:tcW w:w="1980" w:type="dxa"/>
          </w:tcPr>
          <w:p w14:paraId="518D6C28">
            <w:pPr>
              <w:spacing w:line="360" w:lineRule="auto"/>
              <w:rPr>
                <w:color w:val="000000"/>
                <w:szCs w:val="21"/>
                <w:u w:val="single"/>
              </w:rPr>
            </w:pPr>
          </w:p>
        </w:tc>
        <w:tc>
          <w:tcPr>
            <w:tcW w:w="1832" w:type="dxa"/>
          </w:tcPr>
          <w:p w14:paraId="13C907CC">
            <w:pPr>
              <w:spacing w:line="360" w:lineRule="auto"/>
              <w:rPr>
                <w:color w:val="000000"/>
                <w:szCs w:val="21"/>
                <w:u w:val="single"/>
              </w:rPr>
            </w:pPr>
          </w:p>
        </w:tc>
        <w:tc>
          <w:tcPr>
            <w:tcW w:w="1675" w:type="dxa"/>
          </w:tcPr>
          <w:p w14:paraId="35A412EA">
            <w:pPr>
              <w:spacing w:line="360" w:lineRule="auto"/>
              <w:rPr>
                <w:color w:val="000000"/>
                <w:szCs w:val="21"/>
                <w:u w:val="single"/>
              </w:rPr>
            </w:pPr>
          </w:p>
        </w:tc>
        <w:tc>
          <w:tcPr>
            <w:tcW w:w="1673" w:type="dxa"/>
          </w:tcPr>
          <w:p w14:paraId="776A3DDF">
            <w:pPr>
              <w:spacing w:line="360" w:lineRule="auto"/>
              <w:rPr>
                <w:color w:val="000000"/>
                <w:szCs w:val="21"/>
                <w:u w:val="single"/>
              </w:rPr>
            </w:pPr>
          </w:p>
        </w:tc>
      </w:tr>
      <w:tr w14:paraId="0B237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684BEA17">
            <w:pPr>
              <w:spacing w:line="360" w:lineRule="auto"/>
              <w:rPr>
                <w:color w:val="000000"/>
                <w:szCs w:val="21"/>
                <w:u w:val="single"/>
              </w:rPr>
            </w:pPr>
          </w:p>
        </w:tc>
        <w:tc>
          <w:tcPr>
            <w:tcW w:w="1980" w:type="dxa"/>
          </w:tcPr>
          <w:p w14:paraId="28D35CD6">
            <w:pPr>
              <w:spacing w:line="360" w:lineRule="auto"/>
              <w:rPr>
                <w:color w:val="000000"/>
                <w:szCs w:val="21"/>
                <w:u w:val="single"/>
              </w:rPr>
            </w:pPr>
          </w:p>
        </w:tc>
        <w:tc>
          <w:tcPr>
            <w:tcW w:w="1832" w:type="dxa"/>
          </w:tcPr>
          <w:p w14:paraId="35DC2A37">
            <w:pPr>
              <w:spacing w:line="360" w:lineRule="auto"/>
              <w:rPr>
                <w:color w:val="000000"/>
                <w:szCs w:val="21"/>
                <w:u w:val="single"/>
              </w:rPr>
            </w:pPr>
          </w:p>
        </w:tc>
        <w:tc>
          <w:tcPr>
            <w:tcW w:w="1675" w:type="dxa"/>
          </w:tcPr>
          <w:p w14:paraId="593CEAF3">
            <w:pPr>
              <w:spacing w:line="360" w:lineRule="auto"/>
              <w:rPr>
                <w:color w:val="000000"/>
                <w:szCs w:val="21"/>
                <w:u w:val="single"/>
              </w:rPr>
            </w:pPr>
          </w:p>
        </w:tc>
        <w:tc>
          <w:tcPr>
            <w:tcW w:w="1673" w:type="dxa"/>
          </w:tcPr>
          <w:p w14:paraId="408DE7F2">
            <w:pPr>
              <w:spacing w:line="360" w:lineRule="auto"/>
              <w:rPr>
                <w:color w:val="000000"/>
                <w:szCs w:val="21"/>
                <w:u w:val="single"/>
              </w:rPr>
            </w:pPr>
          </w:p>
        </w:tc>
      </w:tr>
      <w:tr w14:paraId="56857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7EC2750C">
            <w:pPr>
              <w:spacing w:line="360" w:lineRule="auto"/>
              <w:rPr>
                <w:color w:val="000000"/>
                <w:szCs w:val="21"/>
                <w:u w:val="single"/>
              </w:rPr>
            </w:pPr>
          </w:p>
        </w:tc>
        <w:tc>
          <w:tcPr>
            <w:tcW w:w="1980" w:type="dxa"/>
          </w:tcPr>
          <w:p w14:paraId="0DAA9685">
            <w:pPr>
              <w:spacing w:line="360" w:lineRule="auto"/>
              <w:rPr>
                <w:color w:val="000000"/>
                <w:szCs w:val="21"/>
                <w:u w:val="single"/>
              </w:rPr>
            </w:pPr>
          </w:p>
        </w:tc>
        <w:tc>
          <w:tcPr>
            <w:tcW w:w="1832" w:type="dxa"/>
          </w:tcPr>
          <w:p w14:paraId="5AFFBD84">
            <w:pPr>
              <w:spacing w:line="360" w:lineRule="auto"/>
              <w:rPr>
                <w:color w:val="000000"/>
                <w:szCs w:val="21"/>
                <w:u w:val="single"/>
              </w:rPr>
            </w:pPr>
          </w:p>
        </w:tc>
        <w:tc>
          <w:tcPr>
            <w:tcW w:w="1675" w:type="dxa"/>
          </w:tcPr>
          <w:p w14:paraId="3BA9927B">
            <w:pPr>
              <w:spacing w:line="360" w:lineRule="auto"/>
              <w:rPr>
                <w:color w:val="000000"/>
                <w:szCs w:val="21"/>
                <w:u w:val="single"/>
              </w:rPr>
            </w:pPr>
          </w:p>
        </w:tc>
        <w:tc>
          <w:tcPr>
            <w:tcW w:w="1673" w:type="dxa"/>
          </w:tcPr>
          <w:p w14:paraId="515181D4">
            <w:pPr>
              <w:spacing w:line="360" w:lineRule="auto"/>
              <w:rPr>
                <w:color w:val="000000"/>
                <w:szCs w:val="21"/>
                <w:u w:val="single"/>
              </w:rPr>
            </w:pPr>
          </w:p>
        </w:tc>
      </w:tr>
      <w:tr w14:paraId="50345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799703A3">
            <w:pPr>
              <w:spacing w:line="360" w:lineRule="auto"/>
              <w:rPr>
                <w:color w:val="000000"/>
                <w:szCs w:val="21"/>
                <w:u w:val="single"/>
              </w:rPr>
            </w:pPr>
          </w:p>
        </w:tc>
        <w:tc>
          <w:tcPr>
            <w:tcW w:w="1980" w:type="dxa"/>
          </w:tcPr>
          <w:p w14:paraId="0E84FBA2">
            <w:pPr>
              <w:spacing w:line="360" w:lineRule="auto"/>
              <w:rPr>
                <w:color w:val="000000"/>
                <w:szCs w:val="21"/>
                <w:u w:val="single"/>
              </w:rPr>
            </w:pPr>
          </w:p>
        </w:tc>
        <w:tc>
          <w:tcPr>
            <w:tcW w:w="1832" w:type="dxa"/>
          </w:tcPr>
          <w:p w14:paraId="127ACEEA">
            <w:pPr>
              <w:spacing w:line="360" w:lineRule="auto"/>
              <w:rPr>
                <w:color w:val="000000"/>
                <w:szCs w:val="21"/>
                <w:u w:val="single"/>
              </w:rPr>
            </w:pPr>
          </w:p>
        </w:tc>
        <w:tc>
          <w:tcPr>
            <w:tcW w:w="1675" w:type="dxa"/>
          </w:tcPr>
          <w:p w14:paraId="50E622EF">
            <w:pPr>
              <w:spacing w:line="360" w:lineRule="auto"/>
              <w:rPr>
                <w:color w:val="000000"/>
                <w:szCs w:val="21"/>
                <w:u w:val="single"/>
              </w:rPr>
            </w:pPr>
          </w:p>
        </w:tc>
        <w:tc>
          <w:tcPr>
            <w:tcW w:w="1673" w:type="dxa"/>
          </w:tcPr>
          <w:p w14:paraId="22BF99D1">
            <w:pPr>
              <w:spacing w:line="360" w:lineRule="auto"/>
              <w:rPr>
                <w:color w:val="000000"/>
                <w:szCs w:val="21"/>
                <w:u w:val="single"/>
              </w:rPr>
            </w:pPr>
          </w:p>
        </w:tc>
      </w:tr>
      <w:tr w14:paraId="0C481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32836BA0">
            <w:pPr>
              <w:spacing w:line="360" w:lineRule="auto"/>
              <w:rPr>
                <w:color w:val="000000"/>
                <w:szCs w:val="21"/>
                <w:u w:val="single"/>
              </w:rPr>
            </w:pPr>
          </w:p>
        </w:tc>
        <w:tc>
          <w:tcPr>
            <w:tcW w:w="1980" w:type="dxa"/>
          </w:tcPr>
          <w:p w14:paraId="791A6377">
            <w:pPr>
              <w:spacing w:line="360" w:lineRule="auto"/>
              <w:rPr>
                <w:color w:val="000000"/>
                <w:szCs w:val="21"/>
                <w:u w:val="single"/>
              </w:rPr>
            </w:pPr>
          </w:p>
        </w:tc>
        <w:tc>
          <w:tcPr>
            <w:tcW w:w="1832" w:type="dxa"/>
          </w:tcPr>
          <w:p w14:paraId="6CC3F697">
            <w:pPr>
              <w:spacing w:line="360" w:lineRule="auto"/>
              <w:rPr>
                <w:color w:val="000000"/>
                <w:szCs w:val="21"/>
                <w:u w:val="single"/>
              </w:rPr>
            </w:pPr>
          </w:p>
        </w:tc>
        <w:tc>
          <w:tcPr>
            <w:tcW w:w="1675" w:type="dxa"/>
          </w:tcPr>
          <w:p w14:paraId="4FCC1081">
            <w:pPr>
              <w:spacing w:line="360" w:lineRule="auto"/>
              <w:rPr>
                <w:color w:val="000000"/>
                <w:szCs w:val="21"/>
                <w:u w:val="single"/>
              </w:rPr>
            </w:pPr>
          </w:p>
        </w:tc>
        <w:tc>
          <w:tcPr>
            <w:tcW w:w="1673" w:type="dxa"/>
          </w:tcPr>
          <w:p w14:paraId="0F253F2D">
            <w:pPr>
              <w:spacing w:line="360" w:lineRule="auto"/>
              <w:rPr>
                <w:color w:val="000000"/>
                <w:szCs w:val="21"/>
                <w:u w:val="single"/>
              </w:rPr>
            </w:pPr>
          </w:p>
        </w:tc>
      </w:tr>
      <w:tr w14:paraId="1DD46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18807326">
            <w:pPr>
              <w:spacing w:line="360" w:lineRule="auto"/>
              <w:rPr>
                <w:color w:val="000000"/>
                <w:szCs w:val="21"/>
                <w:u w:val="single"/>
              </w:rPr>
            </w:pPr>
          </w:p>
        </w:tc>
        <w:tc>
          <w:tcPr>
            <w:tcW w:w="1980" w:type="dxa"/>
          </w:tcPr>
          <w:p w14:paraId="5A3034B2">
            <w:pPr>
              <w:spacing w:line="360" w:lineRule="auto"/>
              <w:rPr>
                <w:color w:val="000000"/>
                <w:szCs w:val="21"/>
                <w:u w:val="single"/>
              </w:rPr>
            </w:pPr>
          </w:p>
        </w:tc>
        <w:tc>
          <w:tcPr>
            <w:tcW w:w="1832" w:type="dxa"/>
          </w:tcPr>
          <w:p w14:paraId="7EA71E78">
            <w:pPr>
              <w:spacing w:line="360" w:lineRule="auto"/>
              <w:rPr>
                <w:color w:val="000000"/>
                <w:szCs w:val="21"/>
                <w:u w:val="single"/>
              </w:rPr>
            </w:pPr>
          </w:p>
        </w:tc>
        <w:tc>
          <w:tcPr>
            <w:tcW w:w="1675" w:type="dxa"/>
          </w:tcPr>
          <w:p w14:paraId="70F79627">
            <w:pPr>
              <w:spacing w:line="360" w:lineRule="auto"/>
              <w:rPr>
                <w:color w:val="000000"/>
                <w:szCs w:val="21"/>
                <w:u w:val="single"/>
              </w:rPr>
            </w:pPr>
          </w:p>
        </w:tc>
        <w:tc>
          <w:tcPr>
            <w:tcW w:w="1673" w:type="dxa"/>
          </w:tcPr>
          <w:p w14:paraId="6FD30730">
            <w:pPr>
              <w:spacing w:line="360" w:lineRule="auto"/>
              <w:rPr>
                <w:color w:val="000000"/>
                <w:szCs w:val="21"/>
                <w:u w:val="single"/>
              </w:rPr>
            </w:pPr>
          </w:p>
        </w:tc>
      </w:tr>
      <w:tr w14:paraId="01098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1F983101">
            <w:pPr>
              <w:spacing w:line="360" w:lineRule="auto"/>
              <w:rPr>
                <w:color w:val="000000"/>
                <w:szCs w:val="21"/>
                <w:u w:val="single"/>
              </w:rPr>
            </w:pPr>
          </w:p>
        </w:tc>
        <w:tc>
          <w:tcPr>
            <w:tcW w:w="1980" w:type="dxa"/>
          </w:tcPr>
          <w:p w14:paraId="715FFA8E">
            <w:pPr>
              <w:spacing w:line="360" w:lineRule="auto"/>
              <w:rPr>
                <w:color w:val="000000"/>
                <w:szCs w:val="21"/>
                <w:u w:val="single"/>
              </w:rPr>
            </w:pPr>
          </w:p>
        </w:tc>
        <w:tc>
          <w:tcPr>
            <w:tcW w:w="1832" w:type="dxa"/>
          </w:tcPr>
          <w:p w14:paraId="6EE58C0C">
            <w:pPr>
              <w:spacing w:line="360" w:lineRule="auto"/>
              <w:rPr>
                <w:color w:val="000000"/>
                <w:szCs w:val="21"/>
                <w:u w:val="single"/>
              </w:rPr>
            </w:pPr>
          </w:p>
        </w:tc>
        <w:tc>
          <w:tcPr>
            <w:tcW w:w="1675" w:type="dxa"/>
          </w:tcPr>
          <w:p w14:paraId="501D4EC9">
            <w:pPr>
              <w:spacing w:line="360" w:lineRule="auto"/>
              <w:rPr>
                <w:color w:val="000000"/>
                <w:szCs w:val="21"/>
                <w:u w:val="single"/>
              </w:rPr>
            </w:pPr>
          </w:p>
        </w:tc>
        <w:tc>
          <w:tcPr>
            <w:tcW w:w="1673" w:type="dxa"/>
          </w:tcPr>
          <w:p w14:paraId="706A07C3">
            <w:pPr>
              <w:spacing w:line="360" w:lineRule="auto"/>
              <w:rPr>
                <w:color w:val="000000"/>
                <w:szCs w:val="21"/>
                <w:u w:val="single"/>
              </w:rPr>
            </w:pPr>
          </w:p>
        </w:tc>
      </w:tr>
      <w:tr w14:paraId="2CE13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51FDD78">
            <w:pPr>
              <w:spacing w:line="360" w:lineRule="auto"/>
              <w:rPr>
                <w:color w:val="000000"/>
                <w:szCs w:val="21"/>
                <w:u w:val="single"/>
              </w:rPr>
            </w:pPr>
          </w:p>
        </w:tc>
        <w:tc>
          <w:tcPr>
            <w:tcW w:w="1980" w:type="dxa"/>
          </w:tcPr>
          <w:p w14:paraId="17B6A0D9">
            <w:pPr>
              <w:spacing w:line="360" w:lineRule="auto"/>
              <w:rPr>
                <w:color w:val="000000"/>
                <w:szCs w:val="21"/>
                <w:u w:val="single"/>
              </w:rPr>
            </w:pPr>
          </w:p>
        </w:tc>
        <w:tc>
          <w:tcPr>
            <w:tcW w:w="1832" w:type="dxa"/>
          </w:tcPr>
          <w:p w14:paraId="5DBD4C59">
            <w:pPr>
              <w:spacing w:line="360" w:lineRule="auto"/>
              <w:rPr>
                <w:color w:val="000000"/>
                <w:szCs w:val="21"/>
                <w:u w:val="single"/>
              </w:rPr>
            </w:pPr>
          </w:p>
        </w:tc>
        <w:tc>
          <w:tcPr>
            <w:tcW w:w="1675" w:type="dxa"/>
          </w:tcPr>
          <w:p w14:paraId="797BF238">
            <w:pPr>
              <w:spacing w:line="360" w:lineRule="auto"/>
              <w:rPr>
                <w:color w:val="000000"/>
                <w:szCs w:val="21"/>
                <w:u w:val="single"/>
              </w:rPr>
            </w:pPr>
          </w:p>
        </w:tc>
        <w:tc>
          <w:tcPr>
            <w:tcW w:w="1673" w:type="dxa"/>
          </w:tcPr>
          <w:p w14:paraId="3CC4C765">
            <w:pPr>
              <w:spacing w:line="360" w:lineRule="auto"/>
              <w:rPr>
                <w:color w:val="000000"/>
                <w:szCs w:val="21"/>
                <w:u w:val="single"/>
              </w:rPr>
            </w:pPr>
          </w:p>
        </w:tc>
      </w:tr>
      <w:tr w14:paraId="56838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7A9CECF3">
            <w:pPr>
              <w:spacing w:line="360" w:lineRule="auto"/>
              <w:rPr>
                <w:color w:val="000000"/>
                <w:szCs w:val="21"/>
                <w:u w:val="single"/>
              </w:rPr>
            </w:pPr>
          </w:p>
        </w:tc>
        <w:tc>
          <w:tcPr>
            <w:tcW w:w="1980" w:type="dxa"/>
          </w:tcPr>
          <w:p w14:paraId="0F6A5EE1">
            <w:pPr>
              <w:spacing w:line="360" w:lineRule="auto"/>
              <w:rPr>
                <w:color w:val="000000"/>
                <w:szCs w:val="21"/>
                <w:u w:val="single"/>
              </w:rPr>
            </w:pPr>
          </w:p>
        </w:tc>
        <w:tc>
          <w:tcPr>
            <w:tcW w:w="1832" w:type="dxa"/>
          </w:tcPr>
          <w:p w14:paraId="2BEFAC28">
            <w:pPr>
              <w:spacing w:line="360" w:lineRule="auto"/>
              <w:rPr>
                <w:color w:val="000000"/>
                <w:szCs w:val="21"/>
                <w:u w:val="single"/>
              </w:rPr>
            </w:pPr>
          </w:p>
        </w:tc>
        <w:tc>
          <w:tcPr>
            <w:tcW w:w="1675" w:type="dxa"/>
          </w:tcPr>
          <w:p w14:paraId="01117794">
            <w:pPr>
              <w:spacing w:line="360" w:lineRule="auto"/>
              <w:rPr>
                <w:color w:val="000000"/>
                <w:szCs w:val="21"/>
                <w:u w:val="single"/>
              </w:rPr>
            </w:pPr>
          </w:p>
        </w:tc>
        <w:tc>
          <w:tcPr>
            <w:tcW w:w="1673" w:type="dxa"/>
          </w:tcPr>
          <w:p w14:paraId="46FC39B6">
            <w:pPr>
              <w:spacing w:line="360" w:lineRule="auto"/>
              <w:rPr>
                <w:color w:val="000000"/>
                <w:szCs w:val="21"/>
                <w:u w:val="single"/>
              </w:rPr>
            </w:pPr>
          </w:p>
        </w:tc>
      </w:tr>
      <w:tr w14:paraId="31242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72E5766F">
            <w:pPr>
              <w:spacing w:line="360" w:lineRule="auto"/>
              <w:rPr>
                <w:color w:val="000000"/>
                <w:szCs w:val="21"/>
                <w:u w:val="single"/>
              </w:rPr>
            </w:pPr>
          </w:p>
        </w:tc>
        <w:tc>
          <w:tcPr>
            <w:tcW w:w="1980" w:type="dxa"/>
          </w:tcPr>
          <w:p w14:paraId="1EAAB381">
            <w:pPr>
              <w:spacing w:line="360" w:lineRule="auto"/>
              <w:rPr>
                <w:color w:val="000000"/>
                <w:szCs w:val="21"/>
                <w:u w:val="single"/>
              </w:rPr>
            </w:pPr>
          </w:p>
        </w:tc>
        <w:tc>
          <w:tcPr>
            <w:tcW w:w="1832" w:type="dxa"/>
          </w:tcPr>
          <w:p w14:paraId="5D69A2B0">
            <w:pPr>
              <w:spacing w:line="360" w:lineRule="auto"/>
              <w:rPr>
                <w:color w:val="000000"/>
                <w:szCs w:val="21"/>
                <w:u w:val="single"/>
              </w:rPr>
            </w:pPr>
          </w:p>
        </w:tc>
        <w:tc>
          <w:tcPr>
            <w:tcW w:w="1675" w:type="dxa"/>
          </w:tcPr>
          <w:p w14:paraId="3E0F0944">
            <w:pPr>
              <w:spacing w:line="360" w:lineRule="auto"/>
              <w:rPr>
                <w:color w:val="000000"/>
                <w:szCs w:val="21"/>
                <w:u w:val="single"/>
              </w:rPr>
            </w:pPr>
          </w:p>
        </w:tc>
        <w:tc>
          <w:tcPr>
            <w:tcW w:w="1673" w:type="dxa"/>
          </w:tcPr>
          <w:p w14:paraId="2F078B84">
            <w:pPr>
              <w:spacing w:line="360" w:lineRule="auto"/>
              <w:rPr>
                <w:color w:val="000000"/>
                <w:szCs w:val="21"/>
                <w:u w:val="single"/>
              </w:rPr>
            </w:pPr>
          </w:p>
        </w:tc>
      </w:tr>
      <w:tr w14:paraId="47913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15CA80F4">
            <w:pPr>
              <w:spacing w:line="360" w:lineRule="auto"/>
              <w:rPr>
                <w:color w:val="000000"/>
                <w:szCs w:val="21"/>
                <w:u w:val="single"/>
              </w:rPr>
            </w:pPr>
          </w:p>
        </w:tc>
        <w:tc>
          <w:tcPr>
            <w:tcW w:w="1980" w:type="dxa"/>
          </w:tcPr>
          <w:p w14:paraId="231A264B">
            <w:pPr>
              <w:spacing w:line="360" w:lineRule="auto"/>
              <w:rPr>
                <w:color w:val="000000"/>
                <w:szCs w:val="21"/>
                <w:u w:val="single"/>
              </w:rPr>
            </w:pPr>
          </w:p>
        </w:tc>
        <w:tc>
          <w:tcPr>
            <w:tcW w:w="1832" w:type="dxa"/>
          </w:tcPr>
          <w:p w14:paraId="7C5AF31F">
            <w:pPr>
              <w:spacing w:line="360" w:lineRule="auto"/>
              <w:rPr>
                <w:color w:val="000000"/>
                <w:szCs w:val="21"/>
                <w:u w:val="single"/>
              </w:rPr>
            </w:pPr>
          </w:p>
        </w:tc>
        <w:tc>
          <w:tcPr>
            <w:tcW w:w="1675" w:type="dxa"/>
          </w:tcPr>
          <w:p w14:paraId="74E57156">
            <w:pPr>
              <w:spacing w:line="360" w:lineRule="auto"/>
              <w:rPr>
                <w:color w:val="000000"/>
                <w:szCs w:val="21"/>
                <w:u w:val="single"/>
              </w:rPr>
            </w:pPr>
          </w:p>
        </w:tc>
        <w:tc>
          <w:tcPr>
            <w:tcW w:w="1673" w:type="dxa"/>
          </w:tcPr>
          <w:p w14:paraId="52CE40F8">
            <w:pPr>
              <w:spacing w:line="360" w:lineRule="auto"/>
              <w:rPr>
                <w:color w:val="000000"/>
                <w:szCs w:val="21"/>
                <w:u w:val="single"/>
              </w:rPr>
            </w:pPr>
          </w:p>
        </w:tc>
      </w:tr>
      <w:tr w14:paraId="43624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2064F82E">
            <w:pPr>
              <w:spacing w:line="360" w:lineRule="auto"/>
              <w:rPr>
                <w:color w:val="000000"/>
                <w:szCs w:val="21"/>
                <w:u w:val="single"/>
              </w:rPr>
            </w:pPr>
          </w:p>
        </w:tc>
        <w:tc>
          <w:tcPr>
            <w:tcW w:w="1980" w:type="dxa"/>
          </w:tcPr>
          <w:p w14:paraId="37CFB3B6">
            <w:pPr>
              <w:spacing w:line="360" w:lineRule="auto"/>
              <w:rPr>
                <w:color w:val="000000"/>
                <w:szCs w:val="21"/>
                <w:u w:val="single"/>
              </w:rPr>
            </w:pPr>
          </w:p>
        </w:tc>
        <w:tc>
          <w:tcPr>
            <w:tcW w:w="1832" w:type="dxa"/>
          </w:tcPr>
          <w:p w14:paraId="7AAA17E4">
            <w:pPr>
              <w:spacing w:line="360" w:lineRule="auto"/>
              <w:rPr>
                <w:color w:val="000000"/>
                <w:szCs w:val="21"/>
                <w:u w:val="single"/>
              </w:rPr>
            </w:pPr>
          </w:p>
        </w:tc>
        <w:tc>
          <w:tcPr>
            <w:tcW w:w="1675" w:type="dxa"/>
          </w:tcPr>
          <w:p w14:paraId="691C3E0F">
            <w:pPr>
              <w:spacing w:line="360" w:lineRule="auto"/>
              <w:rPr>
                <w:color w:val="000000"/>
                <w:szCs w:val="21"/>
                <w:u w:val="single"/>
              </w:rPr>
            </w:pPr>
          </w:p>
        </w:tc>
        <w:tc>
          <w:tcPr>
            <w:tcW w:w="1673" w:type="dxa"/>
          </w:tcPr>
          <w:p w14:paraId="4B8A9002">
            <w:pPr>
              <w:spacing w:line="360" w:lineRule="auto"/>
              <w:rPr>
                <w:color w:val="000000"/>
                <w:szCs w:val="21"/>
                <w:u w:val="single"/>
              </w:rPr>
            </w:pPr>
          </w:p>
        </w:tc>
      </w:tr>
      <w:tr w14:paraId="7C138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6472B08">
            <w:pPr>
              <w:spacing w:line="360" w:lineRule="auto"/>
              <w:rPr>
                <w:color w:val="000000"/>
                <w:szCs w:val="21"/>
                <w:u w:val="single"/>
              </w:rPr>
            </w:pPr>
          </w:p>
        </w:tc>
        <w:tc>
          <w:tcPr>
            <w:tcW w:w="1980" w:type="dxa"/>
          </w:tcPr>
          <w:p w14:paraId="1664A723">
            <w:pPr>
              <w:spacing w:line="360" w:lineRule="auto"/>
              <w:rPr>
                <w:color w:val="000000"/>
                <w:szCs w:val="21"/>
                <w:u w:val="single"/>
              </w:rPr>
            </w:pPr>
          </w:p>
        </w:tc>
        <w:tc>
          <w:tcPr>
            <w:tcW w:w="1832" w:type="dxa"/>
          </w:tcPr>
          <w:p w14:paraId="2909FF77">
            <w:pPr>
              <w:spacing w:line="360" w:lineRule="auto"/>
              <w:rPr>
                <w:color w:val="000000"/>
                <w:szCs w:val="21"/>
                <w:u w:val="single"/>
              </w:rPr>
            </w:pPr>
          </w:p>
        </w:tc>
        <w:tc>
          <w:tcPr>
            <w:tcW w:w="1675" w:type="dxa"/>
          </w:tcPr>
          <w:p w14:paraId="303D5924">
            <w:pPr>
              <w:spacing w:line="360" w:lineRule="auto"/>
              <w:rPr>
                <w:color w:val="000000"/>
                <w:szCs w:val="21"/>
                <w:u w:val="single"/>
              </w:rPr>
            </w:pPr>
          </w:p>
        </w:tc>
        <w:tc>
          <w:tcPr>
            <w:tcW w:w="1673" w:type="dxa"/>
          </w:tcPr>
          <w:p w14:paraId="4DECFA08">
            <w:pPr>
              <w:spacing w:line="360" w:lineRule="auto"/>
              <w:rPr>
                <w:color w:val="000000"/>
                <w:szCs w:val="21"/>
                <w:u w:val="single"/>
              </w:rPr>
            </w:pPr>
          </w:p>
        </w:tc>
      </w:tr>
      <w:tr w14:paraId="34444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93CC6D0">
            <w:pPr>
              <w:spacing w:line="360" w:lineRule="auto"/>
              <w:rPr>
                <w:color w:val="000000"/>
                <w:szCs w:val="21"/>
                <w:u w:val="single"/>
              </w:rPr>
            </w:pPr>
          </w:p>
        </w:tc>
        <w:tc>
          <w:tcPr>
            <w:tcW w:w="1980" w:type="dxa"/>
          </w:tcPr>
          <w:p w14:paraId="545933FC">
            <w:pPr>
              <w:spacing w:line="360" w:lineRule="auto"/>
              <w:rPr>
                <w:color w:val="000000"/>
                <w:szCs w:val="21"/>
                <w:u w:val="single"/>
              </w:rPr>
            </w:pPr>
          </w:p>
        </w:tc>
        <w:tc>
          <w:tcPr>
            <w:tcW w:w="1832" w:type="dxa"/>
          </w:tcPr>
          <w:p w14:paraId="7122B0BA">
            <w:pPr>
              <w:spacing w:line="360" w:lineRule="auto"/>
              <w:rPr>
                <w:color w:val="000000"/>
                <w:szCs w:val="21"/>
                <w:u w:val="single"/>
              </w:rPr>
            </w:pPr>
          </w:p>
        </w:tc>
        <w:tc>
          <w:tcPr>
            <w:tcW w:w="1675" w:type="dxa"/>
          </w:tcPr>
          <w:p w14:paraId="172919F9">
            <w:pPr>
              <w:spacing w:line="360" w:lineRule="auto"/>
              <w:rPr>
                <w:color w:val="000000"/>
                <w:szCs w:val="21"/>
                <w:u w:val="single"/>
              </w:rPr>
            </w:pPr>
          </w:p>
        </w:tc>
        <w:tc>
          <w:tcPr>
            <w:tcW w:w="1673" w:type="dxa"/>
          </w:tcPr>
          <w:p w14:paraId="060FEBBD">
            <w:pPr>
              <w:spacing w:line="360" w:lineRule="auto"/>
              <w:rPr>
                <w:color w:val="000000"/>
                <w:szCs w:val="21"/>
                <w:u w:val="single"/>
              </w:rPr>
            </w:pPr>
          </w:p>
        </w:tc>
      </w:tr>
      <w:tr w14:paraId="3AAD8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6D8EB8CD">
            <w:pPr>
              <w:spacing w:line="360" w:lineRule="auto"/>
              <w:rPr>
                <w:color w:val="000000"/>
                <w:szCs w:val="21"/>
                <w:u w:val="single"/>
              </w:rPr>
            </w:pPr>
          </w:p>
        </w:tc>
        <w:tc>
          <w:tcPr>
            <w:tcW w:w="1980" w:type="dxa"/>
          </w:tcPr>
          <w:p w14:paraId="69AB4BF0">
            <w:pPr>
              <w:spacing w:line="360" w:lineRule="auto"/>
              <w:rPr>
                <w:color w:val="000000"/>
                <w:szCs w:val="21"/>
                <w:u w:val="single"/>
              </w:rPr>
            </w:pPr>
          </w:p>
        </w:tc>
        <w:tc>
          <w:tcPr>
            <w:tcW w:w="1832" w:type="dxa"/>
          </w:tcPr>
          <w:p w14:paraId="55F27C77">
            <w:pPr>
              <w:spacing w:line="360" w:lineRule="auto"/>
              <w:rPr>
                <w:color w:val="000000"/>
                <w:szCs w:val="21"/>
                <w:u w:val="single"/>
              </w:rPr>
            </w:pPr>
          </w:p>
        </w:tc>
        <w:tc>
          <w:tcPr>
            <w:tcW w:w="1675" w:type="dxa"/>
          </w:tcPr>
          <w:p w14:paraId="673B3A19">
            <w:pPr>
              <w:spacing w:line="360" w:lineRule="auto"/>
              <w:rPr>
                <w:color w:val="000000"/>
                <w:szCs w:val="21"/>
                <w:u w:val="single"/>
              </w:rPr>
            </w:pPr>
          </w:p>
        </w:tc>
        <w:tc>
          <w:tcPr>
            <w:tcW w:w="1673" w:type="dxa"/>
          </w:tcPr>
          <w:p w14:paraId="0B9BCFA8">
            <w:pPr>
              <w:spacing w:line="360" w:lineRule="auto"/>
              <w:rPr>
                <w:color w:val="000000"/>
                <w:szCs w:val="21"/>
                <w:u w:val="single"/>
              </w:rPr>
            </w:pPr>
          </w:p>
        </w:tc>
      </w:tr>
      <w:tr w14:paraId="38AB7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67137B63">
            <w:pPr>
              <w:spacing w:line="360" w:lineRule="auto"/>
              <w:rPr>
                <w:color w:val="000000"/>
                <w:szCs w:val="21"/>
                <w:u w:val="single"/>
              </w:rPr>
            </w:pPr>
          </w:p>
        </w:tc>
        <w:tc>
          <w:tcPr>
            <w:tcW w:w="1980" w:type="dxa"/>
          </w:tcPr>
          <w:p w14:paraId="5979C5C8">
            <w:pPr>
              <w:spacing w:line="360" w:lineRule="auto"/>
              <w:rPr>
                <w:color w:val="000000"/>
                <w:szCs w:val="21"/>
                <w:u w:val="single"/>
              </w:rPr>
            </w:pPr>
          </w:p>
        </w:tc>
        <w:tc>
          <w:tcPr>
            <w:tcW w:w="1832" w:type="dxa"/>
          </w:tcPr>
          <w:p w14:paraId="6729726A">
            <w:pPr>
              <w:spacing w:line="360" w:lineRule="auto"/>
              <w:rPr>
                <w:color w:val="000000"/>
                <w:szCs w:val="21"/>
                <w:u w:val="single"/>
              </w:rPr>
            </w:pPr>
          </w:p>
        </w:tc>
        <w:tc>
          <w:tcPr>
            <w:tcW w:w="1675" w:type="dxa"/>
          </w:tcPr>
          <w:p w14:paraId="4CCF72CA">
            <w:pPr>
              <w:spacing w:line="360" w:lineRule="auto"/>
              <w:rPr>
                <w:color w:val="000000"/>
                <w:szCs w:val="21"/>
                <w:u w:val="single"/>
              </w:rPr>
            </w:pPr>
          </w:p>
        </w:tc>
        <w:tc>
          <w:tcPr>
            <w:tcW w:w="1673" w:type="dxa"/>
          </w:tcPr>
          <w:p w14:paraId="4446EC18">
            <w:pPr>
              <w:spacing w:line="360" w:lineRule="auto"/>
              <w:rPr>
                <w:color w:val="000000"/>
                <w:szCs w:val="21"/>
                <w:u w:val="single"/>
              </w:rPr>
            </w:pPr>
          </w:p>
        </w:tc>
      </w:tr>
    </w:tbl>
    <w:p w14:paraId="798D4CAA">
      <w:pPr>
        <w:spacing w:line="360" w:lineRule="auto"/>
        <w:rPr>
          <w:rFonts w:ascii="宋体" w:hAnsi="宋体"/>
          <w:color w:val="000000"/>
          <w:szCs w:val="21"/>
          <w:u w:val="single"/>
        </w:rPr>
      </w:pPr>
    </w:p>
    <w:p w14:paraId="0AE6A5B2">
      <w:pPr>
        <w:spacing w:line="320" w:lineRule="exact"/>
        <w:rPr>
          <w:rFonts w:ascii="宋体" w:hAnsi="宋体"/>
          <w:color w:val="000000"/>
          <w:sz w:val="18"/>
          <w:szCs w:val="24"/>
        </w:rPr>
      </w:pPr>
      <w:r>
        <w:rPr>
          <w:rFonts w:ascii="宋体" w:hAnsi="宋体"/>
          <w:color w:val="000000"/>
          <w:sz w:val="18"/>
          <w:szCs w:val="24"/>
        </w:rPr>
        <w:t>填报说明：</w:t>
      </w:r>
    </w:p>
    <w:p w14:paraId="3A233440">
      <w:pPr>
        <w:spacing w:line="320" w:lineRule="exact"/>
        <w:rPr>
          <w:rFonts w:ascii="宋体" w:hAnsi="宋体"/>
          <w:color w:val="000000"/>
          <w:sz w:val="18"/>
          <w:szCs w:val="24"/>
        </w:rPr>
      </w:pPr>
      <w:r>
        <w:rPr>
          <w:rFonts w:ascii="宋体" w:hAnsi="宋体"/>
          <w:color w:val="000000"/>
          <w:sz w:val="18"/>
          <w:szCs w:val="24"/>
        </w:rPr>
        <w:t>1</w:t>
      </w:r>
      <w:r>
        <w:rPr>
          <w:rFonts w:hint="eastAsia" w:ascii="宋体" w:hAnsi="宋体"/>
          <w:color w:val="000000"/>
          <w:sz w:val="18"/>
          <w:szCs w:val="24"/>
        </w:rPr>
        <w:t>、</w:t>
      </w:r>
      <w:r>
        <w:rPr>
          <w:rFonts w:ascii="宋体" w:hAnsi="宋体"/>
          <w:color w:val="000000"/>
          <w:sz w:val="18"/>
          <w:szCs w:val="24"/>
        </w:rPr>
        <w:t>本表中的《招标文件技术需求》来自招标文件第二章“</w:t>
      </w:r>
      <w:r>
        <w:rPr>
          <w:rFonts w:ascii="宋体" w:hAnsi="宋体"/>
          <w:bCs/>
          <w:color w:val="000000"/>
          <w:kern w:val="0"/>
          <w:sz w:val="18"/>
          <w:szCs w:val="18"/>
          <w:lang w:val="zh-CN"/>
        </w:rPr>
        <w:t>技术</w:t>
      </w:r>
      <w:r>
        <w:rPr>
          <w:rFonts w:ascii="宋体" w:hAnsi="宋体"/>
          <w:color w:val="000000"/>
          <w:sz w:val="18"/>
          <w:szCs w:val="18"/>
        </w:rPr>
        <w:t>需求明细”</w:t>
      </w:r>
      <w:r>
        <w:rPr>
          <w:rFonts w:ascii="宋体" w:hAnsi="宋体"/>
          <w:color w:val="000000"/>
          <w:sz w:val="18"/>
          <w:szCs w:val="24"/>
        </w:rPr>
        <w:t>，投标人须逐条填写在本表中，并</w:t>
      </w:r>
      <w:r>
        <w:rPr>
          <w:rFonts w:hint="eastAsia" w:ascii="宋体" w:hAnsi="宋体"/>
          <w:color w:val="000000"/>
          <w:sz w:val="18"/>
          <w:szCs w:val="24"/>
        </w:rPr>
        <w:t>做出</w:t>
      </w:r>
      <w:r>
        <w:rPr>
          <w:rFonts w:ascii="宋体" w:hAnsi="宋体"/>
          <w:color w:val="000000"/>
          <w:sz w:val="18"/>
          <w:szCs w:val="24"/>
        </w:rPr>
        <w:t>响应。</w:t>
      </w:r>
    </w:p>
    <w:p w14:paraId="6076D795">
      <w:pPr>
        <w:spacing w:line="320" w:lineRule="exact"/>
        <w:rPr>
          <w:rFonts w:ascii="宋体" w:hAnsi="宋体"/>
          <w:color w:val="000000"/>
          <w:sz w:val="18"/>
          <w:szCs w:val="24"/>
        </w:rPr>
      </w:pPr>
      <w:r>
        <w:rPr>
          <w:rFonts w:ascii="宋体" w:hAnsi="宋体"/>
          <w:color w:val="000000"/>
          <w:sz w:val="18"/>
          <w:szCs w:val="24"/>
        </w:rPr>
        <w:t>2</w:t>
      </w:r>
      <w:r>
        <w:rPr>
          <w:rFonts w:hint="eastAsia" w:ascii="宋体" w:hAnsi="宋体"/>
          <w:color w:val="000000"/>
          <w:sz w:val="18"/>
          <w:szCs w:val="24"/>
        </w:rPr>
        <w:t>、</w:t>
      </w:r>
      <w:r>
        <w:rPr>
          <w:rFonts w:ascii="宋体" w:hAnsi="宋体"/>
          <w:color w:val="000000"/>
          <w:sz w:val="18"/>
          <w:szCs w:val="24"/>
        </w:rPr>
        <w:t>《投标人响应情况》栏须投标人填写对每条需求的具体响应内容，不得只填写“响应”、“优于”等字样。对于需要提供相关证书的响应内容，应在该栏中填写相关证书名目，并在本表后附加相关证书复印件（加盖公章）。凡在本栏出现遗漏、不填，将会导致该投标不能通过符合性检查。</w:t>
      </w:r>
    </w:p>
    <w:p w14:paraId="58115235">
      <w:pPr>
        <w:spacing w:line="320" w:lineRule="exact"/>
        <w:rPr>
          <w:rFonts w:ascii="宋体" w:hAnsi="宋体"/>
          <w:color w:val="000000"/>
          <w:sz w:val="18"/>
          <w:szCs w:val="24"/>
        </w:rPr>
      </w:pPr>
      <w:r>
        <w:rPr>
          <w:rFonts w:ascii="宋体" w:hAnsi="宋体"/>
          <w:color w:val="000000"/>
          <w:sz w:val="18"/>
          <w:szCs w:val="24"/>
        </w:rPr>
        <w:t>3</w:t>
      </w:r>
      <w:r>
        <w:rPr>
          <w:rFonts w:hint="eastAsia" w:ascii="宋体" w:hAnsi="宋体"/>
          <w:color w:val="000000"/>
          <w:sz w:val="18"/>
          <w:szCs w:val="24"/>
        </w:rPr>
        <w:t>、</w:t>
      </w:r>
      <w:r>
        <w:rPr>
          <w:rFonts w:ascii="宋体" w:hAnsi="宋体"/>
          <w:color w:val="000000"/>
          <w:sz w:val="18"/>
          <w:szCs w:val="24"/>
        </w:rPr>
        <w:t>《有/无偏离》栏只需填“有”或“无”，填“有”的可以在其后《</w:t>
      </w:r>
      <w:r>
        <w:rPr>
          <w:rFonts w:hint="eastAsia" w:ascii="宋体" w:hAnsi="宋体"/>
          <w:color w:val="000000"/>
          <w:sz w:val="18"/>
          <w:szCs w:val="24"/>
        </w:rPr>
        <w:t>偏离</w:t>
      </w:r>
      <w:r>
        <w:rPr>
          <w:rFonts w:ascii="宋体" w:hAnsi="宋体"/>
          <w:color w:val="000000"/>
          <w:sz w:val="18"/>
          <w:szCs w:val="24"/>
        </w:rPr>
        <w:t>说明》栏中作出说明。</w:t>
      </w:r>
    </w:p>
    <w:p w14:paraId="629BEF96">
      <w:pPr>
        <w:spacing w:line="360" w:lineRule="auto"/>
        <w:rPr>
          <w:rFonts w:ascii="宋体" w:hAnsi="宋体"/>
          <w:color w:val="000000"/>
          <w:szCs w:val="21"/>
        </w:rPr>
      </w:pPr>
    </w:p>
    <w:p w14:paraId="7BD4BA03">
      <w:pPr>
        <w:spacing w:line="300" w:lineRule="auto"/>
        <w:rPr>
          <w:rFonts w:ascii="宋体" w:hAnsi="宋体"/>
          <w:bCs/>
          <w:sz w:val="24"/>
          <w:szCs w:val="24"/>
        </w:rPr>
      </w:pPr>
      <w:r>
        <w:rPr>
          <w:rFonts w:ascii="宋体" w:hAnsi="宋体"/>
          <w:color w:val="000000"/>
          <w:szCs w:val="21"/>
        </w:rPr>
        <w:t>法人代表或被授权人签字</w:t>
      </w:r>
      <w:r>
        <w:rPr>
          <w:rFonts w:hint="eastAsia" w:ascii="宋体" w:hAnsi="宋体"/>
          <w:color w:val="000000"/>
          <w:szCs w:val="21"/>
        </w:rPr>
        <w:t>：</w:t>
      </w:r>
    </w:p>
    <w:p w14:paraId="5F5388E9">
      <w:pPr>
        <w:spacing w:line="300" w:lineRule="auto"/>
        <w:rPr>
          <w:rFonts w:ascii="宋体" w:hAnsi="宋体"/>
          <w:bCs/>
          <w:sz w:val="24"/>
          <w:szCs w:val="24"/>
        </w:rPr>
      </w:pPr>
    </w:p>
    <w:p w14:paraId="09287199">
      <w:pPr>
        <w:spacing w:line="300" w:lineRule="auto"/>
        <w:rPr>
          <w:rFonts w:ascii="宋体" w:hAnsi="宋体"/>
          <w:bCs/>
          <w:sz w:val="24"/>
          <w:szCs w:val="24"/>
        </w:rPr>
      </w:pPr>
    </w:p>
    <w:p w14:paraId="455F8DF0">
      <w:pPr>
        <w:spacing w:line="300" w:lineRule="auto"/>
        <w:rPr>
          <w:rFonts w:ascii="宋体" w:hAnsi="宋体"/>
          <w:bCs/>
          <w:sz w:val="24"/>
          <w:szCs w:val="24"/>
        </w:rPr>
      </w:pPr>
    </w:p>
    <w:p w14:paraId="0C5F8467">
      <w:pPr>
        <w:spacing w:line="300" w:lineRule="auto"/>
        <w:rPr>
          <w:rFonts w:ascii="宋体" w:hAnsi="宋体"/>
          <w:bCs/>
          <w:sz w:val="24"/>
          <w:szCs w:val="24"/>
        </w:rPr>
      </w:pPr>
    </w:p>
    <w:p w14:paraId="00230C35">
      <w:pPr>
        <w:spacing w:line="300" w:lineRule="auto"/>
        <w:rPr>
          <w:rFonts w:ascii="宋体" w:hAnsi="宋体"/>
          <w:bCs/>
          <w:sz w:val="24"/>
          <w:szCs w:val="24"/>
        </w:rPr>
      </w:pPr>
    </w:p>
    <w:p w14:paraId="08CF8E9F">
      <w:pPr>
        <w:rPr>
          <w:rFonts w:ascii="宋体" w:hAnsi="宋体"/>
          <w:color w:val="000000"/>
          <w:szCs w:val="21"/>
        </w:rPr>
      </w:pPr>
      <w:r>
        <w:rPr>
          <w:rFonts w:ascii="宋体" w:hAnsi="宋体"/>
          <w:color w:val="000000"/>
          <w:szCs w:val="21"/>
        </w:rPr>
        <w:t>格式</w:t>
      </w:r>
      <w:r>
        <w:rPr>
          <w:rFonts w:hint="eastAsia" w:ascii="宋体" w:hAnsi="宋体"/>
          <w:color w:val="000000"/>
          <w:szCs w:val="21"/>
        </w:rPr>
        <w:t>5.</w:t>
      </w:r>
      <w:r>
        <w:rPr>
          <w:rFonts w:ascii="宋体" w:hAnsi="宋体"/>
          <w:color w:val="000000"/>
          <w:szCs w:val="21"/>
        </w:rPr>
        <w:t xml:space="preserve"> 商务条款响应/偏离表格式</w:t>
      </w:r>
    </w:p>
    <w:p w14:paraId="56407AAF">
      <w:pPr>
        <w:spacing w:before="240" w:after="240"/>
        <w:jc w:val="center"/>
        <w:rPr>
          <w:rFonts w:eastAsia="黑体"/>
          <w:color w:val="000000"/>
          <w:sz w:val="30"/>
          <w:szCs w:val="30"/>
        </w:rPr>
      </w:pPr>
      <w:bookmarkStart w:id="6" w:name="_Toc211248420"/>
      <w:r>
        <w:rPr>
          <w:rFonts w:eastAsia="黑体"/>
          <w:color w:val="000000"/>
          <w:sz w:val="30"/>
          <w:szCs w:val="30"/>
        </w:rPr>
        <w:t>商务条款响应/偏离表</w:t>
      </w:r>
      <w:bookmarkEnd w:id="6"/>
    </w:p>
    <w:p w14:paraId="72170599">
      <w:pPr>
        <w:spacing w:line="360" w:lineRule="auto"/>
        <w:rPr>
          <w:color w:val="000000"/>
          <w:szCs w:val="21"/>
          <w:u w:val="single"/>
        </w:rPr>
      </w:pPr>
      <w:r>
        <w:rPr>
          <w:color w:val="000000"/>
          <w:szCs w:val="21"/>
        </w:rPr>
        <w:t>投标人名称：招标编号：</w:t>
      </w:r>
    </w:p>
    <w:tbl>
      <w:tblPr>
        <w:tblStyle w:val="16"/>
        <w:tblW w:w="85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9"/>
        <w:gridCol w:w="1980"/>
        <w:gridCol w:w="1832"/>
        <w:gridCol w:w="1675"/>
        <w:gridCol w:w="1673"/>
      </w:tblGrid>
      <w:tr w14:paraId="71BF5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vAlign w:val="center"/>
          </w:tcPr>
          <w:p w14:paraId="23FF7B40">
            <w:pPr>
              <w:jc w:val="center"/>
              <w:rPr>
                <w:color w:val="000000"/>
                <w:sz w:val="24"/>
                <w:szCs w:val="24"/>
              </w:rPr>
            </w:pPr>
            <w:r>
              <w:rPr>
                <w:color w:val="000000"/>
                <w:szCs w:val="24"/>
              </w:rPr>
              <w:t>需求名称</w:t>
            </w:r>
          </w:p>
        </w:tc>
        <w:tc>
          <w:tcPr>
            <w:tcW w:w="1980" w:type="dxa"/>
            <w:vAlign w:val="center"/>
          </w:tcPr>
          <w:p w14:paraId="3D6D2EE3">
            <w:pPr>
              <w:jc w:val="center"/>
              <w:rPr>
                <w:color w:val="000000"/>
                <w:sz w:val="24"/>
                <w:szCs w:val="24"/>
              </w:rPr>
            </w:pPr>
            <w:r>
              <w:rPr>
                <w:color w:val="000000"/>
                <w:szCs w:val="24"/>
              </w:rPr>
              <w:t>招标文件商务需求</w:t>
            </w:r>
          </w:p>
        </w:tc>
        <w:tc>
          <w:tcPr>
            <w:tcW w:w="1832" w:type="dxa"/>
            <w:vAlign w:val="center"/>
          </w:tcPr>
          <w:p w14:paraId="4AE27414">
            <w:pPr>
              <w:jc w:val="center"/>
              <w:rPr>
                <w:color w:val="000000"/>
                <w:sz w:val="24"/>
                <w:szCs w:val="24"/>
              </w:rPr>
            </w:pPr>
            <w:r>
              <w:rPr>
                <w:color w:val="000000"/>
                <w:szCs w:val="24"/>
              </w:rPr>
              <w:t>投标人响应情况</w:t>
            </w:r>
          </w:p>
        </w:tc>
        <w:tc>
          <w:tcPr>
            <w:tcW w:w="1675" w:type="dxa"/>
            <w:vAlign w:val="center"/>
          </w:tcPr>
          <w:p w14:paraId="3DDE35DF">
            <w:pPr>
              <w:jc w:val="center"/>
              <w:rPr>
                <w:color w:val="000000"/>
                <w:szCs w:val="24"/>
              </w:rPr>
            </w:pPr>
            <w:r>
              <w:rPr>
                <w:color w:val="000000"/>
                <w:szCs w:val="24"/>
              </w:rPr>
              <w:t>是否有偏离</w:t>
            </w:r>
          </w:p>
          <w:p w14:paraId="03255D34">
            <w:pPr>
              <w:jc w:val="center"/>
              <w:rPr>
                <w:color w:val="000000"/>
                <w:sz w:val="24"/>
                <w:szCs w:val="24"/>
              </w:rPr>
            </w:pPr>
            <w:r>
              <w:rPr>
                <w:color w:val="000000"/>
                <w:szCs w:val="24"/>
              </w:rPr>
              <w:t>（填写有/无）</w:t>
            </w:r>
          </w:p>
        </w:tc>
        <w:tc>
          <w:tcPr>
            <w:tcW w:w="1673" w:type="dxa"/>
            <w:vAlign w:val="center"/>
          </w:tcPr>
          <w:p w14:paraId="7AE9B741">
            <w:pPr>
              <w:jc w:val="center"/>
              <w:rPr>
                <w:color w:val="000000"/>
                <w:sz w:val="24"/>
                <w:szCs w:val="24"/>
              </w:rPr>
            </w:pPr>
            <w:r>
              <w:rPr>
                <w:color w:val="000000"/>
                <w:szCs w:val="24"/>
              </w:rPr>
              <w:t>偏离说明</w:t>
            </w:r>
          </w:p>
        </w:tc>
      </w:tr>
      <w:tr w14:paraId="1EE25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35A9A699">
            <w:pPr>
              <w:spacing w:line="360" w:lineRule="auto"/>
              <w:rPr>
                <w:rFonts w:ascii="宋体" w:hAnsi="宋体"/>
                <w:color w:val="000000"/>
                <w:szCs w:val="21"/>
                <w:u w:val="single"/>
              </w:rPr>
            </w:pPr>
          </w:p>
        </w:tc>
        <w:tc>
          <w:tcPr>
            <w:tcW w:w="1980" w:type="dxa"/>
          </w:tcPr>
          <w:p w14:paraId="1465152B">
            <w:pPr>
              <w:spacing w:line="360" w:lineRule="auto"/>
              <w:rPr>
                <w:color w:val="000000"/>
                <w:szCs w:val="21"/>
                <w:u w:val="single"/>
              </w:rPr>
            </w:pPr>
          </w:p>
        </w:tc>
        <w:tc>
          <w:tcPr>
            <w:tcW w:w="1832" w:type="dxa"/>
          </w:tcPr>
          <w:p w14:paraId="742BABD5">
            <w:pPr>
              <w:spacing w:line="360" w:lineRule="auto"/>
              <w:rPr>
                <w:color w:val="000000"/>
                <w:szCs w:val="21"/>
                <w:u w:val="single"/>
              </w:rPr>
            </w:pPr>
          </w:p>
        </w:tc>
        <w:tc>
          <w:tcPr>
            <w:tcW w:w="1675" w:type="dxa"/>
          </w:tcPr>
          <w:p w14:paraId="787C8249">
            <w:pPr>
              <w:spacing w:line="360" w:lineRule="auto"/>
              <w:rPr>
                <w:color w:val="000000"/>
                <w:szCs w:val="21"/>
                <w:u w:val="single"/>
              </w:rPr>
            </w:pPr>
          </w:p>
        </w:tc>
        <w:tc>
          <w:tcPr>
            <w:tcW w:w="1673" w:type="dxa"/>
          </w:tcPr>
          <w:p w14:paraId="24818797">
            <w:pPr>
              <w:spacing w:line="360" w:lineRule="auto"/>
              <w:rPr>
                <w:color w:val="000000"/>
                <w:szCs w:val="21"/>
                <w:u w:val="single"/>
              </w:rPr>
            </w:pPr>
          </w:p>
        </w:tc>
      </w:tr>
      <w:tr w14:paraId="4FFF8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5CE2D30C">
            <w:pPr>
              <w:spacing w:line="360" w:lineRule="auto"/>
              <w:rPr>
                <w:color w:val="000000"/>
                <w:szCs w:val="21"/>
                <w:u w:val="single"/>
              </w:rPr>
            </w:pPr>
          </w:p>
        </w:tc>
        <w:tc>
          <w:tcPr>
            <w:tcW w:w="1980" w:type="dxa"/>
          </w:tcPr>
          <w:p w14:paraId="7308EC5C">
            <w:pPr>
              <w:spacing w:line="360" w:lineRule="auto"/>
              <w:rPr>
                <w:color w:val="000000"/>
                <w:szCs w:val="21"/>
                <w:u w:val="single"/>
              </w:rPr>
            </w:pPr>
          </w:p>
        </w:tc>
        <w:tc>
          <w:tcPr>
            <w:tcW w:w="1832" w:type="dxa"/>
          </w:tcPr>
          <w:p w14:paraId="6A9C5EF2">
            <w:pPr>
              <w:spacing w:line="360" w:lineRule="auto"/>
              <w:rPr>
                <w:color w:val="000000"/>
                <w:szCs w:val="21"/>
                <w:u w:val="single"/>
              </w:rPr>
            </w:pPr>
          </w:p>
        </w:tc>
        <w:tc>
          <w:tcPr>
            <w:tcW w:w="1675" w:type="dxa"/>
          </w:tcPr>
          <w:p w14:paraId="1E82A375">
            <w:pPr>
              <w:spacing w:line="360" w:lineRule="auto"/>
              <w:rPr>
                <w:color w:val="000000"/>
                <w:szCs w:val="21"/>
                <w:u w:val="single"/>
              </w:rPr>
            </w:pPr>
          </w:p>
        </w:tc>
        <w:tc>
          <w:tcPr>
            <w:tcW w:w="1673" w:type="dxa"/>
          </w:tcPr>
          <w:p w14:paraId="1AE11868">
            <w:pPr>
              <w:spacing w:line="360" w:lineRule="auto"/>
              <w:rPr>
                <w:color w:val="000000"/>
                <w:szCs w:val="21"/>
                <w:u w:val="single"/>
              </w:rPr>
            </w:pPr>
          </w:p>
        </w:tc>
      </w:tr>
      <w:tr w14:paraId="37895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6E37CBA7">
            <w:pPr>
              <w:spacing w:line="360" w:lineRule="auto"/>
              <w:rPr>
                <w:color w:val="000000"/>
                <w:szCs w:val="21"/>
                <w:u w:val="single"/>
              </w:rPr>
            </w:pPr>
          </w:p>
        </w:tc>
        <w:tc>
          <w:tcPr>
            <w:tcW w:w="1980" w:type="dxa"/>
          </w:tcPr>
          <w:p w14:paraId="25F027A0">
            <w:pPr>
              <w:spacing w:line="360" w:lineRule="auto"/>
              <w:rPr>
                <w:color w:val="000000"/>
                <w:szCs w:val="21"/>
                <w:u w:val="single"/>
              </w:rPr>
            </w:pPr>
          </w:p>
        </w:tc>
        <w:tc>
          <w:tcPr>
            <w:tcW w:w="1832" w:type="dxa"/>
          </w:tcPr>
          <w:p w14:paraId="3F6B5B29">
            <w:pPr>
              <w:spacing w:line="360" w:lineRule="auto"/>
              <w:rPr>
                <w:color w:val="000000"/>
                <w:szCs w:val="21"/>
                <w:u w:val="single"/>
              </w:rPr>
            </w:pPr>
          </w:p>
        </w:tc>
        <w:tc>
          <w:tcPr>
            <w:tcW w:w="1675" w:type="dxa"/>
          </w:tcPr>
          <w:p w14:paraId="2F864CCD">
            <w:pPr>
              <w:spacing w:line="360" w:lineRule="auto"/>
              <w:rPr>
                <w:color w:val="000000"/>
                <w:szCs w:val="21"/>
                <w:u w:val="single"/>
              </w:rPr>
            </w:pPr>
          </w:p>
        </w:tc>
        <w:tc>
          <w:tcPr>
            <w:tcW w:w="1673" w:type="dxa"/>
          </w:tcPr>
          <w:p w14:paraId="1E35A014">
            <w:pPr>
              <w:spacing w:line="360" w:lineRule="auto"/>
              <w:rPr>
                <w:color w:val="000000"/>
                <w:szCs w:val="21"/>
                <w:u w:val="single"/>
              </w:rPr>
            </w:pPr>
          </w:p>
        </w:tc>
      </w:tr>
      <w:tr w14:paraId="5F00C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533C4958">
            <w:pPr>
              <w:spacing w:line="360" w:lineRule="auto"/>
              <w:rPr>
                <w:color w:val="000000"/>
                <w:szCs w:val="21"/>
                <w:u w:val="single"/>
              </w:rPr>
            </w:pPr>
          </w:p>
        </w:tc>
        <w:tc>
          <w:tcPr>
            <w:tcW w:w="1980" w:type="dxa"/>
          </w:tcPr>
          <w:p w14:paraId="6F97753F">
            <w:pPr>
              <w:spacing w:line="360" w:lineRule="auto"/>
              <w:rPr>
                <w:color w:val="000000"/>
                <w:szCs w:val="21"/>
                <w:u w:val="single"/>
              </w:rPr>
            </w:pPr>
          </w:p>
        </w:tc>
        <w:tc>
          <w:tcPr>
            <w:tcW w:w="1832" w:type="dxa"/>
          </w:tcPr>
          <w:p w14:paraId="34FC822F">
            <w:pPr>
              <w:spacing w:line="360" w:lineRule="auto"/>
              <w:rPr>
                <w:color w:val="000000"/>
                <w:szCs w:val="21"/>
                <w:u w:val="single"/>
              </w:rPr>
            </w:pPr>
          </w:p>
        </w:tc>
        <w:tc>
          <w:tcPr>
            <w:tcW w:w="1675" w:type="dxa"/>
          </w:tcPr>
          <w:p w14:paraId="41D00168">
            <w:pPr>
              <w:spacing w:line="360" w:lineRule="auto"/>
              <w:rPr>
                <w:color w:val="000000"/>
                <w:szCs w:val="21"/>
                <w:u w:val="single"/>
              </w:rPr>
            </w:pPr>
          </w:p>
        </w:tc>
        <w:tc>
          <w:tcPr>
            <w:tcW w:w="1673" w:type="dxa"/>
          </w:tcPr>
          <w:p w14:paraId="74A14FA3">
            <w:pPr>
              <w:spacing w:line="360" w:lineRule="auto"/>
              <w:rPr>
                <w:color w:val="000000"/>
                <w:szCs w:val="21"/>
                <w:u w:val="single"/>
              </w:rPr>
            </w:pPr>
          </w:p>
        </w:tc>
      </w:tr>
      <w:tr w14:paraId="6ECBF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90D6911">
            <w:pPr>
              <w:spacing w:line="360" w:lineRule="auto"/>
              <w:rPr>
                <w:color w:val="000000"/>
                <w:szCs w:val="21"/>
                <w:u w:val="single"/>
              </w:rPr>
            </w:pPr>
          </w:p>
        </w:tc>
        <w:tc>
          <w:tcPr>
            <w:tcW w:w="1980" w:type="dxa"/>
          </w:tcPr>
          <w:p w14:paraId="3F2ECA21">
            <w:pPr>
              <w:spacing w:line="360" w:lineRule="auto"/>
              <w:rPr>
                <w:color w:val="000000"/>
                <w:szCs w:val="21"/>
                <w:u w:val="single"/>
              </w:rPr>
            </w:pPr>
          </w:p>
        </w:tc>
        <w:tc>
          <w:tcPr>
            <w:tcW w:w="1832" w:type="dxa"/>
          </w:tcPr>
          <w:p w14:paraId="44A3F390">
            <w:pPr>
              <w:spacing w:line="360" w:lineRule="auto"/>
              <w:rPr>
                <w:color w:val="000000"/>
                <w:szCs w:val="21"/>
                <w:u w:val="single"/>
              </w:rPr>
            </w:pPr>
          </w:p>
        </w:tc>
        <w:tc>
          <w:tcPr>
            <w:tcW w:w="1675" w:type="dxa"/>
          </w:tcPr>
          <w:p w14:paraId="0CD2B626">
            <w:pPr>
              <w:spacing w:line="360" w:lineRule="auto"/>
              <w:rPr>
                <w:color w:val="000000"/>
                <w:szCs w:val="21"/>
                <w:u w:val="single"/>
              </w:rPr>
            </w:pPr>
          </w:p>
        </w:tc>
        <w:tc>
          <w:tcPr>
            <w:tcW w:w="1673" w:type="dxa"/>
          </w:tcPr>
          <w:p w14:paraId="1AD27E70">
            <w:pPr>
              <w:spacing w:line="360" w:lineRule="auto"/>
              <w:rPr>
                <w:color w:val="000000"/>
                <w:szCs w:val="21"/>
                <w:u w:val="single"/>
              </w:rPr>
            </w:pPr>
          </w:p>
        </w:tc>
      </w:tr>
      <w:tr w14:paraId="0B0F0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6FD68C8E">
            <w:pPr>
              <w:spacing w:line="360" w:lineRule="auto"/>
              <w:rPr>
                <w:color w:val="000000"/>
                <w:szCs w:val="21"/>
                <w:u w:val="single"/>
              </w:rPr>
            </w:pPr>
          </w:p>
        </w:tc>
        <w:tc>
          <w:tcPr>
            <w:tcW w:w="1980" w:type="dxa"/>
          </w:tcPr>
          <w:p w14:paraId="46798FD2">
            <w:pPr>
              <w:spacing w:line="360" w:lineRule="auto"/>
              <w:rPr>
                <w:color w:val="000000"/>
                <w:szCs w:val="21"/>
                <w:u w:val="single"/>
              </w:rPr>
            </w:pPr>
          </w:p>
        </w:tc>
        <w:tc>
          <w:tcPr>
            <w:tcW w:w="1832" w:type="dxa"/>
          </w:tcPr>
          <w:p w14:paraId="5C8467E1">
            <w:pPr>
              <w:spacing w:line="360" w:lineRule="auto"/>
              <w:rPr>
                <w:color w:val="000000"/>
                <w:szCs w:val="21"/>
                <w:u w:val="single"/>
              </w:rPr>
            </w:pPr>
          </w:p>
        </w:tc>
        <w:tc>
          <w:tcPr>
            <w:tcW w:w="1675" w:type="dxa"/>
          </w:tcPr>
          <w:p w14:paraId="0CF2E393">
            <w:pPr>
              <w:spacing w:line="360" w:lineRule="auto"/>
              <w:rPr>
                <w:color w:val="000000"/>
                <w:szCs w:val="21"/>
                <w:u w:val="single"/>
              </w:rPr>
            </w:pPr>
          </w:p>
        </w:tc>
        <w:tc>
          <w:tcPr>
            <w:tcW w:w="1673" w:type="dxa"/>
          </w:tcPr>
          <w:p w14:paraId="3D264FCC">
            <w:pPr>
              <w:spacing w:line="360" w:lineRule="auto"/>
              <w:rPr>
                <w:color w:val="000000"/>
                <w:szCs w:val="21"/>
                <w:u w:val="single"/>
              </w:rPr>
            </w:pPr>
          </w:p>
        </w:tc>
      </w:tr>
      <w:tr w14:paraId="0B890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46C26CAA">
            <w:pPr>
              <w:spacing w:line="360" w:lineRule="auto"/>
              <w:rPr>
                <w:color w:val="000000"/>
                <w:szCs w:val="21"/>
                <w:u w:val="single"/>
              </w:rPr>
            </w:pPr>
          </w:p>
        </w:tc>
        <w:tc>
          <w:tcPr>
            <w:tcW w:w="1980" w:type="dxa"/>
          </w:tcPr>
          <w:p w14:paraId="6303FC80">
            <w:pPr>
              <w:spacing w:line="360" w:lineRule="auto"/>
              <w:rPr>
                <w:color w:val="000000"/>
                <w:szCs w:val="21"/>
                <w:u w:val="single"/>
              </w:rPr>
            </w:pPr>
          </w:p>
        </w:tc>
        <w:tc>
          <w:tcPr>
            <w:tcW w:w="1832" w:type="dxa"/>
          </w:tcPr>
          <w:p w14:paraId="29E4AEE0">
            <w:pPr>
              <w:spacing w:line="360" w:lineRule="auto"/>
              <w:rPr>
                <w:color w:val="000000"/>
                <w:szCs w:val="21"/>
                <w:u w:val="single"/>
              </w:rPr>
            </w:pPr>
          </w:p>
        </w:tc>
        <w:tc>
          <w:tcPr>
            <w:tcW w:w="1675" w:type="dxa"/>
          </w:tcPr>
          <w:p w14:paraId="36BD08B8">
            <w:pPr>
              <w:spacing w:line="360" w:lineRule="auto"/>
              <w:rPr>
                <w:color w:val="000000"/>
                <w:szCs w:val="21"/>
                <w:u w:val="single"/>
              </w:rPr>
            </w:pPr>
          </w:p>
        </w:tc>
        <w:tc>
          <w:tcPr>
            <w:tcW w:w="1673" w:type="dxa"/>
          </w:tcPr>
          <w:p w14:paraId="3A1DD386">
            <w:pPr>
              <w:spacing w:line="360" w:lineRule="auto"/>
              <w:rPr>
                <w:color w:val="000000"/>
                <w:szCs w:val="21"/>
                <w:u w:val="single"/>
              </w:rPr>
            </w:pPr>
          </w:p>
        </w:tc>
      </w:tr>
      <w:tr w14:paraId="0DBAE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70CFBB68">
            <w:pPr>
              <w:spacing w:line="360" w:lineRule="auto"/>
              <w:rPr>
                <w:color w:val="000000"/>
                <w:szCs w:val="21"/>
                <w:u w:val="single"/>
              </w:rPr>
            </w:pPr>
          </w:p>
        </w:tc>
        <w:tc>
          <w:tcPr>
            <w:tcW w:w="1980" w:type="dxa"/>
          </w:tcPr>
          <w:p w14:paraId="523E5996">
            <w:pPr>
              <w:spacing w:line="360" w:lineRule="auto"/>
              <w:rPr>
                <w:color w:val="000000"/>
                <w:szCs w:val="21"/>
                <w:u w:val="single"/>
              </w:rPr>
            </w:pPr>
          </w:p>
        </w:tc>
        <w:tc>
          <w:tcPr>
            <w:tcW w:w="1832" w:type="dxa"/>
          </w:tcPr>
          <w:p w14:paraId="7326862D">
            <w:pPr>
              <w:spacing w:line="360" w:lineRule="auto"/>
              <w:rPr>
                <w:color w:val="000000"/>
                <w:szCs w:val="21"/>
                <w:u w:val="single"/>
              </w:rPr>
            </w:pPr>
          </w:p>
        </w:tc>
        <w:tc>
          <w:tcPr>
            <w:tcW w:w="1675" w:type="dxa"/>
          </w:tcPr>
          <w:p w14:paraId="3359201E">
            <w:pPr>
              <w:spacing w:line="360" w:lineRule="auto"/>
              <w:rPr>
                <w:color w:val="000000"/>
                <w:szCs w:val="21"/>
                <w:u w:val="single"/>
              </w:rPr>
            </w:pPr>
          </w:p>
        </w:tc>
        <w:tc>
          <w:tcPr>
            <w:tcW w:w="1673" w:type="dxa"/>
          </w:tcPr>
          <w:p w14:paraId="448E326C">
            <w:pPr>
              <w:spacing w:line="360" w:lineRule="auto"/>
              <w:rPr>
                <w:color w:val="000000"/>
                <w:szCs w:val="21"/>
                <w:u w:val="single"/>
              </w:rPr>
            </w:pPr>
          </w:p>
        </w:tc>
      </w:tr>
      <w:tr w14:paraId="69C94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66DCBC88">
            <w:pPr>
              <w:spacing w:line="360" w:lineRule="auto"/>
              <w:rPr>
                <w:color w:val="000000"/>
                <w:szCs w:val="21"/>
                <w:u w:val="single"/>
              </w:rPr>
            </w:pPr>
          </w:p>
        </w:tc>
        <w:tc>
          <w:tcPr>
            <w:tcW w:w="1980" w:type="dxa"/>
          </w:tcPr>
          <w:p w14:paraId="4FB72BB1">
            <w:pPr>
              <w:spacing w:line="360" w:lineRule="auto"/>
              <w:rPr>
                <w:color w:val="000000"/>
                <w:szCs w:val="21"/>
                <w:u w:val="single"/>
              </w:rPr>
            </w:pPr>
          </w:p>
        </w:tc>
        <w:tc>
          <w:tcPr>
            <w:tcW w:w="1832" w:type="dxa"/>
          </w:tcPr>
          <w:p w14:paraId="35603DD9">
            <w:pPr>
              <w:spacing w:line="360" w:lineRule="auto"/>
              <w:rPr>
                <w:color w:val="000000"/>
                <w:szCs w:val="21"/>
                <w:u w:val="single"/>
              </w:rPr>
            </w:pPr>
          </w:p>
        </w:tc>
        <w:tc>
          <w:tcPr>
            <w:tcW w:w="1675" w:type="dxa"/>
          </w:tcPr>
          <w:p w14:paraId="4D1A06BD">
            <w:pPr>
              <w:spacing w:line="360" w:lineRule="auto"/>
              <w:rPr>
                <w:color w:val="000000"/>
                <w:szCs w:val="21"/>
                <w:u w:val="single"/>
              </w:rPr>
            </w:pPr>
          </w:p>
        </w:tc>
        <w:tc>
          <w:tcPr>
            <w:tcW w:w="1673" w:type="dxa"/>
          </w:tcPr>
          <w:p w14:paraId="488F8599">
            <w:pPr>
              <w:spacing w:line="360" w:lineRule="auto"/>
              <w:rPr>
                <w:color w:val="000000"/>
                <w:szCs w:val="21"/>
                <w:u w:val="single"/>
              </w:rPr>
            </w:pPr>
          </w:p>
        </w:tc>
      </w:tr>
      <w:tr w14:paraId="145A3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3AC0103D">
            <w:pPr>
              <w:spacing w:line="360" w:lineRule="auto"/>
              <w:rPr>
                <w:color w:val="000000"/>
                <w:szCs w:val="21"/>
                <w:u w:val="single"/>
              </w:rPr>
            </w:pPr>
          </w:p>
        </w:tc>
        <w:tc>
          <w:tcPr>
            <w:tcW w:w="1980" w:type="dxa"/>
          </w:tcPr>
          <w:p w14:paraId="1F698645">
            <w:pPr>
              <w:spacing w:line="360" w:lineRule="auto"/>
              <w:rPr>
                <w:color w:val="000000"/>
                <w:szCs w:val="21"/>
                <w:u w:val="single"/>
              </w:rPr>
            </w:pPr>
          </w:p>
        </w:tc>
        <w:tc>
          <w:tcPr>
            <w:tcW w:w="1832" w:type="dxa"/>
          </w:tcPr>
          <w:p w14:paraId="2A461456">
            <w:pPr>
              <w:spacing w:line="360" w:lineRule="auto"/>
              <w:rPr>
                <w:color w:val="000000"/>
                <w:szCs w:val="21"/>
                <w:u w:val="single"/>
              </w:rPr>
            </w:pPr>
          </w:p>
        </w:tc>
        <w:tc>
          <w:tcPr>
            <w:tcW w:w="1675" w:type="dxa"/>
          </w:tcPr>
          <w:p w14:paraId="744508D1">
            <w:pPr>
              <w:spacing w:line="360" w:lineRule="auto"/>
              <w:rPr>
                <w:color w:val="000000"/>
                <w:szCs w:val="21"/>
                <w:u w:val="single"/>
              </w:rPr>
            </w:pPr>
          </w:p>
        </w:tc>
        <w:tc>
          <w:tcPr>
            <w:tcW w:w="1673" w:type="dxa"/>
          </w:tcPr>
          <w:p w14:paraId="57D2C43C">
            <w:pPr>
              <w:spacing w:line="360" w:lineRule="auto"/>
              <w:rPr>
                <w:color w:val="000000"/>
                <w:szCs w:val="21"/>
                <w:u w:val="single"/>
              </w:rPr>
            </w:pPr>
          </w:p>
        </w:tc>
      </w:tr>
      <w:tr w14:paraId="691F9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6E65832">
            <w:pPr>
              <w:spacing w:line="360" w:lineRule="auto"/>
              <w:rPr>
                <w:color w:val="000000"/>
                <w:szCs w:val="21"/>
                <w:u w:val="single"/>
              </w:rPr>
            </w:pPr>
          </w:p>
        </w:tc>
        <w:tc>
          <w:tcPr>
            <w:tcW w:w="1980" w:type="dxa"/>
          </w:tcPr>
          <w:p w14:paraId="5EA77573">
            <w:pPr>
              <w:spacing w:line="360" w:lineRule="auto"/>
              <w:rPr>
                <w:color w:val="000000"/>
                <w:szCs w:val="21"/>
                <w:u w:val="single"/>
              </w:rPr>
            </w:pPr>
          </w:p>
        </w:tc>
        <w:tc>
          <w:tcPr>
            <w:tcW w:w="1832" w:type="dxa"/>
          </w:tcPr>
          <w:p w14:paraId="43F7F756">
            <w:pPr>
              <w:spacing w:line="360" w:lineRule="auto"/>
              <w:rPr>
                <w:color w:val="000000"/>
                <w:szCs w:val="21"/>
                <w:u w:val="single"/>
              </w:rPr>
            </w:pPr>
          </w:p>
        </w:tc>
        <w:tc>
          <w:tcPr>
            <w:tcW w:w="1675" w:type="dxa"/>
          </w:tcPr>
          <w:p w14:paraId="25F95EAB">
            <w:pPr>
              <w:spacing w:line="360" w:lineRule="auto"/>
              <w:rPr>
                <w:color w:val="000000"/>
                <w:szCs w:val="21"/>
                <w:u w:val="single"/>
              </w:rPr>
            </w:pPr>
          </w:p>
        </w:tc>
        <w:tc>
          <w:tcPr>
            <w:tcW w:w="1673" w:type="dxa"/>
          </w:tcPr>
          <w:p w14:paraId="66539A26">
            <w:pPr>
              <w:spacing w:line="360" w:lineRule="auto"/>
              <w:rPr>
                <w:color w:val="000000"/>
                <w:szCs w:val="21"/>
                <w:u w:val="single"/>
              </w:rPr>
            </w:pPr>
          </w:p>
        </w:tc>
      </w:tr>
      <w:tr w14:paraId="5FAD9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D734427">
            <w:pPr>
              <w:spacing w:line="360" w:lineRule="auto"/>
              <w:rPr>
                <w:color w:val="000000"/>
                <w:szCs w:val="21"/>
                <w:u w:val="single"/>
              </w:rPr>
            </w:pPr>
          </w:p>
        </w:tc>
        <w:tc>
          <w:tcPr>
            <w:tcW w:w="1980" w:type="dxa"/>
          </w:tcPr>
          <w:p w14:paraId="46965AA1">
            <w:pPr>
              <w:spacing w:line="360" w:lineRule="auto"/>
              <w:rPr>
                <w:color w:val="000000"/>
                <w:szCs w:val="21"/>
                <w:u w:val="single"/>
              </w:rPr>
            </w:pPr>
          </w:p>
        </w:tc>
        <w:tc>
          <w:tcPr>
            <w:tcW w:w="1832" w:type="dxa"/>
          </w:tcPr>
          <w:p w14:paraId="056CA0D6">
            <w:pPr>
              <w:spacing w:line="360" w:lineRule="auto"/>
              <w:rPr>
                <w:color w:val="000000"/>
                <w:szCs w:val="21"/>
                <w:u w:val="single"/>
              </w:rPr>
            </w:pPr>
          </w:p>
        </w:tc>
        <w:tc>
          <w:tcPr>
            <w:tcW w:w="1675" w:type="dxa"/>
          </w:tcPr>
          <w:p w14:paraId="3EB6C18D">
            <w:pPr>
              <w:spacing w:line="360" w:lineRule="auto"/>
              <w:rPr>
                <w:color w:val="000000"/>
                <w:szCs w:val="21"/>
                <w:u w:val="single"/>
              </w:rPr>
            </w:pPr>
          </w:p>
        </w:tc>
        <w:tc>
          <w:tcPr>
            <w:tcW w:w="1673" w:type="dxa"/>
          </w:tcPr>
          <w:p w14:paraId="787C1FB7">
            <w:pPr>
              <w:spacing w:line="360" w:lineRule="auto"/>
              <w:rPr>
                <w:color w:val="000000"/>
                <w:szCs w:val="21"/>
                <w:u w:val="single"/>
              </w:rPr>
            </w:pPr>
          </w:p>
        </w:tc>
      </w:tr>
      <w:tr w14:paraId="1E845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58909C24">
            <w:pPr>
              <w:spacing w:line="360" w:lineRule="auto"/>
              <w:rPr>
                <w:color w:val="000000"/>
                <w:szCs w:val="21"/>
                <w:u w:val="single"/>
              </w:rPr>
            </w:pPr>
          </w:p>
        </w:tc>
        <w:tc>
          <w:tcPr>
            <w:tcW w:w="1980" w:type="dxa"/>
          </w:tcPr>
          <w:p w14:paraId="6D74DFE4">
            <w:pPr>
              <w:spacing w:line="360" w:lineRule="auto"/>
              <w:rPr>
                <w:color w:val="000000"/>
                <w:szCs w:val="21"/>
                <w:u w:val="single"/>
              </w:rPr>
            </w:pPr>
          </w:p>
        </w:tc>
        <w:tc>
          <w:tcPr>
            <w:tcW w:w="1832" w:type="dxa"/>
          </w:tcPr>
          <w:p w14:paraId="6C8C7A58">
            <w:pPr>
              <w:spacing w:line="360" w:lineRule="auto"/>
              <w:rPr>
                <w:color w:val="000000"/>
                <w:szCs w:val="21"/>
                <w:u w:val="single"/>
              </w:rPr>
            </w:pPr>
          </w:p>
        </w:tc>
        <w:tc>
          <w:tcPr>
            <w:tcW w:w="1675" w:type="dxa"/>
          </w:tcPr>
          <w:p w14:paraId="5E1C1C88">
            <w:pPr>
              <w:spacing w:line="360" w:lineRule="auto"/>
              <w:rPr>
                <w:color w:val="000000"/>
                <w:szCs w:val="21"/>
                <w:u w:val="single"/>
              </w:rPr>
            </w:pPr>
          </w:p>
        </w:tc>
        <w:tc>
          <w:tcPr>
            <w:tcW w:w="1673" w:type="dxa"/>
          </w:tcPr>
          <w:p w14:paraId="17975F8C">
            <w:pPr>
              <w:spacing w:line="360" w:lineRule="auto"/>
              <w:rPr>
                <w:color w:val="000000"/>
                <w:szCs w:val="21"/>
                <w:u w:val="single"/>
              </w:rPr>
            </w:pPr>
          </w:p>
        </w:tc>
      </w:tr>
      <w:tr w14:paraId="6E2FF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3E94BDAC">
            <w:pPr>
              <w:spacing w:line="360" w:lineRule="auto"/>
              <w:rPr>
                <w:color w:val="000000"/>
                <w:szCs w:val="21"/>
                <w:u w:val="single"/>
              </w:rPr>
            </w:pPr>
          </w:p>
        </w:tc>
        <w:tc>
          <w:tcPr>
            <w:tcW w:w="1980" w:type="dxa"/>
          </w:tcPr>
          <w:p w14:paraId="0A5146C0">
            <w:pPr>
              <w:spacing w:line="360" w:lineRule="auto"/>
              <w:rPr>
                <w:color w:val="000000"/>
                <w:szCs w:val="21"/>
                <w:u w:val="single"/>
              </w:rPr>
            </w:pPr>
          </w:p>
        </w:tc>
        <w:tc>
          <w:tcPr>
            <w:tcW w:w="1832" w:type="dxa"/>
          </w:tcPr>
          <w:p w14:paraId="46CA3E36">
            <w:pPr>
              <w:spacing w:line="360" w:lineRule="auto"/>
              <w:rPr>
                <w:color w:val="000000"/>
                <w:szCs w:val="21"/>
                <w:u w:val="single"/>
              </w:rPr>
            </w:pPr>
          </w:p>
        </w:tc>
        <w:tc>
          <w:tcPr>
            <w:tcW w:w="1675" w:type="dxa"/>
          </w:tcPr>
          <w:p w14:paraId="162C169C">
            <w:pPr>
              <w:spacing w:line="360" w:lineRule="auto"/>
              <w:rPr>
                <w:color w:val="000000"/>
                <w:szCs w:val="21"/>
                <w:u w:val="single"/>
              </w:rPr>
            </w:pPr>
          </w:p>
        </w:tc>
        <w:tc>
          <w:tcPr>
            <w:tcW w:w="1673" w:type="dxa"/>
          </w:tcPr>
          <w:p w14:paraId="630EE027">
            <w:pPr>
              <w:spacing w:line="360" w:lineRule="auto"/>
              <w:rPr>
                <w:color w:val="000000"/>
                <w:szCs w:val="21"/>
                <w:u w:val="single"/>
              </w:rPr>
            </w:pPr>
          </w:p>
        </w:tc>
      </w:tr>
      <w:tr w14:paraId="41583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39059A62">
            <w:pPr>
              <w:spacing w:line="360" w:lineRule="auto"/>
              <w:rPr>
                <w:color w:val="000000"/>
                <w:szCs w:val="21"/>
                <w:u w:val="single"/>
              </w:rPr>
            </w:pPr>
          </w:p>
        </w:tc>
        <w:tc>
          <w:tcPr>
            <w:tcW w:w="1980" w:type="dxa"/>
          </w:tcPr>
          <w:p w14:paraId="75ED4496">
            <w:pPr>
              <w:spacing w:line="360" w:lineRule="auto"/>
              <w:rPr>
                <w:color w:val="000000"/>
                <w:szCs w:val="21"/>
                <w:u w:val="single"/>
              </w:rPr>
            </w:pPr>
          </w:p>
        </w:tc>
        <w:tc>
          <w:tcPr>
            <w:tcW w:w="1832" w:type="dxa"/>
          </w:tcPr>
          <w:p w14:paraId="49B1A672">
            <w:pPr>
              <w:spacing w:line="360" w:lineRule="auto"/>
              <w:rPr>
                <w:color w:val="000000"/>
                <w:szCs w:val="21"/>
                <w:u w:val="single"/>
              </w:rPr>
            </w:pPr>
          </w:p>
        </w:tc>
        <w:tc>
          <w:tcPr>
            <w:tcW w:w="1675" w:type="dxa"/>
          </w:tcPr>
          <w:p w14:paraId="43A189C5">
            <w:pPr>
              <w:spacing w:line="360" w:lineRule="auto"/>
              <w:rPr>
                <w:color w:val="000000"/>
                <w:szCs w:val="21"/>
                <w:u w:val="single"/>
              </w:rPr>
            </w:pPr>
          </w:p>
        </w:tc>
        <w:tc>
          <w:tcPr>
            <w:tcW w:w="1673" w:type="dxa"/>
          </w:tcPr>
          <w:p w14:paraId="6F469BEB">
            <w:pPr>
              <w:spacing w:line="360" w:lineRule="auto"/>
              <w:rPr>
                <w:color w:val="000000"/>
                <w:szCs w:val="21"/>
                <w:u w:val="single"/>
              </w:rPr>
            </w:pPr>
          </w:p>
        </w:tc>
      </w:tr>
      <w:tr w14:paraId="6969A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48A8258F">
            <w:pPr>
              <w:spacing w:line="360" w:lineRule="auto"/>
              <w:rPr>
                <w:color w:val="000000"/>
                <w:szCs w:val="21"/>
                <w:u w:val="single"/>
              </w:rPr>
            </w:pPr>
          </w:p>
        </w:tc>
        <w:tc>
          <w:tcPr>
            <w:tcW w:w="1980" w:type="dxa"/>
          </w:tcPr>
          <w:p w14:paraId="2C834BDF">
            <w:pPr>
              <w:spacing w:line="360" w:lineRule="auto"/>
              <w:rPr>
                <w:color w:val="000000"/>
                <w:szCs w:val="21"/>
                <w:u w:val="single"/>
              </w:rPr>
            </w:pPr>
          </w:p>
        </w:tc>
        <w:tc>
          <w:tcPr>
            <w:tcW w:w="1832" w:type="dxa"/>
          </w:tcPr>
          <w:p w14:paraId="56667098">
            <w:pPr>
              <w:spacing w:line="360" w:lineRule="auto"/>
              <w:rPr>
                <w:color w:val="000000"/>
                <w:szCs w:val="21"/>
                <w:u w:val="single"/>
              </w:rPr>
            </w:pPr>
          </w:p>
        </w:tc>
        <w:tc>
          <w:tcPr>
            <w:tcW w:w="1675" w:type="dxa"/>
          </w:tcPr>
          <w:p w14:paraId="7103FF60">
            <w:pPr>
              <w:spacing w:line="360" w:lineRule="auto"/>
              <w:rPr>
                <w:color w:val="000000"/>
                <w:szCs w:val="21"/>
                <w:u w:val="single"/>
              </w:rPr>
            </w:pPr>
          </w:p>
        </w:tc>
        <w:tc>
          <w:tcPr>
            <w:tcW w:w="1673" w:type="dxa"/>
          </w:tcPr>
          <w:p w14:paraId="624B0849">
            <w:pPr>
              <w:spacing w:line="360" w:lineRule="auto"/>
              <w:rPr>
                <w:color w:val="000000"/>
                <w:szCs w:val="21"/>
                <w:u w:val="single"/>
              </w:rPr>
            </w:pPr>
          </w:p>
        </w:tc>
      </w:tr>
      <w:tr w14:paraId="5B5D1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9" w:type="dxa"/>
          </w:tcPr>
          <w:p w14:paraId="0EB3285C">
            <w:pPr>
              <w:spacing w:line="360" w:lineRule="auto"/>
              <w:rPr>
                <w:color w:val="000000"/>
                <w:szCs w:val="21"/>
                <w:u w:val="single"/>
              </w:rPr>
            </w:pPr>
          </w:p>
        </w:tc>
        <w:tc>
          <w:tcPr>
            <w:tcW w:w="1980" w:type="dxa"/>
          </w:tcPr>
          <w:p w14:paraId="5A907990">
            <w:pPr>
              <w:spacing w:line="360" w:lineRule="auto"/>
              <w:rPr>
                <w:color w:val="000000"/>
                <w:szCs w:val="21"/>
                <w:u w:val="single"/>
              </w:rPr>
            </w:pPr>
          </w:p>
        </w:tc>
        <w:tc>
          <w:tcPr>
            <w:tcW w:w="1832" w:type="dxa"/>
          </w:tcPr>
          <w:p w14:paraId="71186890">
            <w:pPr>
              <w:spacing w:line="360" w:lineRule="auto"/>
              <w:rPr>
                <w:color w:val="000000"/>
                <w:szCs w:val="21"/>
                <w:u w:val="single"/>
              </w:rPr>
            </w:pPr>
          </w:p>
        </w:tc>
        <w:tc>
          <w:tcPr>
            <w:tcW w:w="1675" w:type="dxa"/>
          </w:tcPr>
          <w:p w14:paraId="019A22BF">
            <w:pPr>
              <w:spacing w:line="360" w:lineRule="auto"/>
              <w:rPr>
                <w:color w:val="000000"/>
                <w:szCs w:val="21"/>
                <w:u w:val="single"/>
              </w:rPr>
            </w:pPr>
          </w:p>
        </w:tc>
        <w:tc>
          <w:tcPr>
            <w:tcW w:w="1673" w:type="dxa"/>
          </w:tcPr>
          <w:p w14:paraId="539B6131">
            <w:pPr>
              <w:spacing w:line="360" w:lineRule="auto"/>
              <w:rPr>
                <w:color w:val="000000"/>
                <w:szCs w:val="21"/>
                <w:u w:val="single"/>
              </w:rPr>
            </w:pPr>
          </w:p>
        </w:tc>
      </w:tr>
    </w:tbl>
    <w:p w14:paraId="4AEFD805">
      <w:pPr>
        <w:spacing w:line="360" w:lineRule="auto"/>
        <w:rPr>
          <w:color w:val="000000"/>
          <w:szCs w:val="21"/>
          <w:u w:val="single"/>
        </w:rPr>
      </w:pPr>
    </w:p>
    <w:p w14:paraId="5BD4A698">
      <w:pPr>
        <w:spacing w:line="320" w:lineRule="exact"/>
        <w:rPr>
          <w:rFonts w:ascii="宋体" w:hAnsi="宋体"/>
          <w:color w:val="000000"/>
          <w:sz w:val="18"/>
          <w:szCs w:val="24"/>
        </w:rPr>
      </w:pPr>
      <w:r>
        <w:rPr>
          <w:rFonts w:ascii="宋体" w:hAnsi="宋体"/>
          <w:color w:val="000000"/>
          <w:sz w:val="18"/>
          <w:szCs w:val="24"/>
        </w:rPr>
        <w:t>填报说明：</w:t>
      </w:r>
    </w:p>
    <w:p w14:paraId="4D4630C6">
      <w:pPr>
        <w:spacing w:line="320" w:lineRule="exact"/>
        <w:rPr>
          <w:rFonts w:ascii="宋体" w:hAnsi="宋体"/>
          <w:color w:val="000000"/>
          <w:sz w:val="18"/>
          <w:szCs w:val="24"/>
        </w:rPr>
      </w:pPr>
      <w:r>
        <w:rPr>
          <w:rFonts w:ascii="宋体" w:hAnsi="宋体"/>
          <w:color w:val="000000"/>
          <w:sz w:val="18"/>
          <w:szCs w:val="24"/>
        </w:rPr>
        <w:t>1</w:t>
      </w:r>
      <w:r>
        <w:rPr>
          <w:rFonts w:hint="eastAsia" w:ascii="宋体" w:hAnsi="宋体"/>
          <w:color w:val="000000"/>
          <w:sz w:val="18"/>
          <w:szCs w:val="24"/>
        </w:rPr>
        <w:t>、</w:t>
      </w:r>
      <w:r>
        <w:rPr>
          <w:rFonts w:ascii="宋体" w:hAnsi="宋体"/>
          <w:color w:val="000000"/>
          <w:sz w:val="18"/>
          <w:szCs w:val="24"/>
        </w:rPr>
        <w:t>本表中的《招标文件商务需求》来自招标文件 “商务需求明细”，投标人须逐条填写在本表中，并</w:t>
      </w:r>
      <w:r>
        <w:rPr>
          <w:rFonts w:hint="eastAsia" w:ascii="宋体" w:hAnsi="宋体"/>
          <w:color w:val="000000"/>
          <w:sz w:val="18"/>
          <w:szCs w:val="24"/>
        </w:rPr>
        <w:t>做出</w:t>
      </w:r>
      <w:r>
        <w:rPr>
          <w:rFonts w:ascii="宋体" w:hAnsi="宋体"/>
          <w:color w:val="000000"/>
          <w:sz w:val="18"/>
          <w:szCs w:val="24"/>
        </w:rPr>
        <w:t>响应。</w:t>
      </w:r>
    </w:p>
    <w:p w14:paraId="4998291D">
      <w:pPr>
        <w:spacing w:line="320" w:lineRule="exact"/>
        <w:rPr>
          <w:rFonts w:ascii="宋体" w:hAnsi="宋体"/>
          <w:color w:val="000000"/>
          <w:sz w:val="18"/>
          <w:szCs w:val="24"/>
        </w:rPr>
      </w:pPr>
      <w:r>
        <w:rPr>
          <w:rFonts w:ascii="宋体" w:hAnsi="宋体"/>
          <w:color w:val="000000"/>
          <w:sz w:val="18"/>
          <w:szCs w:val="24"/>
        </w:rPr>
        <w:t>2</w:t>
      </w:r>
      <w:r>
        <w:rPr>
          <w:rFonts w:hint="eastAsia" w:ascii="宋体" w:hAnsi="宋体"/>
          <w:color w:val="000000"/>
          <w:sz w:val="18"/>
          <w:szCs w:val="24"/>
        </w:rPr>
        <w:t>、</w:t>
      </w:r>
      <w:r>
        <w:rPr>
          <w:rFonts w:ascii="宋体" w:hAnsi="宋体"/>
          <w:color w:val="000000"/>
          <w:sz w:val="18"/>
          <w:szCs w:val="24"/>
        </w:rPr>
        <w:t>《投标人响应情况》栏须投标人填写对每条需求的具体响应内容，不得只填写“响应”、“优于”等字样。对于需要提供相关证书的响应内容，应在该栏中填写相关证书名目，并在本表后附加相关证书复印件（加盖公章）。凡在本栏出现遗漏、不填，将会导致该投标不能通过符合性检查。</w:t>
      </w:r>
    </w:p>
    <w:p w14:paraId="2F4D40B2">
      <w:pPr>
        <w:spacing w:line="320" w:lineRule="exact"/>
        <w:rPr>
          <w:rFonts w:ascii="宋体" w:hAnsi="宋体"/>
          <w:color w:val="000000"/>
          <w:sz w:val="18"/>
          <w:szCs w:val="21"/>
        </w:rPr>
      </w:pPr>
      <w:r>
        <w:rPr>
          <w:rFonts w:ascii="宋体" w:hAnsi="宋体"/>
          <w:color w:val="000000"/>
          <w:sz w:val="18"/>
          <w:szCs w:val="24"/>
        </w:rPr>
        <w:t>3</w:t>
      </w:r>
      <w:r>
        <w:rPr>
          <w:rFonts w:hint="eastAsia" w:ascii="宋体" w:hAnsi="宋体"/>
          <w:color w:val="000000"/>
          <w:sz w:val="18"/>
          <w:szCs w:val="24"/>
        </w:rPr>
        <w:t>、</w:t>
      </w:r>
      <w:r>
        <w:rPr>
          <w:rFonts w:ascii="宋体" w:hAnsi="宋体"/>
          <w:color w:val="000000"/>
          <w:sz w:val="18"/>
          <w:szCs w:val="24"/>
        </w:rPr>
        <w:t>《有/无偏离》栏只需填“有”或“无”，填“有”的可以在其后《偏离说明》栏中作出说明。</w:t>
      </w:r>
    </w:p>
    <w:p w14:paraId="6402C322">
      <w:pPr>
        <w:spacing w:line="320" w:lineRule="exact"/>
        <w:rPr>
          <w:rFonts w:ascii="宋体" w:hAnsi="宋体"/>
          <w:color w:val="000000"/>
          <w:szCs w:val="21"/>
        </w:rPr>
      </w:pPr>
    </w:p>
    <w:p w14:paraId="3E7842F7">
      <w:pPr>
        <w:spacing w:line="360" w:lineRule="auto"/>
        <w:rPr>
          <w:rFonts w:ascii="宋体" w:hAnsi="宋体"/>
          <w:color w:val="000000"/>
          <w:szCs w:val="21"/>
          <w:u w:val="single"/>
        </w:rPr>
      </w:pPr>
      <w:r>
        <w:rPr>
          <w:rFonts w:ascii="宋体" w:hAnsi="宋体"/>
          <w:color w:val="000000"/>
          <w:szCs w:val="21"/>
        </w:rPr>
        <w:t>法人代表或被授权人签字</w:t>
      </w:r>
      <w:r>
        <w:rPr>
          <w:rFonts w:hint="eastAsia" w:ascii="宋体" w:hAnsi="宋体"/>
          <w:color w:val="000000"/>
          <w:szCs w:val="21"/>
        </w:rPr>
        <w:t>：</w:t>
      </w:r>
    </w:p>
    <w:p w14:paraId="31A646F2">
      <w:pPr>
        <w:spacing w:line="360" w:lineRule="auto"/>
        <w:rPr>
          <w:rFonts w:ascii="宋体" w:hAnsi="宋体"/>
          <w:color w:val="000000"/>
          <w:szCs w:val="21"/>
        </w:rPr>
      </w:pPr>
    </w:p>
    <w:p w14:paraId="20460DCB">
      <w:pPr>
        <w:spacing w:line="360" w:lineRule="auto"/>
        <w:rPr>
          <w:rFonts w:ascii="宋体" w:hAnsi="宋体"/>
          <w:color w:val="000000"/>
          <w:szCs w:val="21"/>
          <w:u w:val="single"/>
        </w:rPr>
      </w:pPr>
      <w:r>
        <w:rPr>
          <w:rFonts w:ascii="宋体" w:hAnsi="宋体"/>
          <w:color w:val="000000"/>
          <w:szCs w:val="21"/>
        </w:rPr>
        <w:t>单位盖章：</w:t>
      </w:r>
    </w:p>
    <w:p w14:paraId="5553B5F6">
      <w:pPr>
        <w:spacing w:line="300" w:lineRule="auto"/>
        <w:rPr>
          <w:rFonts w:ascii="宋体" w:hAnsi="宋体"/>
          <w:bCs/>
          <w:sz w:val="24"/>
          <w:szCs w:val="24"/>
        </w:rPr>
      </w:pPr>
      <w:r>
        <w:rPr>
          <w:rFonts w:ascii="宋体" w:hAnsi="宋体"/>
          <w:color w:val="000000"/>
          <w:szCs w:val="21"/>
        </w:rPr>
        <w:br w:type="page"/>
      </w:r>
    </w:p>
    <w:p w14:paraId="51E5FD5D">
      <w:pPr>
        <w:rPr>
          <w:rFonts w:ascii="宋体" w:hAnsi="宋体"/>
          <w:color w:val="000000"/>
          <w:szCs w:val="21"/>
        </w:rPr>
      </w:pPr>
      <w:r>
        <w:rPr>
          <w:rFonts w:ascii="宋体" w:hAnsi="宋体"/>
          <w:color w:val="000000"/>
          <w:szCs w:val="21"/>
        </w:rPr>
        <w:t>格式</w:t>
      </w:r>
      <w:r>
        <w:rPr>
          <w:rFonts w:hint="eastAsia" w:ascii="宋体" w:hAnsi="宋体"/>
          <w:color w:val="000000"/>
          <w:szCs w:val="21"/>
        </w:rPr>
        <w:t>6</w:t>
      </w:r>
      <w:r>
        <w:rPr>
          <w:rFonts w:ascii="宋体" w:hAnsi="宋体"/>
          <w:color w:val="000000"/>
          <w:szCs w:val="21"/>
        </w:rPr>
        <w:t xml:space="preserve">. </w:t>
      </w:r>
      <w:r>
        <w:rPr>
          <w:rFonts w:hint="eastAsia" w:ascii="宋体" w:hAnsi="宋体"/>
          <w:color w:val="000000"/>
          <w:szCs w:val="21"/>
        </w:rPr>
        <w:t>项目班子情况格式</w:t>
      </w:r>
    </w:p>
    <w:p w14:paraId="0C28F0F1">
      <w:pPr>
        <w:spacing w:line="440" w:lineRule="exact"/>
        <w:jc w:val="center"/>
        <w:rPr>
          <w:rFonts w:ascii="黑体" w:hAnsi="宋体" w:eastAsia="黑体"/>
          <w:bCs/>
          <w:color w:val="000000"/>
          <w:sz w:val="30"/>
          <w:szCs w:val="30"/>
        </w:rPr>
      </w:pPr>
      <w:r>
        <w:rPr>
          <w:rFonts w:hint="eastAsia" w:ascii="黑体" w:hAnsi="宋体" w:eastAsia="黑体"/>
          <w:bCs/>
          <w:color w:val="000000"/>
          <w:sz w:val="30"/>
          <w:szCs w:val="30"/>
        </w:rPr>
        <w:t>项目班子情况</w:t>
      </w:r>
    </w:p>
    <w:p w14:paraId="1C8562B0">
      <w:pPr>
        <w:tabs>
          <w:tab w:val="left" w:pos="414"/>
          <w:tab w:val="left" w:pos="1974"/>
          <w:tab w:val="left" w:pos="3414"/>
          <w:tab w:val="left" w:pos="4854"/>
          <w:tab w:val="left" w:pos="6174"/>
          <w:tab w:val="left" w:pos="7614"/>
          <w:tab w:val="left" w:pos="9414"/>
        </w:tabs>
        <w:spacing w:line="0" w:lineRule="atLeast"/>
        <w:ind w:firstLine="420" w:firstLineChars="200"/>
        <w:rPr>
          <w:rFonts w:ascii="宋体" w:hAnsi="宋体"/>
          <w:color w:val="000000"/>
          <w:szCs w:val="21"/>
        </w:rPr>
      </w:pPr>
      <w:bookmarkStart w:id="7" w:name="_Toc101074903"/>
      <w:bookmarkStart w:id="8" w:name="_Toc100052473"/>
    </w:p>
    <w:p w14:paraId="4D1DF9C6">
      <w:pPr>
        <w:tabs>
          <w:tab w:val="left" w:pos="414"/>
          <w:tab w:val="left" w:pos="1974"/>
          <w:tab w:val="left" w:pos="3414"/>
          <w:tab w:val="left" w:pos="4854"/>
          <w:tab w:val="left" w:pos="6174"/>
          <w:tab w:val="left" w:pos="7614"/>
          <w:tab w:val="left" w:pos="9414"/>
        </w:tabs>
        <w:spacing w:line="0" w:lineRule="atLeast"/>
        <w:ind w:firstLine="420" w:firstLineChars="200"/>
        <w:rPr>
          <w:rFonts w:ascii="宋体" w:hAnsi="宋体"/>
          <w:color w:val="000000"/>
          <w:szCs w:val="21"/>
        </w:rPr>
      </w:pPr>
      <w:r>
        <w:rPr>
          <w:rFonts w:hint="eastAsia" w:ascii="宋体" w:hAnsi="宋体"/>
          <w:color w:val="000000"/>
          <w:szCs w:val="21"/>
        </w:rPr>
        <w:t>（一）项目班子配备情况表</w:t>
      </w:r>
      <w:bookmarkEnd w:id="7"/>
      <w:bookmarkEnd w:id="8"/>
    </w:p>
    <w:tbl>
      <w:tblPr>
        <w:tblStyle w:val="16"/>
        <w:tblW w:w="85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981"/>
        <w:gridCol w:w="976"/>
        <w:gridCol w:w="1501"/>
        <w:gridCol w:w="785"/>
        <w:gridCol w:w="786"/>
        <w:gridCol w:w="1187"/>
        <w:gridCol w:w="1528"/>
      </w:tblGrid>
      <w:tr w14:paraId="0039E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restart"/>
            <w:vAlign w:val="center"/>
          </w:tcPr>
          <w:p w14:paraId="49B32A61">
            <w:pPr>
              <w:jc w:val="center"/>
              <w:rPr>
                <w:rFonts w:ascii="宋体" w:hAnsi="宋体"/>
                <w:color w:val="000000"/>
                <w:szCs w:val="21"/>
              </w:rPr>
            </w:pPr>
            <w:r>
              <w:rPr>
                <w:rFonts w:hint="eastAsia" w:ascii="宋体" w:hAnsi="宋体"/>
                <w:color w:val="000000"/>
                <w:szCs w:val="21"/>
              </w:rPr>
              <w:t>职务</w:t>
            </w:r>
          </w:p>
        </w:tc>
        <w:tc>
          <w:tcPr>
            <w:tcW w:w="981" w:type="dxa"/>
            <w:vMerge w:val="restart"/>
            <w:vAlign w:val="center"/>
          </w:tcPr>
          <w:p w14:paraId="7231FDD3">
            <w:pPr>
              <w:jc w:val="center"/>
              <w:rPr>
                <w:rFonts w:ascii="宋体" w:hAnsi="宋体"/>
                <w:color w:val="000000"/>
                <w:szCs w:val="21"/>
              </w:rPr>
            </w:pPr>
            <w:r>
              <w:rPr>
                <w:rFonts w:hint="eastAsia" w:ascii="宋体" w:hAnsi="宋体"/>
                <w:color w:val="000000"/>
                <w:szCs w:val="21"/>
              </w:rPr>
              <w:t>姓名</w:t>
            </w:r>
          </w:p>
        </w:tc>
        <w:tc>
          <w:tcPr>
            <w:tcW w:w="976" w:type="dxa"/>
            <w:vMerge w:val="restart"/>
            <w:vAlign w:val="center"/>
          </w:tcPr>
          <w:p w14:paraId="6EA96A9E">
            <w:pPr>
              <w:jc w:val="center"/>
              <w:rPr>
                <w:rFonts w:ascii="宋体" w:hAnsi="宋体"/>
                <w:color w:val="000000"/>
                <w:szCs w:val="21"/>
              </w:rPr>
            </w:pPr>
            <w:r>
              <w:rPr>
                <w:rFonts w:hint="eastAsia" w:ascii="宋体" w:hAnsi="宋体"/>
                <w:color w:val="000000"/>
                <w:szCs w:val="21"/>
              </w:rPr>
              <w:t>职称</w:t>
            </w:r>
          </w:p>
        </w:tc>
        <w:tc>
          <w:tcPr>
            <w:tcW w:w="3072" w:type="dxa"/>
            <w:gridSpan w:val="3"/>
            <w:vAlign w:val="center"/>
          </w:tcPr>
          <w:p w14:paraId="05369DFA">
            <w:pPr>
              <w:jc w:val="center"/>
              <w:rPr>
                <w:rFonts w:ascii="宋体" w:hAnsi="宋体"/>
                <w:color w:val="000000"/>
                <w:szCs w:val="21"/>
              </w:rPr>
            </w:pPr>
            <w:r>
              <w:rPr>
                <w:rFonts w:hint="eastAsia" w:ascii="宋体" w:hAnsi="宋体"/>
                <w:color w:val="000000"/>
                <w:szCs w:val="21"/>
              </w:rPr>
              <w:t>持何种资格证件</w:t>
            </w:r>
          </w:p>
        </w:tc>
        <w:tc>
          <w:tcPr>
            <w:tcW w:w="2715" w:type="dxa"/>
            <w:gridSpan w:val="2"/>
            <w:vAlign w:val="center"/>
          </w:tcPr>
          <w:p w14:paraId="0198DDB6">
            <w:pPr>
              <w:jc w:val="center"/>
              <w:rPr>
                <w:rFonts w:ascii="宋体" w:hAnsi="宋体"/>
                <w:color w:val="000000"/>
                <w:szCs w:val="21"/>
              </w:rPr>
            </w:pPr>
            <w:r>
              <w:rPr>
                <w:rFonts w:hint="eastAsia" w:ascii="宋体" w:hAnsi="宋体"/>
                <w:color w:val="000000"/>
                <w:szCs w:val="21"/>
              </w:rPr>
              <w:t>已承担项目情况</w:t>
            </w:r>
          </w:p>
        </w:tc>
      </w:tr>
      <w:tr w14:paraId="565A2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vMerge w:val="continue"/>
            <w:vAlign w:val="center"/>
          </w:tcPr>
          <w:p w14:paraId="3B88C3B3">
            <w:pPr>
              <w:jc w:val="center"/>
              <w:rPr>
                <w:rFonts w:ascii="宋体" w:hAnsi="宋体"/>
                <w:color w:val="000000"/>
                <w:szCs w:val="21"/>
              </w:rPr>
            </w:pPr>
          </w:p>
        </w:tc>
        <w:tc>
          <w:tcPr>
            <w:tcW w:w="981" w:type="dxa"/>
            <w:vMerge w:val="continue"/>
            <w:vAlign w:val="center"/>
          </w:tcPr>
          <w:p w14:paraId="719944AA">
            <w:pPr>
              <w:jc w:val="center"/>
              <w:rPr>
                <w:rFonts w:ascii="宋体" w:hAnsi="宋体"/>
                <w:color w:val="000000"/>
                <w:szCs w:val="21"/>
              </w:rPr>
            </w:pPr>
          </w:p>
        </w:tc>
        <w:tc>
          <w:tcPr>
            <w:tcW w:w="976" w:type="dxa"/>
            <w:vMerge w:val="continue"/>
            <w:vAlign w:val="center"/>
          </w:tcPr>
          <w:p w14:paraId="6B3F8E29">
            <w:pPr>
              <w:jc w:val="center"/>
              <w:rPr>
                <w:rFonts w:ascii="宋体" w:hAnsi="宋体"/>
                <w:color w:val="000000"/>
                <w:szCs w:val="21"/>
              </w:rPr>
            </w:pPr>
          </w:p>
        </w:tc>
        <w:tc>
          <w:tcPr>
            <w:tcW w:w="1501" w:type="dxa"/>
            <w:vAlign w:val="center"/>
          </w:tcPr>
          <w:p w14:paraId="18773EB2">
            <w:pPr>
              <w:jc w:val="center"/>
              <w:rPr>
                <w:rFonts w:ascii="宋体" w:hAnsi="宋体"/>
                <w:color w:val="000000"/>
                <w:szCs w:val="21"/>
              </w:rPr>
            </w:pPr>
            <w:r>
              <w:rPr>
                <w:rFonts w:hint="eastAsia" w:ascii="宋体" w:hAnsi="宋体"/>
                <w:color w:val="000000"/>
                <w:szCs w:val="21"/>
              </w:rPr>
              <w:t>证书名称</w:t>
            </w:r>
          </w:p>
        </w:tc>
        <w:tc>
          <w:tcPr>
            <w:tcW w:w="785" w:type="dxa"/>
            <w:vAlign w:val="center"/>
          </w:tcPr>
          <w:p w14:paraId="2CAADB73">
            <w:pPr>
              <w:jc w:val="center"/>
              <w:rPr>
                <w:rFonts w:ascii="宋体" w:hAnsi="宋体"/>
                <w:color w:val="000000"/>
                <w:szCs w:val="21"/>
              </w:rPr>
            </w:pPr>
            <w:r>
              <w:rPr>
                <w:rFonts w:hint="eastAsia" w:ascii="宋体" w:hAnsi="宋体"/>
                <w:color w:val="000000"/>
                <w:szCs w:val="21"/>
              </w:rPr>
              <w:t>级别</w:t>
            </w:r>
          </w:p>
        </w:tc>
        <w:tc>
          <w:tcPr>
            <w:tcW w:w="786" w:type="dxa"/>
            <w:vAlign w:val="center"/>
          </w:tcPr>
          <w:p w14:paraId="32FC06FD">
            <w:pPr>
              <w:jc w:val="center"/>
              <w:rPr>
                <w:rFonts w:ascii="宋体" w:hAnsi="宋体"/>
                <w:color w:val="000000"/>
                <w:szCs w:val="21"/>
              </w:rPr>
            </w:pPr>
            <w:r>
              <w:rPr>
                <w:rFonts w:hint="eastAsia" w:ascii="宋体" w:hAnsi="宋体"/>
                <w:color w:val="000000"/>
                <w:szCs w:val="21"/>
              </w:rPr>
              <w:t>专业</w:t>
            </w:r>
          </w:p>
        </w:tc>
        <w:tc>
          <w:tcPr>
            <w:tcW w:w="1187" w:type="dxa"/>
            <w:vAlign w:val="center"/>
          </w:tcPr>
          <w:p w14:paraId="6ACC7C00">
            <w:pPr>
              <w:jc w:val="center"/>
              <w:rPr>
                <w:rFonts w:ascii="宋体" w:hAnsi="宋体"/>
                <w:color w:val="000000"/>
                <w:szCs w:val="21"/>
              </w:rPr>
            </w:pPr>
            <w:r>
              <w:rPr>
                <w:rFonts w:hint="eastAsia" w:ascii="宋体" w:hAnsi="宋体"/>
                <w:color w:val="000000"/>
                <w:szCs w:val="21"/>
              </w:rPr>
              <w:t>项目名称</w:t>
            </w:r>
          </w:p>
        </w:tc>
        <w:tc>
          <w:tcPr>
            <w:tcW w:w="1528" w:type="dxa"/>
            <w:vAlign w:val="center"/>
          </w:tcPr>
          <w:p w14:paraId="3BBC1239">
            <w:pPr>
              <w:jc w:val="center"/>
              <w:rPr>
                <w:rFonts w:ascii="宋体" w:hAnsi="宋体"/>
                <w:color w:val="000000"/>
                <w:szCs w:val="21"/>
              </w:rPr>
            </w:pPr>
            <w:r>
              <w:rPr>
                <w:rFonts w:hint="eastAsia" w:ascii="宋体" w:hAnsi="宋体"/>
                <w:color w:val="000000"/>
                <w:szCs w:val="21"/>
              </w:rPr>
              <w:t>项目获奖情况</w:t>
            </w:r>
          </w:p>
        </w:tc>
      </w:tr>
      <w:tr w14:paraId="63DA3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tcPr>
          <w:p w14:paraId="28F22EE9">
            <w:pPr>
              <w:rPr>
                <w:rFonts w:ascii="宋体" w:hAnsi="宋体"/>
                <w:color w:val="000000"/>
                <w:szCs w:val="21"/>
              </w:rPr>
            </w:pPr>
          </w:p>
        </w:tc>
        <w:tc>
          <w:tcPr>
            <w:tcW w:w="981" w:type="dxa"/>
          </w:tcPr>
          <w:p w14:paraId="09C633E3">
            <w:pPr>
              <w:rPr>
                <w:rFonts w:ascii="宋体" w:hAnsi="宋体"/>
                <w:color w:val="000000"/>
                <w:szCs w:val="21"/>
              </w:rPr>
            </w:pPr>
          </w:p>
        </w:tc>
        <w:tc>
          <w:tcPr>
            <w:tcW w:w="976" w:type="dxa"/>
          </w:tcPr>
          <w:p w14:paraId="174926D3">
            <w:pPr>
              <w:rPr>
                <w:rFonts w:ascii="宋体" w:hAnsi="宋体"/>
                <w:color w:val="000000"/>
                <w:szCs w:val="21"/>
              </w:rPr>
            </w:pPr>
          </w:p>
        </w:tc>
        <w:tc>
          <w:tcPr>
            <w:tcW w:w="1501" w:type="dxa"/>
          </w:tcPr>
          <w:p w14:paraId="7B1ED170">
            <w:pPr>
              <w:rPr>
                <w:rFonts w:ascii="宋体" w:hAnsi="宋体"/>
                <w:color w:val="000000"/>
                <w:szCs w:val="21"/>
              </w:rPr>
            </w:pPr>
          </w:p>
        </w:tc>
        <w:tc>
          <w:tcPr>
            <w:tcW w:w="785" w:type="dxa"/>
          </w:tcPr>
          <w:p w14:paraId="00C7338C">
            <w:pPr>
              <w:rPr>
                <w:rFonts w:ascii="宋体" w:hAnsi="宋体"/>
                <w:color w:val="000000"/>
                <w:szCs w:val="21"/>
              </w:rPr>
            </w:pPr>
          </w:p>
        </w:tc>
        <w:tc>
          <w:tcPr>
            <w:tcW w:w="786" w:type="dxa"/>
          </w:tcPr>
          <w:p w14:paraId="5673F83B">
            <w:pPr>
              <w:rPr>
                <w:rFonts w:ascii="宋体" w:hAnsi="宋体"/>
                <w:color w:val="000000"/>
                <w:szCs w:val="21"/>
              </w:rPr>
            </w:pPr>
          </w:p>
        </w:tc>
        <w:tc>
          <w:tcPr>
            <w:tcW w:w="1187" w:type="dxa"/>
          </w:tcPr>
          <w:p w14:paraId="079FBF19">
            <w:pPr>
              <w:rPr>
                <w:rFonts w:ascii="宋体" w:hAnsi="宋体"/>
                <w:color w:val="000000"/>
                <w:szCs w:val="21"/>
              </w:rPr>
            </w:pPr>
          </w:p>
        </w:tc>
        <w:tc>
          <w:tcPr>
            <w:tcW w:w="1528" w:type="dxa"/>
          </w:tcPr>
          <w:p w14:paraId="0250BF14">
            <w:pPr>
              <w:rPr>
                <w:rFonts w:ascii="宋体" w:hAnsi="宋体"/>
                <w:color w:val="000000"/>
                <w:szCs w:val="21"/>
              </w:rPr>
            </w:pPr>
          </w:p>
        </w:tc>
      </w:tr>
      <w:tr w14:paraId="10AFB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5" w:type="dxa"/>
          </w:tcPr>
          <w:p w14:paraId="0E7ED7C9">
            <w:pPr>
              <w:rPr>
                <w:rFonts w:ascii="宋体" w:hAnsi="宋体"/>
                <w:color w:val="000000"/>
                <w:szCs w:val="21"/>
              </w:rPr>
            </w:pPr>
          </w:p>
        </w:tc>
        <w:tc>
          <w:tcPr>
            <w:tcW w:w="981" w:type="dxa"/>
          </w:tcPr>
          <w:p w14:paraId="3262D1C1">
            <w:pPr>
              <w:rPr>
                <w:rFonts w:ascii="宋体" w:hAnsi="宋体"/>
                <w:color w:val="000000"/>
                <w:szCs w:val="21"/>
              </w:rPr>
            </w:pPr>
          </w:p>
        </w:tc>
        <w:tc>
          <w:tcPr>
            <w:tcW w:w="976" w:type="dxa"/>
          </w:tcPr>
          <w:p w14:paraId="37A4EB0A">
            <w:pPr>
              <w:rPr>
                <w:rFonts w:ascii="宋体" w:hAnsi="宋体"/>
                <w:color w:val="000000"/>
                <w:szCs w:val="21"/>
              </w:rPr>
            </w:pPr>
          </w:p>
        </w:tc>
        <w:tc>
          <w:tcPr>
            <w:tcW w:w="1501" w:type="dxa"/>
          </w:tcPr>
          <w:p w14:paraId="58BD2C48">
            <w:pPr>
              <w:rPr>
                <w:rFonts w:ascii="宋体" w:hAnsi="宋体"/>
                <w:color w:val="000000"/>
                <w:szCs w:val="21"/>
              </w:rPr>
            </w:pPr>
          </w:p>
        </w:tc>
        <w:tc>
          <w:tcPr>
            <w:tcW w:w="785" w:type="dxa"/>
          </w:tcPr>
          <w:p w14:paraId="6BC419D2">
            <w:pPr>
              <w:rPr>
                <w:rFonts w:ascii="宋体" w:hAnsi="宋体"/>
                <w:color w:val="000000"/>
                <w:szCs w:val="21"/>
              </w:rPr>
            </w:pPr>
          </w:p>
        </w:tc>
        <w:tc>
          <w:tcPr>
            <w:tcW w:w="786" w:type="dxa"/>
          </w:tcPr>
          <w:p w14:paraId="7DF320E2">
            <w:pPr>
              <w:rPr>
                <w:rFonts w:ascii="宋体" w:hAnsi="宋体"/>
                <w:color w:val="000000"/>
                <w:szCs w:val="21"/>
              </w:rPr>
            </w:pPr>
          </w:p>
        </w:tc>
        <w:tc>
          <w:tcPr>
            <w:tcW w:w="1187" w:type="dxa"/>
          </w:tcPr>
          <w:p w14:paraId="249ABDDD">
            <w:pPr>
              <w:rPr>
                <w:rFonts w:ascii="宋体" w:hAnsi="宋体"/>
                <w:color w:val="000000"/>
                <w:szCs w:val="21"/>
              </w:rPr>
            </w:pPr>
          </w:p>
        </w:tc>
        <w:tc>
          <w:tcPr>
            <w:tcW w:w="1528" w:type="dxa"/>
          </w:tcPr>
          <w:p w14:paraId="0AD45296">
            <w:pPr>
              <w:rPr>
                <w:rFonts w:ascii="宋体" w:hAnsi="宋体"/>
                <w:color w:val="000000"/>
                <w:szCs w:val="21"/>
              </w:rPr>
            </w:pPr>
          </w:p>
        </w:tc>
      </w:tr>
    </w:tbl>
    <w:p w14:paraId="310D02DA">
      <w:pPr>
        <w:spacing w:line="320" w:lineRule="exact"/>
        <w:rPr>
          <w:rFonts w:ascii="宋体" w:hAnsi="宋体"/>
          <w:color w:val="000000"/>
          <w:sz w:val="18"/>
          <w:szCs w:val="24"/>
        </w:rPr>
      </w:pPr>
      <w:r>
        <w:rPr>
          <w:rFonts w:hint="eastAsia" w:ascii="宋体" w:hAnsi="宋体"/>
          <w:color w:val="000000"/>
          <w:sz w:val="18"/>
          <w:szCs w:val="24"/>
        </w:rPr>
        <w:t>注：1、配备的项目管理、专业技术人员必须是本项目所用的管理、专业技术人员；</w:t>
      </w:r>
    </w:p>
    <w:p w14:paraId="46192419">
      <w:pPr>
        <w:spacing w:line="320" w:lineRule="exact"/>
        <w:ind w:firstLine="360" w:firstLineChars="200"/>
        <w:rPr>
          <w:rFonts w:ascii="宋体" w:hAnsi="宋体"/>
          <w:color w:val="000000"/>
          <w:sz w:val="18"/>
          <w:szCs w:val="24"/>
        </w:rPr>
      </w:pPr>
      <w:r>
        <w:rPr>
          <w:rFonts w:hint="eastAsia" w:ascii="宋体" w:hAnsi="宋体"/>
          <w:color w:val="000000"/>
          <w:sz w:val="18"/>
          <w:szCs w:val="24"/>
        </w:rPr>
        <w:t>2、项目管理、专业技术人员必须是投标单位的正式员工；</w:t>
      </w:r>
    </w:p>
    <w:p w14:paraId="508B5595">
      <w:pPr>
        <w:spacing w:line="320" w:lineRule="exact"/>
        <w:ind w:firstLine="360" w:firstLineChars="200"/>
        <w:rPr>
          <w:rFonts w:ascii="宋体" w:hAnsi="宋体"/>
          <w:color w:val="000000"/>
          <w:sz w:val="18"/>
          <w:szCs w:val="24"/>
        </w:rPr>
      </w:pPr>
      <w:r>
        <w:rPr>
          <w:rFonts w:hint="eastAsia" w:ascii="宋体" w:hAnsi="宋体"/>
          <w:color w:val="000000"/>
          <w:sz w:val="18"/>
          <w:szCs w:val="24"/>
        </w:rPr>
        <w:t>3、提供项目负责人、主要专业技术人员资格证书复印件或扫描件（加盖公章）；</w:t>
      </w:r>
    </w:p>
    <w:p w14:paraId="616D2779">
      <w:pPr>
        <w:spacing w:line="320" w:lineRule="exact"/>
        <w:ind w:firstLine="360" w:firstLineChars="200"/>
        <w:rPr>
          <w:rFonts w:ascii="宋体" w:hAnsi="宋体"/>
          <w:color w:val="000000"/>
          <w:sz w:val="18"/>
          <w:szCs w:val="24"/>
        </w:rPr>
      </w:pPr>
      <w:r>
        <w:rPr>
          <w:rFonts w:hint="eastAsia" w:ascii="宋体" w:hAnsi="宋体"/>
          <w:color w:val="000000"/>
          <w:sz w:val="18"/>
          <w:szCs w:val="24"/>
        </w:rPr>
        <w:t>4、投标单位聘请的顾问或咨询专家不得作为投标单位的技术人员；</w:t>
      </w:r>
    </w:p>
    <w:p w14:paraId="6EBDF848">
      <w:pPr>
        <w:spacing w:line="320" w:lineRule="exact"/>
        <w:ind w:firstLine="360" w:firstLineChars="200"/>
        <w:rPr>
          <w:rFonts w:ascii="宋体" w:hAnsi="宋体"/>
          <w:color w:val="000000"/>
          <w:sz w:val="18"/>
          <w:szCs w:val="24"/>
        </w:rPr>
      </w:pPr>
      <w:r>
        <w:rPr>
          <w:rFonts w:hint="eastAsia" w:ascii="宋体" w:hAnsi="宋体"/>
          <w:color w:val="000000"/>
          <w:sz w:val="18"/>
          <w:szCs w:val="24"/>
        </w:rPr>
        <w:t>5、提供的资料必须齐全。</w:t>
      </w:r>
    </w:p>
    <w:p w14:paraId="043F6F1D">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p>
    <w:p w14:paraId="03EFCFBA">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r>
        <w:rPr>
          <w:rFonts w:hint="eastAsia" w:ascii="宋体" w:hAnsi="宋体"/>
          <w:color w:val="000000"/>
          <w:szCs w:val="21"/>
        </w:rPr>
        <w:t>投标单位公章：</w:t>
      </w:r>
    </w:p>
    <w:p w14:paraId="57D8DD7A">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r>
        <w:rPr>
          <w:rFonts w:hint="eastAsia" w:ascii="宋体" w:hAnsi="宋体"/>
          <w:color w:val="000000"/>
          <w:szCs w:val="21"/>
        </w:rPr>
        <w:t>法人代表或被授权人签字：</w:t>
      </w:r>
    </w:p>
    <w:p w14:paraId="4AB38859">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bookmarkStart w:id="9" w:name="_Toc100052474"/>
      <w:bookmarkStart w:id="10" w:name="_Toc73521707"/>
      <w:bookmarkStart w:id="11" w:name="_Toc73521619"/>
      <w:bookmarkStart w:id="12" w:name="_Toc101074904"/>
    </w:p>
    <w:p w14:paraId="58136DB5">
      <w:pPr>
        <w:tabs>
          <w:tab w:val="left" w:pos="414"/>
          <w:tab w:val="left" w:pos="1974"/>
          <w:tab w:val="left" w:pos="3414"/>
          <w:tab w:val="left" w:pos="4854"/>
          <w:tab w:val="left" w:pos="6174"/>
          <w:tab w:val="left" w:pos="7614"/>
          <w:tab w:val="left" w:pos="9414"/>
        </w:tabs>
        <w:spacing w:line="0" w:lineRule="atLeast"/>
        <w:ind w:firstLine="420" w:firstLineChars="200"/>
        <w:rPr>
          <w:rFonts w:ascii="宋体" w:hAnsi="宋体"/>
          <w:color w:val="000000"/>
          <w:szCs w:val="21"/>
        </w:rPr>
      </w:pPr>
      <w:r>
        <w:rPr>
          <w:rFonts w:hint="eastAsia" w:ascii="宋体" w:hAnsi="宋体"/>
          <w:color w:val="000000"/>
          <w:szCs w:val="21"/>
        </w:rPr>
        <w:t>（二）项目负责人简历表</w:t>
      </w:r>
      <w:bookmarkEnd w:id="9"/>
      <w:bookmarkEnd w:id="10"/>
      <w:bookmarkEnd w:id="11"/>
      <w:bookmarkEnd w:id="12"/>
    </w:p>
    <w:tbl>
      <w:tblPr>
        <w:tblStyle w:val="16"/>
        <w:tblW w:w="85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326"/>
        <w:gridCol w:w="421"/>
        <w:gridCol w:w="1201"/>
        <w:gridCol w:w="160"/>
        <w:gridCol w:w="972"/>
        <w:gridCol w:w="194"/>
        <w:gridCol w:w="1394"/>
        <w:gridCol w:w="198"/>
        <w:gridCol w:w="809"/>
        <w:gridCol w:w="652"/>
        <w:gridCol w:w="1068"/>
      </w:tblGrid>
      <w:tr w14:paraId="53179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vAlign w:val="center"/>
          </w:tcPr>
          <w:p w14:paraId="71E29375">
            <w:pPr>
              <w:jc w:val="center"/>
              <w:rPr>
                <w:rFonts w:ascii="宋体" w:hAnsi="宋体"/>
                <w:color w:val="000000"/>
                <w:szCs w:val="21"/>
              </w:rPr>
            </w:pPr>
            <w:r>
              <w:rPr>
                <w:rFonts w:hint="eastAsia" w:ascii="宋体" w:hAnsi="宋体"/>
                <w:color w:val="000000"/>
                <w:szCs w:val="21"/>
              </w:rPr>
              <w:t>姓名</w:t>
            </w:r>
          </w:p>
        </w:tc>
        <w:tc>
          <w:tcPr>
            <w:tcW w:w="2108" w:type="dxa"/>
            <w:gridSpan w:val="4"/>
            <w:vAlign w:val="center"/>
          </w:tcPr>
          <w:p w14:paraId="0E2DEFCE">
            <w:pPr>
              <w:jc w:val="center"/>
              <w:rPr>
                <w:rFonts w:ascii="宋体" w:hAnsi="宋体"/>
                <w:color w:val="000000"/>
                <w:szCs w:val="21"/>
              </w:rPr>
            </w:pPr>
          </w:p>
        </w:tc>
        <w:tc>
          <w:tcPr>
            <w:tcW w:w="972" w:type="dxa"/>
            <w:vAlign w:val="center"/>
          </w:tcPr>
          <w:p w14:paraId="1A2B7F87">
            <w:pPr>
              <w:jc w:val="center"/>
              <w:rPr>
                <w:rFonts w:ascii="宋体" w:hAnsi="宋体"/>
                <w:color w:val="000000"/>
                <w:szCs w:val="21"/>
              </w:rPr>
            </w:pPr>
            <w:r>
              <w:rPr>
                <w:rFonts w:hint="eastAsia" w:ascii="宋体" w:hAnsi="宋体"/>
                <w:color w:val="000000"/>
                <w:szCs w:val="21"/>
              </w:rPr>
              <w:t>性别</w:t>
            </w:r>
          </w:p>
        </w:tc>
        <w:tc>
          <w:tcPr>
            <w:tcW w:w="1588" w:type="dxa"/>
            <w:gridSpan w:val="2"/>
            <w:vAlign w:val="center"/>
          </w:tcPr>
          <w:p w14:paraId="56845303">
            <w:pPr>
              <w:jc w:val="center"/>
              <w:rPr>
                <w:rFonts w:ascii="宋体" w:hAnsi="宋体"/>
                <w:color w:val="000000"/>
                <w:szCs w:val="21"/>
              </w:rPr>
            </w:pPr>
          </w:p>
        </w:tc>
        <w:tc>
          <w:tcPr>
            <w:tcW w:w="1007" w:type="dxa"/>
            <w:gridSpan w:val="2"/>
            <w:vAlign w:val="center"/>
          </w:tcPr>
          <w:p w14:paraId="6F91B12D">
            <w:pPr>
              <w:jc w:val="center"/>
              <w:rPr>
                <w:rFonts w:ascii="宋体" w:hAnsi="宋体"/>
                <w:color w:val="000000"/>
                <w:szCs w:val="21"/>
              </w:rPr>
            </w:pPr>
            <w:r>
              <w:rPr>
                <w:rFonts w:hint="eastAsia" w:ascii="宋体" w:hAnsi="宋体"/>
                <w:color w:val="000000"/>
                <w:szCs w:val="21"/>
              </w:rPr>
              <w:t>年龄</w:t>
            </w:r>
          </w:p>
        </w:tc>
        <w:tc>
          <w:tcPr>
            <w:tcW w:w="1720" w:type="dxa"/>
            <w:gridSpan w:val="2"/>
            <w:vAlign w:val="center"/>
          </w:tcPr>
          <w:p w14:paraId="7617DAC9">
            <w:pPr>
              <w:jc w:val="center"/>
              <w:rPr>
                <w:rFonts w:ascii="宋体" w:hAnsi="宋体"/>
                <w:color w:val="000000"/>
                <w:szCs w:val="21"/>
              </w:rPr>
            </w:pPr>
          </w:p>
        </w:tc>
      </w:tr>
      <w:tr w14:paraId="2FE86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vAlign w:val="center"/>
          </w:tcPr>
          <w:p w14:paraId="2FDC02E9">
            <w:pPr>
              <w:jc w:val="center"/>
              <w:rPr>
                <w:rFonts w:ascii="宋体" w:hAnsi="宋体"/>
                <w:color w:val="000000"/>
                <w:szCs w:val="21"/>
              </w:rPr>
            </w:pPr>
            <w:r>
              <w:rPr>
                <w:rFonts w:hint="eastAsia" w:ascii="宋体" w:hAnsi="宋体"/>
                <w:color w:val="000000"/>
                <w:szCs w:val="21"/>
              </w:rPr>
              <w:t>职务</w:t>
            </w:r>
          </w:p>
        </w:tc>
        <w:tc>
          <w:tcPr>
            <w:tcW w:w="2108" w:type="dxa"/>
            <w:gridSpan w:val="4"/>
            <w:vAlign w:val="center"/>
          </w:tcPr>
          <w:p w14:paraId="676EF8C2">
            <w:pPr>
              <w:jc w:val="center"/>
              <w:rPr>
                <w:rFonts w:ascii="宋体" w:hAnsi="宋体"/>
                <w:color w:val="000000"/>
                <w:szCs w:val="21"/>
              </w:rPr>
            </w:pPr>
          </w:p>
        </w:tc>
        <w:tc>
          <w:tcPr>
            <w:tcW w:w="972" w:type="dxa"/>
            <w:vAlign w:val="center"/>
          </w:tcPr>
          <w:p w14:paraId="0B2D51A3">
            <w:pPr>
              <w:jc w:val="center"/>
              <w:rPr>
                <w:rFonts w:ascii="宋体" w:hAnsi="宋体"/>
                <w:color w:val="000000"/>
                <w:szCs w:val="21"/>
              </w:rPr>
            </w:pPr>
            <w:r>
              <w:rPr>
                <w:rFonts w:hint="eastAsia" w:ascii="宋体" w:hAnsi="宋体"/>
                <w:color w:val="000000"/>
                <w:szCs w:val="21"/>
              </w:rPr>
              <w:t>职称</w:t>
            </w:r>
          </w:p>
        </w:tc>
        <w:tc>
          <w:tcPr>
            <w:tcW w:w="1588" w:type="dxa"/>
            <w:gridSpan w:val="2"/>
            <w:vAlign w:val="center"/>
          </w:tcPr>
          <w:p w14:paraId="6E2C4D41">
            <w:pPr>
              <w:jc w:val="center"/>
              <w:rPr>
                <w:rFonts w:ascii="宋体" w:hAnsi="宋体"/>
                <w:color w:val="000000"/>
                <w:szCs w:val="21"/>
              </w:rPr>
            </w:pPr>
          </w:p>
        </w:tc>
        <w:tc>
          <w:tcPr>
            <w:tcW w:w="1007" w:type="dxa"/>
            <w:gridSpan w:val="2"/>
            <w:vAlign w:val="center"/>
          </w:tcPr>
          <w:p w14:paraId="75647915">
            <w:pPr>
              <w:jc w:val="center"/>
              <w:rPr>
                <w:rFonts w:ascii="宋体" w:hAnsi="宋体"/>
                <w:color w:val="000000"/>
                <w:szCs w:val="21"/>
              </w:rPr>
            </w:pPr>
            <w:r>
              <w:rPr>
                <w:rFonts w:hint="eastAsia" w:ascii="宋体" w:hAnsi="宋体"/>
                <w:color w:val="000000"/>
                <w:szCs w:val="21"/>
              </w:rPr>
              <w:t>学历</w:t>
            </w:r>
          </w:p>
        </w:tc>
        <w:tc>
          <w:tcPr>
            <w:tcW w:w="1720" w:type="dxa"/>
            <w:gridSpan w:val="2"/>
            <w:vAlign w:val="center"/>
          </w:tcPr>
          <w:p w14:paraId="7359CEB8">
            <w:pPr>
              <w:jc w:val="center"/>
              <w:rPr>
                <w:rFonts w:ascii="宋体" w:hAnsi="宋体"/>
                <w:color w:val="000000"/>
                <w:szCs w:val="21"/>
              </w:rPr>
            </w:pPr>
          </w:p>
        </w:tc>
      </w:tr>
      <w:tr w14:paraId="336A4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881" w:type="dxa"/>
            <w:gridSpan w:val="3"/>
            <w:vAlign w:val="center"/>
          </w:tcPr>
          <w:p w14:paraId="722D48EA">
            <w:pPr>
              <w:jc w:val="center"/>
              <w:rPr>
                <w:rFonts w:ascii="宋体" w:hAnsi="宋体"/>
                <w:color w:val="000000"/>
                <w:szCs w:val="21"/>
              </w:rPr>
            </w:pPr>
            <w:r>
              <w:rPr>
                <w:rFonts w:hint="eastAsia" w:ascii="宋体" w:hAnsi="宋体"/>
                <w:color w:val="000000"/>
                <w:szCs w:val="21"/>
              </w:rPr>
              <w:t>参加工作时间</w:t>
            </w:r>
          </w:p>
        </w:tc>
        <w:tc>
          <w:tcPr>
            <w:tcW w:w="6648" w:type="dxa"/>
            <w:gridSpan w:val="9"/>
            <w:vAlign w:val="center"/>
          </w:tcPr>
          <w:p w14:paraId="5F6A50F7">
            <w:pPr>
              <w:jc w:val="center"/>
              <w:rPr>
                <w:rFonts w:ascii="宋体" w:hAnsi="宋体"/>
                <w:color w:val="000000"/>
                <w:szCs w:val="21"/>
              </w:rPr>
            </w:pPr>
          </w:p>
        </w:tc>
      </w:tr>
      <w:tr w14:paraId="3CD47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29" w:type="dxa"/>
            <w:gridSpan w:val="12"/>
            <w:vAlign w:val="center"/>
          </w:tcPr>
          <w:p w14:paraId="778D88AB">
            <w:pPr>
              <w:jc w:val="center"/>
              <w:rPr>
                <w:rFonts w:ascii="宋体" w:hAnsi="宋体"/>
                <w:color w:val="000000"/>
                <w:szCs w:val="21"/>
              </w:rPr>
            </w:pPr>
            <w:r>
              <w:rPr>
                <w:rFonts w:hint="eastAsia" w:ascii="宋体" w:hAnsi="宋体"/>
                <w:color w:val="000000"/>
                <w:szCs w:val="21"/>
              </w:rPr>
              <w:t>在执行和已完成项目情况</w:t>
            </w:r>
          </w:p>
        </w:tc>
      </w:tr>
      <w:tr w14:paraId="3ED64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60" w:type="dxa"/>
            <w:gridSpan w:val="2"/>
            <w:vAlign w:val="center"/>
          </w:tcPr>
          <w:p w14:paraId="39415AC7">
            <w:pPr>
              <w:jc w:val="center"/>
              <w:rPr>
                <w:rFonts w:ascii="宋体" w:hAnsi="宋体"/>
                <w:color w:val="000000"/>
                <w:szCs w:val="21"/>
              </w:rPr>
            </w:pPr>
            <w:r>
              <w:rPr>
                <w:rFonts w:hint="eastAsia" w:ascii="宋体" w:hAnsi="宋体"/>
                <w:color w:val="000000"/>
                <w:szCs w:val="21"/>
              </w:rPr>
              <w:t>采购单位</w:t>
            </w:r>
          </w:p>
        </w:tc>
        <w:tc>
          <w:tcPr>
            <w:tcW w:w="1622" w:type="dxa"/>
            <w:gridSpan w:val="2"/>
            <w:vAlign w:val="center"/>
          </w:tcPr>
          <w:p w14:paraId="38047DE1">
            <w:pPr>
              <w:jc w:val="center"/>
              <w:rPr>
                <w:rFonts w:ascii="宋体" w:hAnsi="宋体"/>
                <w:color w:val="000000"/>
                <w:szCs w:val="21"/>
              </w:rPr>
            </w:pPr>
            <w:r>
              <w:rPr>
                <w:rFonts w:hint="eastAsia" w:ascii="宋体" w:hAnsi="宋体"/>
                <w:color w:val="000000"/>
                <w:szCs w:val="21"/>
              </w:rPr>
              <w:t>项目名称</w:t>
            </w:r>
          </w:p>
        </w:tc>
        <w:tc>
          <w:tcPr>
            <w:tcW w:w="1326" w:type="dxa"/>
            <w:gridSpan w:val="3"/>
            <w:vAlign w:val="center"/>
          </w:tcPr>
          <w:p w14:paraId="178B1562">
            <w:pPr>
              <w:jc w:val="center"/>
              <w:rPr>
                <w:rFonts w:ascii="宋体" w:hAnsi="宋体"/>
                <w:color w:val="000000"/>
                <w:szCs w:val="21"/>
              </w:rPr>
            </w:pPr>
            <w:r>
              <w:rPr>
                <w:rFonts w:hint="eastAsia" w:ascii="宋体" w:hAnsi="宋体"/>
                <w:color w:val="000000"/>
                <w:szCs w:val="21"/>
              </w:rPr>
              <w:t>项目规模</w:t>
            </w:r>
          </w:p>
        </w:tc>
        <w:tc>
          <w:tcPr>
            <w:tcW w:w="1592" w:type="dxa"/>
            <w:gridSpan w:val="2"/>
            <w:vAlign w:val="center"/>
          </w:tcPr>
          <w:p w14:paraId="38540B14">
            <w:pPr>
              <w:jc w:val="center"/>
              <w:rPr>
                <w:rFonts w:ascii="宋体" w:hAnsi="宋体"/>
                <w:color w:val="000000"/>
                <w:szCs w:val="21"/>
              </w:rPr>
            </w:pPr>
            <w:r>
              <w:rPr>
                <w:rFonts w:hint="eastAsia" w:ascii="宋体" w:hAnsi="宋体"/>
                <w:color w:val="000000"/>
                <w:szCs w:val="21"/>
              </w:rPr>
              <w:t>项目执行日期</w:t>
            </w:r>
          </w:p>
        </w:tc>
        <w:tc>
          <w:tcPr>
            <w:tcW w:w="1461" w:type="dxa"/>
            <w:gridSpan w:val="2"/>
            <w:vAlign w:val="center"/>
          </w:tcPr>
          <w:p w14:paraId="4D12ED6C">
            <w:pPr>
              <w:jc w:val="center"/>
              <w:rPr>
                <w:rFonts w:ascii="宋体" w:hAnsi="宋体"/>
                <w:color w:val="000000"/>
                <w:szCs w:val="21"/>
              </w:rPr>
            </w:pPr>
            <w:r>
              <w:rPr>
                <w:rFonts w:hint="eastAsia" w:ascii="宋体" w:hAnsi="宋体"/>
                <w:color w:val="000000"/>
                <w:szCs w:val="21"/>
              </w:rPr>
              <w:t>在执行或已完</w:t>
            </w:r>
          </w:p>
        </w:tc>
        <w:tc>
          <w:tcPr>
            <w:tcW w:w="1068" w:type="dxa"/>
            <w:vAlign w:val="center"/>
          </w:tcPr>
          <w:p w14:paraId="400CA6CC">
            <w:pPr>
              <w:jc w:val="center"/>
              <w:rPr>
                <w:rFonts w:ascii="宋体" w:hAnsi="宋体"/>
                <w:color w:val="000000"/>
                <w:szCs w:val="21"/>
              </w:rPr>
            </w:pPr>
            <w:r>
              <w:rPr>
                <w:rFonts w:hint="eastAsia" w:ascii="宋体" w:hAnsi="宋体"/>
                <w:color w:val="000000"/>
                <w:szCs w:val="21"/>
              </w:rPr>
              <w:t>项目获奖情况</w:t>
            </w:r>
          </w:p>
        </w:tc>
      </w:tr>
      <w:tr w14:paraId="1330D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60" w:type="dxa"/>
            <w:gridSpan w:val="2"/>
            <w:vAlign w:val="center"/>
          </w:tcPr>
          <w:p w14:paraId="1C37C5E9">
            <w:pPr>
              <w:rPr>
                <w:rFonts w:ascii="宋体" w:hAnsi="宋体"/>
                <w:color w:val="000000"/>
                <w:szCs w:val="21"/>
              </w:rPr>
            </w:pPr>
          </w:p>
        </w:tc>
        <w:tc>
          <w:tcPr>
            <w:tcW w:w="1622" w:type="dxa"/>
            <w:gridSpan w:val="2"/>
            <w:vAlign w:val="center"/>
          </w:tcPr>
          <w:p w14:paraId="452327F2">
            <w:pPr>
              <w:rPr>
                <w:rFonts w:ascii="宋体" w:hAnsi="宋体"/>
                <w:color w:val="000000"/>
                <w:szCs w:val="21"/>
              </w:rPr>
            </w:pPr>
          </w:p>
        </w:tc>
        <w:tc>
          <w:tcPr>
            <w:tcW w:w="1326" w:type="dxa"/>
            <w:gridSpan w:val="3"/>
            <w:vAlign w:val="center"/>
          </w:tcPr>
          <w:p w14:paraId="7E9997CE">
            <w:pPr>
              <w:rPr>
                <w:rFonts w:ascii="宋体" w:hAnsi="宋体"/>
                <w:color w:val="000000"/>
                <w:szCs w:val="21"/>
              </w:rPr>
            </w:pPr>
          </w:p>
        </w:tc>
        <w:tc>
          <w:tcPr>
            <w:tcW w:w="1592" w:type="dxa"/>
            <w:gridSpan w:val="2"/>
            <w:vAlign w:val="center"/>
          </w:tcPr>
          <w:p w14:paraId="7B858957">
            <w:pPr>
              <w:rPr>
                <w:rFonts w:ascii="宋体" w:hAnsi="宋体"/>
                <w:color w:val="000000"/>
                <w:szCs w:val="21"/>
              </w:rPr>
            </w:pPr>
          </w:p>
        </w:tc>
        <w:tc>
          <w:tcPr>
            <w:tcW w:w="1461" w:type="dxa"/>
            <w:gridSpan w:val="2"/>
            <w:vAlign w:val="center"/>
          </w:tcPr>
          <w:p w14:paraId="703E8019">
            <w:pPr>
              <w:rPr>
                <w:rFonts w:ascii="宋体" w:hAnsi="宋体"/>
                <w:color w:val="000000"/>
                <w:szCs w:val="21"/>
              </w:rPr>
            </w:pPr>
          </w:p>
        </w:tc>
        <w:tc>
          <w:tcPr>
            <w:tcW w:w="1068" w:type="dxa"/>
            <w:vAlign w:val="center"/>
          </w:tcPr>
          <w:p w14:paraId="379CA2A6">
            <w:pPr>
              <w:rPr>
                <w:rFonts w:ascii="宋体" w:hAnsi="宋体"/>
                <w:color w:val="000000"/>
                <w:szCs w:val="21"/>
              </w:rPr>
            </w:pPr>
          </w:p>
        </w:tc>
      </w:tr>
    </w:tbl>
    <w:p w14:paraId="2A19BDB5">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bookmarkStart w:id="13" w:name="_Toc100052475"/>
      <w:bookmarkStart w:id="14" w:name="_Toc101074905"/>
      <w:bookmarkStart w:id="15" w:name="_Toc73521620"/>
      <w:bookmarkStart w:id="16" w:name="_Toc73521708"/>
      <w:r>
        <w:rPr>
          <w:rFonts w:hint="eastAsia" w:ascii="宋体" w:hAnsi="宋体"/>
          <w:color w:val="000000"/>
          <w:szCs w:val="21"/>
        </w:rPr>
        <w:t>投标单位公章：</w:t>
      </w:r>
    </w:p>
    <w:p w14:paraId="754D56D8">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r>
        <w:rPr>
          <w:rFonts w:hint="eastAsia" w:ascii="宋体" w:hAnsi="宋体"/>
          <w:color w:val="000000"/>
          <w:szCs w:val="21"/>
        </w:rPr>
        <w:t>法人代表或被授权人签字：</w:t>
      </w:r>
    </w:p>
    <w:p w14:paraId="0FDCA6B8">
      <w:pPr>
        <w:tabs>
          <w:tab w:val="left" w:pos="414"/>
          <w:tab w:val="left" w:pos="1974"/>
          <w:tab w:val="left" w:pos="3414"/>
          <w:tab w:val="left" w:pos="4854"/>
          <w:tab w:val="left" w:pos="6174"/>
          <w:tab w:val="left" w:pos="7614"/>
          <w:tab w:val="left" w:pos="9414"/>
        </w:tabs>
        <w:spacing w:line="360" w:lineRule="exact"/>
        <w:rPr>
          <w:rFonts w:ascii="宋体" w:hAnsi="宋体"/>
          <w:color w:val="000000"/>
          <w:szCs w:val="21"/>
        </w:rPr>
      </w:pPr>
    </w:p>
    <w:p w14:paraId="1F28BD48">
      <w:pPr>
        <w:tabs>
          <w:tab w:val="left" w:pos="414"/>
          <w:tab w:val="left" w:pos="1974"/>
          <w:tab w:val="left" w:pos="3414"/>
          <w:tab w:val="left" w:pos="4854"/>
          <w:tab w:val="left" w:pos="6174"/>
          <w:tab w:val="left" w:pos="7614"/>
          <w:tab w:val="left" w:pos="9414"/>
        </w:tabs>
        <w:spacing w:line="0" w:lineRule="atLeast"/>
        <w:ind w:firstLine="420" w:firstLineChars="200"/>
        <w:rPr>
          <w:rFonts w:ascii="宋体" w:hAnsi="宋体"/>
          <w:color w:val="000000"/>
          <w:szCs w:val="21"/>
        </w:rPr>
      </w:pPr>
      <w:r>
        <w:rPr>
          <w:rFonts w:hint="eastAsia" w:ascii="宋体" w:hAnsi="宋体"/>
          <w:color w:val="000000"/>
          <w:szCs w:val="21"/>
        </w:rPr>
        <w:t>（三）项目班子配备情况辅助说明资料</w:t>
      </w:r>
      <w:bookmarkEnd w:id="13"/>
      <w:bookmarkEnd w:id="14"/>
      <w:bookmarkEnd w:id="15"/>
      <w:bookmarkEnd w:id="16"/>
    </w:p>
    <w:p w14:paraId="24AEBA7F">
      <w:pPr>
        <w:spacing w:line="400" w:lineRule="exact"/>
        <w:rPr>
          <w:color w:val="000000"/>
          <w:szCs w:val="21"/>
        </w:rPr>
      </w:pPr>
      <w:r>
        <w:rPr>
          <w:rFonts w:hint="eastAsia" w:ascii="宋体" w:hAnsi="宋体"/>
          <w:color w:val="000000"/>
          <w:szCs w:val="21"/>
        </w:rPr>
        <w:t>注：辅助说明资料主要包括班子机构设置、职责分工、有关复印证明资料以及投标人认为有必要提供的资料，辅助说明资料格式不做统一规定，由投标人自行设计。</w:t>
      </w:r>
    </w:p>
    <w:p w14:paraId="7C56D024">
      <w:pPr>
        <w:spacing w:line="300" w:lineRule="auto"/>
        <w:ind w:firstLine="2520" w:firstLineChars="1200"/>
        <w:rPr>
          <w:rFonts w:ascii="宋体" w:hAnsi="宋体"/>
          <w:color w:val="000000"/>
          <w:szCs w:val="21"/>
        </w:rPr>
      </w:pPr>
      <w:r>
        <w:rPr>
          <w:rFonts w:ascii="宋体" w:hAnsi="宋体"/>
          <w:color w:val="000000"/>
          <w:szCs w:val="21"/>
        </w:rPr>
        <w:br w:type="page"/>
      </w:r>
      <w:bookmarkStart w:id="17" w:name="_Toc201719118"/>
      <w:bookmarkStart w:id="18" w:name="_Toc201401658"/>
      <w:bookmarkStart w:id="19" w:name="_Toc201742861"/>
      <w:bookmarkStart w:id="20" w:name="_Toc201743116"/>
      <w:bookmarkStart w:id="21" w:name="_Toc201997946"/>
    </w:p>
    <w:p w14:paraId="7C462239">
      <w:pPr>
        <w:spacing w:line="300" w:lineRule="auto"/>
        <w:rPr>
          <w:rFonts w:ascii="宋体" w:hAnsi="宋体"/>
          <w:color w:val="000000"/>
          <w:szCs w:val="21"/>
        </w:rPr>
      </w:pPr>
      <w:r>
        <w:rPr>
          <w:rFonts w:hint="eastAsia" w:ascii="宋体" w:hAnsi="宋体"/>
          <w:color w:val="000000"/>
          <w:szCs w:val="21"/>
        </w:rPr>
        <w:t>格式7：法人授权书</w:t>
      </w:r>
    </w:p>
    <w:p w14:paraId="123E66CD">
      <w:pPr>
        <w:spacing w:line="300" w:lineRule="auto"/>
        <w:ind w:firstLine="2891" w:firstLineChars="1200"/>
        <w:rPr>
          <w:rFonts w:ascii="宋体" w:hAnsi="宋体"/>
          <w:bCs/>
          <w:sz w:val="24"/>
          <w:szCs w:val="24"/>
        </w:rPr>
      </w:pPr>
      <w:r>
        <w:rPr>
          <w:rFonts w:hint="eastAsia" w:ascii="宋体" w:hAnsi="宋体"/>
          <w:b/>
          <w:sz w:val="24"/>
          <w:szCs w:val="24"/>
        </w:rPr>
        <w:t>法定代表人授权委托书</w:t>
      </w:r>
    </w:p>
    <w:p w14:paraId="2A369DB3">
      <w:pPr>
        <w:spacing w:line="400" w:lineRule="exact"/>
        <w:jc w:val="left"/>
        <w:rPr>
          <w:rFonts w:ascii="宋体" w:hAnsi="宋体" w:cs="Courier New"/>
          <w:b/>
          <w:sz w:val="24"/>
          <w:szCs w:val="24"/>
        </w:rPr>
      </w:pPr>
      <w:r>
        <w:rPr>
          <w:rFonts w:hint="eastAsia" w:ascii="宋体" w:hAnsi="宋体" w:cs="Courier New"/>
          <w:b/>
          <w:sz w:val="24"/>
          <w:szCs w:val="24"/>
        </w:rPr>
        <w:t>本授权书声明：</w:t>
      </w:r>
    </w:p>
    <w:p w14:paraId="46AF7799">
      <w:pPr>
        <w:spacing w:line="360" w:lineRule="auto"/>
        <w:ind w:firstLine="480" w:firstLineChars="200"/>
        <w:jc w:val="left"/>
        <w:rPr>
          <w:rFonts w:ascii="宋体" w:hAnsi="宋体"/>
          <w:bCs/>
          <w:sz w:val="24"/>
          <w:szCs w:val="24"/>
        </w:rPr>
      </w:pPr>
      <w:r>
        <w:rPr>
          <w:rFonts w:hint="eastAsia" w:ascii="宋体" w:hAnsi="宋体"/>
          <w:bCs/>
          <w:sz w:val="24"/>
          <w:szCs w:val="24"/>
        </w:rPr>
        <w:t>注册于（公司地址）（公司名称）（法定代表人姓名、职务）代表本公司授权（被授权人的姓名、职务）为本公司的合法代理人，以本公司名义负责处理采购活动中相关谈判采购事务。</w:t>
      </w:r>
    </w:p>
    <w:p w14:paraId="4AFBDAC1">
      <w:pPr>
        <w:spacing w:line="500" w:lineRule="exact"/>
        <w:ind w:firstLine="480" w:firstLineChars="200"/>
        <w:rPr>
          <w:rFonts w:ascii="宋体" w:hAnsi="宋体"/>
          <w:bCs/>
          <w:sz w:val="24"/>
          <w:szCs w:val="24"/>
        </w:rPr>
      </w:pPr>
      <w:r>
        <w:rPr>
          <w:rFonts w:hint="eastAsia" w:ascii="宋体" w:hAnsi="宋体"/>
          <w:bCs/>
          <w:sz w:val="24"/>
          <w:szCs w:val="24"/>
        </w:rPr>
        <w:t>本授权书于年月日签字生效，特此声明。</w:t>
      </w:r>
    </w:p>
    <w:p w14:paraId="14B4215E">
      <w:pPr>
        <w:spacing w:line="500" w:lineRule="exact"/>
        <w:ind w:firstLine="480" w:firstLineChars="200"/>
        <w:jc w:val="left"/>
        <w:rPr>
          <w:rFonts w:ascii="宋体" w:hAnsi="宋体"/>
          <w:bCs/>
          <w:sz w:val="24"/>
          <w:szCs w:val="24"/>
        </w:rPr>
      </w:pPr>
    </w:p>
    <w:p w14:paraId="76C7CF43">
      <w:pPr>
        <w:spacing w:line="360" w:lineRule="auto"/>
        <w:ind w:firstLine="480" w:firstLineChars="200"/>
        <w:rPr>
          <w:rFonts w:ascii="宋体" w:hAnsi="宋体"/>
          <w:bCs/>
          <w:sz w:val="24"/>
          <w:szCs w:val="24"/>
          <w:u w:val="single"/>
        </w:rPr>
      </w:pPr>
      <w:r>
        <w:rPr>
          <w:rFonts w:hint="eastAsia" w:ascii="宋体" w:hAnsi="宋体"/>
          <w:bCs/>
          <w:sz w:val="24"/>
          <w:szCs w:val="24"/>
        </w:rPr>
        <w:t>供应商法定代表人签字（盖章）</w:t>
      </w:r>
      <w:r>
        <w:rPr>
          <w:rFonts w:hint="eastAsia" w:ascii="宋体" w:hAnsi="宋体"/>
          <w:bCs/>
          <w:snapToGrid w:val="0"/>
          <w:kern w:val="0"/>
          <w:sz w:val="24"/>
          <w:szCs w:val="24"/>
        </w:rPr>
        <w:t>：</w:t>
      </w:r>
    </w:p>
    <w:p w14:paraId="45724A30">
      <w:pPr>
        <w:spacing w:line="360" w:lineRule="auto"/>
        <w:ind w:firstLine="480" w:firstLineChars="200"/>
        <w:rPr>
          <w:rFonts w:ascii="宋体" w:hAnsi="宋体"/>
          <w:bCs/>
          <w:sz w:val="24"/>
          <w:szCs w:val="24"/>
        </w:rPr>
      </w:pPr>
      <w:r>
        <w:rPr>
          <w:rFonts w:hint="eastAsia" w:ascii="宋体" w:hAnsi="宋体"/>
          <w:bCs/>
          <w:sz w:val="24"/>
          <w:szCs w:val="24"/>
        </w:rPr>
        <w:t>被授权人签字（盖章）</w:t>
      </w:r>
      <w:r>
        <w:rPr>
          <w:rFonts w:hint="eastAsia" w:ascii="宋体" w:hAnsi="宋体"/>
          <w:bCs/>
          <w:snapToGrid w:val="0"/>
          <w:kern w:val="0"/>
          <w:sz w:val="24"/>
          <w:szCs w:val="24"/>
        </w:rPr>
        <w:t>：</w:t>
      </w:r>
    </w:p>
    <w:p w14:paraId="1437B7F2">
      <w:pPr>
        <w:spacing w:line="360" w:lineRule="auto"/>
        <w:ind w:firstLine="480" w:firstLineChars="200"/>
        <w:rPr>
          <w:rFonts w:ascii="宋体" w:hAnsi="宋体"/>
          <w:bCs/>
          <w:sz w:val="24"/>
          <w:szCs w:val="24"/>
          <w:u w:val="single"/>
        </w:rPr>
      </w:pPr>
      <w:r>
        <w:rPr>
          <w:rFonts w:hint="eastAsia" w:ascii="宋体" w:hAnsi="宋体"/>
          <w:bCs/>
          <w:sz w:val="24"/>
          <w:szCs w:val="24"/>
        </w:rPr>
        <w:t>企业公章：</w:t>
      </w:r>
    </w:p>
    <w:p w14:paraId="3B7319AF">
      <w:pPr>
        <w:spacing w:line="500" w:lineRule="exact"/>
        <w:ind w:firstLine="555"/>
        <w:jc w:val="left"/>
        <w:rPr>
          <w:rFonts w:ascii="宋体" w:hAnsi="宋体"/>
          <w:bCs/>
          <w:sz w:val="24"/>
          <w:szCs w:val="24"/>
        </w:rPr>
      </w:pPr>
      <w:r>
        <w:rPr>
          <w:rFonts w:ascii="宋体" w:hAnsi="宋体"/>
          <w:sz w:val="24"/>
          <w:szCs w:val="24"/>
        </w:rPr>
        <mc:AlternateContent>
          <mc:Choice Requires="wps">
            <w:drawing>
              <wp:anchor distT="0" distB="0" distL="114300" distR="114300" simplePos="0" relativeHeight="251659264" behindDoc="0" locked="0" layoutInCell="1" allowOverlap="1">
                <wp:simplePos x="0" y="0"/>
                <wp:positionH relativeFrom="column">
                  <wp:posOffset>3133725</wp:posOffset>
                </wp:positionH>
                <wp:positionV relativeFrom="paragraph">
                  <wp:posOffset>81280</wp:posOffset>
                </wp:positionV>
                <wp:extent cx="2257425" cy="1722120"/>
                <wp:effectExtent l="0" t="0" r="28575" b="1143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a:effectLst/>
                      </wps:spPr>
                      <wps:txbx>
                        <w:txbxContent>
                          <w:p w14:paraId="07BDDD83">
                            <w:pPr>
                              <w:rPr>
                                <w:rFonts w:eastAsia="黑体"/>
                                <w:b/>
                                <w:sz w:val="30"/>
                              </w:rPr>
                            </w:pPr>
                          </w:p>
                          <w:p w14:paraId="1BCD55D2">
                            <w:pPr>
                              <w:jc w:val="center"/>
                              <w:rPr>
                                <w:rFonts w:eastAsia="华文中宋"/>
                                <w:b/>
                                <w:sz w:val="28"/>
                              </w:rPr>
                            </w:pPr>
                            <w:r>
                              <w:rPr>
                                <w:rFonts w:hint="eastAsia" w:eastAsia="华文中宋"/>
                                <w:b/>
                                <w:sz w:val="28"/>
                              </w:rPr>
                              <w:t>法人代表</w:t>
                            </w:r>
                          </w:p>
                          <w:p w14:paraId="7D585AFD">
                            <w:pPr>
                              <w:jc w:val="center"/>
                              <w:rPr>
                                <w:rFonts w:eastAsia="华文中宋"/>
                                <w:b/>
                                <w:sz w:val="28"/>
                              </w:rPr>
                            </w:pPr>
                            <w:r>
                              <w:rPr>
                                <w:rFonts w:hint="eastAsia" w:eastAsia="华文中宋"/>
                                <w:b/>
                                <w:sz w:val="28"/>
                              </w:rPr>
                              <w:t>居民身份证复印件粘贴处</w:t>
                            </w:r>
                          </w:p>
                          <w:p w14:paraId="60AA58B3">
                            <w:pPr>
                              <w:pStyle w:val="32"/>
                            </w:pPr>
                            <w:r>
                              <w:rPr>
                                <w:rFonts w:hint="eastAsia"/>
                              </w:rPr>
                              <w:t>（请加盖骑缝章）</w:t>
                            </w:r>
                          </w:p>
                          <w:p w14:paraId="2F3A12F8">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46.75pt;margin-top:6.4pt;height:135.6pt;width:177.75pt;z-index:251659264;mso-width-relative:page;mso-height-relative:page;" fillcolor="#FFFFFF" filled="t" stroked="t" coordsize="21600,21600" o:gfxdata="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IZAHftcAAAAKAQAADwAAAAAAAAABACAAAAAiAAAAZHJzL2Rv&#10;d25yZXYueG1sUEsBAhQAFAAAAAgAh07iQLuanEc7AgAAiQQAAA4AAAAAAAAAAQAgAAAAJgEAAGRy&#10;cy9lMm9Eb2MueG1sUEsFBgAAAAAGAAYAWQEAANMFAAAAAA==&#10;">
                <v:fill on="t" focussize="0,0"/>
                <v:stroke color="#000000" miterlimit="8" joinstyle="miter"/>
                <v:imagedata o:title=""/>
                <o:lock v:ext="edit" aspectratio="f"/>
                <v:textbox>
                  <w:txbxContent>
                    <w:p w14:paraId="07BDDD83">
                      <w:pPr>
                        <w:rPr>
                          <w:rFonts w:eastAsia="黑体"/>
                          <w:b/>
                          <w:sz w:val="30"/>
                        </w:rPr>
                      </w:pPr>
                    </w:p>
                    <w:p w14:paraId="1BCD55D2">
                      <w:pPr>
                        <w:jc w:val="center"/>
                        <w:rPr>
                          <w:rFonts w:eastAsia="华文中宋"/>
                          <w:b/>
                          <w:sz w:val="28"/>
                        </w:rPr>
                      </w:pPr>
                      <w:r>
                        <w:rPr>
                          <w:rFonts w:hint="eastAsia" w:eastAsia="华文中宋"/>
                          <w:b/>
                          <w:sz w:val="28"/>
                        </w:rPr>
                        <w:t>法人代表</w:t>
                      </w:r>
                    </w:p>
                    <w:p w14:paraId="7D585AFD">
                      <w:pPr>
                        <w:jc w:val="center"/>
                        <w:rPr>
                          <w:rFonts w:eastAsia="华文中宋"/>
                          <w:b/>
                          <w:sz w:val="28"/>
                        </w:rPr>
                      </w:pPr>
                      <w:r>
                        <w:rPr>
                          <w:rFonts w:hint="eastAsia" w:eastAsia="华文中宋"/>
                          <w:b/>
                          <w:sz w:val="28"/>
                        </w:rPr>
                        <w:t>居民身份证复印件粘贴处</w:t>
                      </w:r>
                    </w:p>
                    <w:p w14:paraId="60AA58B3">
                      <w:pPr>
                        <w:pStyle w:val="32"/>
                      </w:pPr>
                      <w:r>
                        <w:rPr>
                          <w:rFonts w:hint="eastAsia"/>
                        </w:rPr>
                        <w:t>（请加盖骑缝章）</w:t>
                      </w:r>
                    </w:p>
                    <w:p w14:paraId="2F3A12F8">
                      <w:pPr>
                        <w:jc w:val="center"/>
                        <w:rPr>
                          <w:rFonts w:eastAsia="华文中宋"/>
                          <w:sz w:val="28"/>
                        </w:rPr>
                      </w:pPr>
                    </w:p>
                  </w:txbxContent>
                </v:textbox>
              </v:rect>
            </w:pict>
          </mc:Fallback>
        </mc:AlternateContent>
      </w:r>
      <w:r>
        <w:rPr>
          <w:rFonts w:ascii="宋体" w:hAnsi="宋体"/>
          <w:sz w:val="24"/>
          <w:szCs w:val="24"/>
        </w:rPr>
        <mc:AlternateContent>
          <mc:Choice Requires="wps">
            <w:drawing>
              <wp:anchor distT="0" distB="0" distL="114300" distR="114300" simplePos="0" relativeHeight="251660288" behindDoc="0" locked="0" layoutInCell="1" allowOverlap="1">
                <wp:simplePos x="0" y="0"/>
                <wp:positionH relativeFrom="column">
                  <wp:posOffset>3133725</wp:posOffset>
                </wp:positionH>
                <wp:positionV relativeFrom="paragraph">
                  <wp:posOffset>1957070</wp:posOffset>
                </wp:positionV>
                <wp:extent cx="2257425" cy="1722120"/>
                <wp:effectExtent l="0" t="0" r="28575" b="1143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257425" cy="1722120"/>
                        </a:xfrm>
                        <a:prstGeom prst="rect">
                          <a:avLst/>
                        </a:prstGeom>
                        <a:solidFill>
                          <a:srgbClr val="FFFFFF"/>
                        </a:solidFill>
                        <a:ln w="9525">
                          <a:solidFill>
                            <a:srgbClr val="000000"/>
                          </a:solidFill>
                          <a:miter lim="800000"/>
                        </a:ln>
                        <a:effectLst/>
                      </wps:spPr>
                      <wps:txbx>
                        <w:txbxContent>
                          <w:p w14:paraId="484B1B4E">
                            <w:pPr>
                              <w:rPr>
                                <w:rFonts w:eastAsia="黑体"/>
                                <w:b/>
                                <w:sz w:val="30"/>
                              </w:rPr>
                            </w:pPr>
                          </w:p>
                          <w:p w14:paraId="7740EE9A">
                            <w:pPr>
                              <w:jc w:val="center"/>
                              <w:rPr>
                                <w:rFonts w:eastAsia="华文中宋"/>
                                <w:b/>
                                <w:sz w:val="28"/>
                              </w:rPr>
                            </w:pPr>
                            <w:r>
                              <w:rPr>
                                <w:rFonts w:hint="eastAsia" w:eastAsia="华文中宋"/>
                                <w:b/>
                                <w:sz w:val="28"/>
                              </w:rPr>
                              <w:t>被授权人</w:t>
                            </w:r>
                          </w:p>
                          <w:p w14:paraId="4E8379E4">
                            <w:pPr>
                              <w:jc w:val="center"/>
                              <w:rPr>
                                <w:rFonts w:eastAsia="华文中宋"/>
                                <w:b/>
                                <w:sz w:val="28"/>
                              </w:rPr>
                            </w:pPr>
                            <w:r>
                              <w:rPr>
                                <w:rFonts w:hint="eastAsia" w:eastAsia="华文中宋"/>
                                <w:b/>
                                <w:sz w:val="28"/>
                              </w:rPr>
                              <w:t>居民身份证复印件粘贴处</w:t>
                            </w:r>
                          </w:p>
                          <w:p w14:paraId="339396B7">
                            <w:pPr>
                              <w:pStyle w:val="32"/>
                            </w:pPr>
                            <w:r>
                              <w:rPr>
                                <w:rFonts w:hint="eastAsia"/>
                              </w:rPr>
                              <w:t>（请加盖骑缝章）</w:t>
                            </w:r>
                          </w:p>
                          <w:p w14:paraId="12B59323">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46.75pt;margin-top:154.1pt;height:135.6pt;width:177.75pt;z-index:251660288;mso-width-relative:page;mso-height-relative:page;" fillcolor="#FFFFFF" filled="t" stroked="t" coordsize="21600,21600" o:gfxdata="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FcLUTHaAAAACwEAAA8AAAAAAAAAAQAgAAAAIgAAAGRy&#10;cy9kb3ducmV2LnhtbFBLAQIUABQAAAAIAIdO4kBYDo0LPAIAAIkEAAAOAAAAAAAAAAEAIAAAACkB&#10;AABkcnMvZTJvRG9jLnhtbFBLBQYAAAAABgAGAFkBAADXBQAAAAA=&#10;">
                <v:fill on="t" focussize="0,0"/>
                <v:stroke color="#000000" miterlimit="8" joinstyle="miter"/>
                <v:imagedata o:title=""/>
                <o:lock v:ext="edit" aspectratio="f"/>
                <v:textbox>
                  <w:txbxContent>
                    <w:p w14:paraId="484B1B4E">
                      <w:pPr>
                        <w:rPr>
                          <w:rFonts w:eastAsia="黑体"/>
                          <w:b/>
                          <w:sz w:val="30"/>
                        </w:rPr>
                      </w:pPr>
                    </w:p>
                    <w:p w14:paraId="7740EE9A">
                      <w:pPr>
                        <w:jc w:val="center"/>
                        <w:rPr>
                          <w:rFonts w:eastAsia="华文中宋"/>
                          <w:b/>
                          <w:sz w:val="28"/>
                        </w:rPr>
                      </w:pPr>
                      <w:r>
                        <w:rPr>
                          <w:rFonts w:hint="eastAsia" w:eastAsia="华文中宋"/>
                          <w:b/>
                          <w:sz w:val="28"/>
                        </w:rPr>
                        <w:t>被授权人</w:t>
                      </w:r>
                    </w:p>
                    <w:p w14:paraId="4E8379E4">
                      <w:pPr>
                        <w:jc w:val="center"/>
                        <w:rPr>
                          <w:rFonts w:eastAsia="华文中宋"/>
                          <w:b/>
                          <w:sz w:val="28"/>
                        </w:rPr>
                      </w:pPr>
                      <w:r>
                        <w:rPr>
                          <w:rFonts w:hint="eastAsia" w:eastAsia="华文中宋"/>
                          <w:b/>
                          <w:sz w:val="28"/>
                        </w:rPr>
                        <w:t>居民身份证复印件粘贴处</w:t>
                      </w:r>
                    </w:p>
                    <w:p w14:paraId="339396B7">
                      <w:pPr>
                        <w:pStyle w:val="32"/>
                      </w:pPr>
                      <w:r>
                        <w:rPr>
                          <w:rFonts w:hint="eastAsia"/>
                        </w:rPr>
                        <w:t>（请加盖骑缝章）</w:t>
                      </w:r>
                    </w:p>
                    <w:p w14:paraId="12B59323">
                      <w:pPr>
                        <w:jc w:val="center"/>
                        <w:rPr>
                          <w:rFonts w:eastAsia="华文中宋"/>
                          <w:sz w:val="28"/>
                        </w:rPr>
                      </w:pPr>
                    </w:p>
                  </w:txbxContent>
                </v:textbox>
              </v:rect>
            </w:pict>
          </mc:Fallback>
        </mc:AlternateContent>
      </w:r>
      <w:r>
        <w:rPr>
          <w:rFonts w:ascii="宋体" w:hAnsi="宋体"/>
          <w:sz w:val="24"/>
          <w:szCs w:val="24"/>
        </w:rPr>
        <mc:AlternateContent>
          <mc:Choice Requires="wps">
            <w:drawing>
              <wp:anchor distT="0" distB="0" distL="114300" distR="114300" simplePos="0" relativeHeight="251661312" behindDoc="0" locked="0" layoutInCell="1" allowOverlap="1">
                <wp:simplePos x="0" y="0"/>
                <wp:positionH relativeFrom="column">
                  <wp:posOffset>626110</wp:posOffset>
                </wp:positionH>
                <wp:positionV relativeFrom="paragraph">
                  <wp:posOffset>1957070</wp:posOffset>
                </wp:positionV>
                <wp:extent cx="2326640" cy="1722120"/>
                <wp:effectExtent l="0" t="0" r="16510" b="11430"/>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a:effectLst/>
                      </wps:spPr>
                      <wps:txbx>
                        <w:txbxContent>
                          <w:p w14:paraId="0D020953">
                            <w:pPr>
                              <w:rPr>
                                <w:rFonts w:eastAsia="黑体"/>
                                <w:b/>
                                <w:sz w:val="30"/>
                              </w:rPr>
                            </w:pPr>
                          </w:p>
                          <w:p w14:paraId="00E38A18">
                            <w:pPr>
                              <w:jc w:val="center"/>
                              <w:rPr>
                                <w:rFonts w:eastAsia="华文中宋"/>
                                <w:b/>
                                <w:sz w:val="28"/>
                              </w:rPr>
                            </w:pPr>
                            <w:r>
                              <w:rPr>
                                <w:rFonts w:hint="eastAsia" w:eastAsia="华文中宋"/>
                                <w:b/>
                                <w:sz w:val="28"/>
                              </w:rPr>
                              <w:t>被授权人</w:t>
                            </w:r>
                          </w:p>
                          <w:p w14:paraId="4643C297">
                            <w:pPr>
                              <w:jc w:val="center"/>
                              <w:rPr>
                                <w:rFonts w:eastAsia="华文中宋"/>
                                <w:b/>
                                <w:sz w:val="28"/>
                              </w:rPr>
                            </w:pPr>
                            <w:r>
                              <w:rPr>
                                <w:rFonts w:hint="eastAsia" w:eastAsia="华文中宋"/>
                                <w:b/>
                                <w:sz w:val="28"/>
                              </w:rPr>
                              <w:t>居民身份证复印件粘贴处</w:t>
                            </w:r>
                          </w:p>
                          <w:p w14:paraId="2E6FD68E">
                            <w:pPr>
                              <w:pStyle w:val="32"/>
                            </w:pPr>
                            <w:r>
                              <w:rPr>
                                <w:rFonts w:hint="eastAsia"/>
                              </w:rPr>
                              <w:t>（请加盖骑缝章）</w:t>
                            </w:r>
                          </w:p>
                          <w:p w14:paraId="1AD243FC">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49.3pt;margin-top:154.1pt;height:135.6pt;width:183.2pt;z-index:251661312;mso-width-relative:page;mso-height-relative:page;" fillcolor="#FFFFFF" filled="t" stroked="t" coordsize="21600,21600" o:gfxdata="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ZnoYEdkAAAAKAQAADwAAAAAAAAABACAAAAAiAAAA&#10;ZHJzL2Rvd25yZXYueG1sUEsBAhQAFAAAAAgAh07iQKFQt60/AgAAiQQAAA4AAAAAAAAAAQAgAAAA&#10;KAEAAGRycy9lMm9Eb2MueG1sUEsFBgAAAAAGAAYAWQEAANkFAAAAAA==&#10;">
                <v:fill on="t" focussize="0,0"/>
                <v:stroke color="#000000" miterlimit="8" joinstyle="miter"/>
                <v:imagedata o:title=""/>
                <o:lock v:ext="edit" aspectratio="f"/>
                <v:textbox>
                  <w:txbxContent>
                    <w:p w14:paraId="0D020953">
                      <w:pPr>
                        <w:rPr>
                          <w:rFonts w:eastAsia="黑体"/>
                          <w:b/>
                          <w:sz w:val="30"/>
                        </w:rPr>
                      </w:pPr>
                    </w:p>
                    <w:p w14:paraId="00E38A18">
                      <w:pPr>
                        <w:jc w:val="center"/>
                        <w:rPr>
                          <w:rFonts w:eastAsia="华文中宋"/>
                          <w:b/>
                          <w:sz w:val="28"/>
                        </w:rPr>
                      </w:pPr>
                      <w:r>
                        <w:rPr>
                          <w:rFonts w:hint="eastAsia" w:eastAsia="华文中宋"/>
                          <w:b/>
                          <w:sz w:val="28"/>
                        </w:rPr>
                        <w:t>被授权人</w:t>
                      </w:r>
                    </w:p>
                    <w:p w14:paraId="4643C297">
                      <w:pPr>
                        <w:jc w:val="center"/>
                        <w:rPr>
                          <w:rFonts w:eastAsia="华文中宋"/>
                          <w:b/>
                          <w:sz w:val="28"/>
                        </w:rPr>
                      </w:pPr>
                      <w:r>
                        <w:rPr>
                          <w:rFonts w:hint="eastAsia" w:eastAsia="华文中宋"/>
                          <w:b/>
                          <w:sz w:val="28"/>
                        </w:rPr>
                        <w:t>居民身份证复印件粘贴处</w:t>
                      </w:r>
                    </w:p>
                    <w:p w14:paraId="2E6FD68E">
                      <w:pPr>
                        <w:pStyle w:val="32"/>
                      </w:pPr>
                      <w:r>
                        <w:rPr>
                          <w:rFonts w:hint="eastAsia"/>
                        </w:rPr>
                        <w:t>（请加盖骑缝章）</w:t>
                      </w:r>
                    </w:p>
                    <w:p w14:paraId="1AD243FC">
                      <w:pPr>
                        <w:jc w:val="center"/>
                        <w:rPr>
                          <w:rFonts w:eastAsia="华文中宋"/>
                          <w:sz w:val="28"/>
                        </w:rPr>
                      </w:pPr>
                    </w:p>
                  </w:txbxContent>
                </v:textbox>
              </v:rect>
            </w:pict>
          </mc:Fallback>
        </mc:AlternateContent>
      </w:r>
      <w:r>
        <w:rPr>
          <w:rFonts w:ascii="宋体" w:hAnsi="宋体"/>
          <w:sz w:val="24"/>
          <w:szCs w:val="24"/>
        </w:rPr>
        <mc:AlternateContent>
          <mc:Choice Requires="wps">
            <w:drawing>
              <wp:anchor distT="0" distB="0" distL="114300" distR="114300" simplePos="0" relativeHeight="251662336" behindDoc="0" locked="0" layoutInCell="1" allowOverlap="1">
                <wp:simplePos x="0" y="0"/>
                <wp:positionH relativeFrom="column">
                  <wp:posOffset>626110</wp:posOffset>
                </wp:positionH>
                <wp:positionV relativeFrom="paragraph">
                  <wp:posOffset>81280</wp:posOffset>
                </wp:positionV>
                <wp:extent cx="2326640" cy="1722120"/>
                <wp:effectExtent l="0" t="0" r="16510" b="1143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326640" cy="1722120"/>
                        </a:xfrm>
                        <a:prstGeom prst="rect">
                          <a:avLst/>
                        </a:prstGeom>
                        <a:solidFill>
                          <a:srgbClr val="FFFFFF"/>
                        </a:solidFill>
                        <a:ln w="9525">
                          <a:solidFill>
                            <a:srgbClr val="000000"/>
                          </a:solidFill>
                          <a:miter lim="800000"/>
                        </a:ln>
                        <a:effectLst/>
                      </wps:spPr>
                      <wps:txbx>
                        <w:txbxContent>
                          <w:p w14:paraId="428FCEED">
                            <w:pPr>
                              <w:rPr>
                                <w:rFonts w:eastAsia="黑体"/>
                                <w:b/>
                                <w:sz w:val="30"/>
                              </w:rPr>
                            </w:pPr>
                          </w:p>
                          <w:p w14:paraId="2A99C09A">
                            <w:pPr>
                              <w:jc w:val="center"/>
                              <w:rPr>
                                <w:rFonts w:eastAsia="华文中宋"/>
                                <w:b/>
                                <w:sz w:val="28"/>
                              </w:rPr>
                            </w:pPr>
                            <w:r>
                              <w:rPr>
                                <w:rFonts w:hint="eastAsia" w:eastAsia="华文中宋"/>
                                <w:b/>
                                <w:sz w:val="28"/>
                              </w:rPr>
                              <w:t>法人代表</w:t>
                            </w:r>
                          </w:p>
                          <w:p w14:paraId="07BC6398">
                            <w:pPr>
                              <w:jc w:val="center"/>
                              <w:rPr>
                                <w:rFonts w:eastAsia="华文中宋"/>
                                <w:b/>
                                <w:sz w:val="28"/>
                              </w:rPr>
                            </w:pPr>
                            <w:r>
                              <w:rPr>
                                <w:rFonts w:hint="eastAsia" w:eastAsia="华文中宋"/>
                                <w:b/>
                                <w:sz w:val="28"/>
                              </w:rPr>
                              <w:t>居民身份证复印件粘贴处</w:t>
                            </w:r>
                          </w:p>
                          <w:p w14:paraId="2977ACAC">
                            <w:pPr>
                              <w:pStyle w:val="32"/>
                            </w:pPr>
                            <w:r>
                              <w:rPr>
                                <w:rFonts w:hint="eastAsia"/>
                              </w:rPr>
                              <w:t>（请加盖骑缝章）</w:t>
                            </w:r>
                          </w:p>
                          <w:p w14:paraId="39135425">
                            <w:pPr>
                              <w:jc w:val="center"/>
                              <w:rPr>
                                <w:rFonts w:eastAsia="华文中宋"/>
                                <w:sz w:val="28"/>
                              </w:rP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49.3pt;margin-top:6.4pt;height:135.6pt;width:183.2pt;z-index:251662336;mso-width-relative:page;mso-height-relative:page;" fillcolor="#FFFFFF" filled="t" stroked="t" coordsize="21600,21600" o:gfxdata="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A6qopHXAAAACQEAAA8AAAAAAAAAAQAgAAAAIgAAAGRy&#10;cy9kb3ducmV2LnhtbFBLAQIUABQAAAAIAIdO4kBAbUcNPwIAAIkEAAAOAAAAAAAAAAEAIAAAACYB&#10;AABkcnMvZTJvRG9jLnhtbFBLBQYAAAAABgAGAFkBAADXBQAAAAA=&#10;">
                <v:fill on="t" focussize="0,0"/>
                <v:stroke color="#000000" miterlimit="8" joinstyle="miter"/>
                <v:imagedata o:title=""/>
                <o:lock v:ext="edit" aspectratio="f"/>
                <v:textbox>
                  <w:txbxContent>
                    <w:p w14:paraId="428FCEED">
                      <w:pPr>
                        <w:rPr>
                          <w:rFonts w:eastAsia="黑体"/>
                          <w:b/>
                          <w:sz w:val="30"/>
                        </w:rPr>
                      </w:pPr>
                    </w:p>
                    <w:p w14:paraId="2A99C09A">
                      <w:pPr>
                        <w:jc w:val="center"/>
                        <w:rPr>
                          <w:rFonts w:eastAsia="华文中宋"/>
                          <w:b/>
                          <w:sz w:val="28"/>
                        </w:rPr>
                      </w:pPr>
                      <w:r>
                        <w:rPr>
                          <w:rFonts w:hint="eastAsia" w:eastAsia="华文中宋"/>
                          <w:b/>
                          <w:sz w:val="28"/>
                        </w:rPr>
                        <w:t>法人代表</w:t>
                      </w:r>
                    </w:p>
                    <w:p w14:paraId="07BC6398">
                      <w:pPr>
                        <w:jc w:val="center"/>
                        <w:rPr>
                          <w:rFonts w:eastAsia="华文中宋"/>
                          <w:b/>
                          <w:sz w:val="28"/>
                        </w:rPr>
                      </w:pPr>
                      <w:r>
                        <w:rPr>
                          <w:rFonts w:hint="eastAsia" w:eastAsia="华文中宋"/>
                          <w:b/>
                          <w:sz w:val="28"/>
                        </w:rPr>
                        <w:t>居民身份证复印件粘贴处</w:t>
                      </w:r>
                    </w:p>
                    <w:p w14:paraId="2977ACAC">
                      <w:pPr>
                        <w:pStyle w:val="32"/>
                      </w:pPr>
                      <w:r>
                        <w:rPr>
                          <w:rFonts w:hint="eastAsia"/>
                        </w:rPr>
                        <w:t>（请加盖骑缝章）</w:t>
                      </w:r>
                    </w:p>
                    <w:p w14:paraId="39135425">
                      <w:pPr>
                        <w:jc w:val="center"/>
                        <w:rPr>
                          <w:rFonts w:eastAsia="华文中宋"/>
                          <w:sz w:val="28"/>
                        </w:rPr>
                      </w:pPr>
                    </w:p>
                  </w:txbxContent>
                </v:textbox>
              </v:rect>
            </w:pict>
          </mc:Fallback>
        </mc:AlternateContent>
      </w:r>
    </w:p>
    <w:p w14:paraId="1454CB03">
      <w:pPr>
        <w:spacing w:line="500" w:lineRule="exact"/>
        <w:ind w:firstLine="555"/>
        <w:jc w:val="left"/>
        <w:rPr>
          <w:rFonts w:ascii="宋体" w:hAnsi="宋体"/>
          <w:bCs/>
          <w:sz w:val="24"/>
          <w:szCs w:val="24"/>
          <w:u w:val="single"/>
        </w:rPr>
      </w:pPr>
    </w:p>
    <w:p w14:paraId="760D8F0D">
      <w:pPr>
        <w:spacing w:line="500" w:lineRule="exact"/>
        <w:ind w:firstLine="555"/>
        <w:jc w:val="left"/>
        <w:rPr>
          <w:rFonts w:ascii="宋体" w:hAnsi="宋体"/>
          <w:bCs/>
          <w:sz w:val="24"/>
          <w:szCs w:val="24"/>
          <w:u w:val="single"/>
        </w:rPr>
      </w:pPr>
    </w:p>
    <w:p w14:paraId="58935E11">
      <w:pPr>
        <w:spacing w:line="500" w:lineRule="exact"/>
        <w:ind w:firstLine="555"/>
        <w:jc w:val="left"/>
        <w:rPr>
          <w:rFonts w:ascii="宋体" w:hAnsi="宋体"/>
          <w:bCs/>
          <w:sz w:val="24"/>
          <w:szCs w:val="24"/>
          <w:u w:val="single"/>
        </w:rPr>
      </w:pPr>
    </w:p>
    <w:p w14:paraId="7D040CF0">
      <w:pPr>
        <w:tabs>
          <w:tab w:val="left" w:pos="0"/>
        </w:tabs>
        <w:spacing w:line="276" w:lineRule="auto"/>
        <w:jc w:val="left"/>
        <w:rPr>
          <w:rFonts w:ascii="宋体" w:hAnsi="宋体"/>
          <w:sz w:val="24"/>
          <w:szCs w:val="24"/>
        </w:rPr>
      </w:pPr>
    </w:p>
    <w:p w14:paraId="6A2494A3">
      <w:pPr>
        <w:rPr>
          <w:rFonts w:ascii="宋体" w:hAnsi="宋体"/>
          <w:sz w:val="24"/>
          <w:szCs w:val="24"/>
        </w:rPr>
      </w:pPr>
    </w:p>
    <w:p w14:paraId="7F435146">
      <w:pPr>
        <w:rPr>
          <w:rFonts w:ascii="宋体" w:hAnsi="宋体"/>
          <w:sz w:val="24"/>
          <w:szCs w:val="24"/>
        </w:rPr>
      </w:pPr>
    </w:p>
    <w:p w14:paraId="32AC4ECC">
      <w:pPr>
        <w:spacing w:line="300" w:lineRule="auto"/>
        <w:rPr>
          <w:rFonts w:ascii="宋体" w:hAnsi="宋体"/>
          <w:sz w:val="24"/>
          <w:szCs w:val="24"/>
        </w:rPr>
      </w:pPr>
    </w:p>
    <w:p w14:paraId="72436550">
      <w:pPr>
        <w:spacing w:line="300" w:lineRule="auto"/>
        <w:rPr>
          <w:rFonts w:ascii="宋体" w:hAnsi="宋体"/>
          <w:sz w:val="24"/>
          <w:szCs w:val="24"/>
        </w:rPr>
      </w:pPr>
    </w:p>
    <w:p w14:paraId="0AD07418">
      <w:pPr>
        <w:spacing w:line="300" w:lineRule="auto"/>
        <w:rPr>
          <w:rFonts w:ascii="宋体" w:hAnsi="宋体"/>
          <w:sz w:val="24"/>
          <w:szCs w:val="24"/>
        </w:rPr>
      </w:pPr>
    </w:p>
    <w:p w14:paraId="3E627E98">
      <w:pPr>
        <w:spacing w:line="300" w:lineRule="auto"/>
        <w:rPr>
          <w:rFonts w:ascii="宋体" w:hAnsi="宋体"/>
          <w:sz w:val="24"/>
          <w:szCs w:val="24"/>
        </w:rPr>
      </w:pPr>
    </w:p>
    <w:p w14:paraId="7C34E940">
      <w:pPr>
        <w:spacing w:line="300" w:lineRule="auto"/>
        <w:rPr>
          <w:rFonts w:ascii="宋体" w:hAnsi="宋体"/>
          <w:sz w:val="24"/>
          <w:szCs w:val="24"/>
        </w:rPr>
      </w:pPr>
    </w:p>
    <w:p w14:paraId="5466A033">
      <w:pPr>
        <w:spacing w:line="300" w:lineRule="auto"/>
        <w:rPr>
          <w:rFonts w:ascii="宋体" w:hAnsi="宋体"/>
          <w:sz w:val="24"/>
          <w:szCs w:val="24"/>
        </w:rPr>
      </w:pPr>
    </w:p>
    <w:p w14:paraId="5BFF27D8">
      <w:pPr>
        <w:spacing w:line="300" w:lineRule="auto"/>
        <w:rPr>
          <w:rFonts w:ascii="宋体" w:hAnsi="宋体"/>
          <w:sz w:val="24"/>
          <w:szCs w:val="24"/>
        </w:rPr>
      </w:pPr>
    </w:p>
    <w:p w14:paraId="7907CC14">
      <w:pPr>
        <w:spacing w:line="300" w:lineRule="auto"/>
        <w:rPr>
          <w:rFonts w:ascii="宋体" w:hAnsi="宋体"/>
          <w:sz w:val="24"/>
          <w:szCs w:val="24"/>
        </w:rPr>
      </w:pPr>
    </w:p>
    <w:p w14:paraId="2F79EAE9">
      <w:pPr>
        <w:spacing w:line="300" w:lineRule="auto"/>
        <w:rPr>
          <w:rFonts w:ascii="宋体" w:hAnsi="宋体"/>
          <w:sz w:val="24"/>
          <w:szCs w:val="24"/>
        </w:rPr>
      </w:pPr>
    </w:p>
    <w:p w14:paraId="232878AF">
      <w:pPr>
        <w:spacing w:line="300" w:lineRule="auto"/>
        <w:rPr>
          <w:rFonts w:ascii="宋体" w:hAnsi="宋体"/>
          <w:bCs/>
          <w:sz w:val="24"/>
          <w:szCs w:val="24"/>
        </w:rPr>
        <w:sectPr>
          <w:pgSz w:w="11906" w:h="16838"/>
          <w:pgMar w:top="1701" w:right="1588" w:bottom="1304" w:left="1588" w:header="1247" w:footer="737" w:gutter="0"/>
          <w:cols w:space="720" w:num="1"/>
          <w:docGrid w:linePitch="380" w:charSpace="-4301"/>
        </w:sectPr>
      </w:pPr>
    </w:p>
    <w:bookmarkEnd w:id="17"/>
    <w:bookmarkEnd w:id="18"/>
    <w:bookmarkEnd w:id="19"/>
    <w:bookmarkEnd w:id="20"/>
    <w:bookmarkEnd w:id="21"/>
    <w:p w14:paraId="182F9A65">
      <w:pPr>
        <w:rPr>
          <w:rFonts w:ascii="宋体" w:hAnsi="宋体"/>
          <w:bCs/>
          <w:sz w:val="24"/>
          <w:szCs w:val="24"/>
        </w:rPr>
      </w:pPr>
      <w:r>
        <w:rPr>
          <w:rFonts w:hint="eastAsia" w:ascii="宋体" w:hAnsi="宋体"/>
          <w:bCs/>
          <w:sz w:val="24"/>
          <w:szCs w:val="24"/>
        </w:rPr>
        <w:t>格式8：诚信承诺函</w:t>
      </w:r>
    </w:p>
    <w:p w14:paraId="4081BCA8">
      <w:pPr>
        <w:jc w:val="center"/>
        <w:rPr>
          <w:rFonts w:ascii="宋体" w:hAnsi="宋体"/>
          <w:b/>
          <w:sz w:val="24"/>
          <w:szCs w:val="24"/>
        </w:rPr>
      </w:pPr>
      <w:r>
        <w:rPr>
          <w:rFonts w:hint="eastAsia" w:ascii="宋体" w:hAnsi="宋体"/>
          <w:b/>
          <w:bCs/>
          <w:sz w:val="24"/>
          <w:szCs w:val="24"/>
        </w:rPr>
        <w:t>诚信情况承诺函</w:t>
      </w:r>
    </w:p>
    <w:p w14:paraId="717DF2D0">
      <w:pPr>
        <w:spacing w:line="312" w:lineRule="auto"/>
        <w:rPr>
          <w:rFonts w:ascii="宋体" w:hAnsi="宋体"/>
          <w:sz w:val="24"/>
          <w:szCs w:val="24"/>
        </w:rPr>
      </w:pPr>
    </w:p>
    <w:p w14:paraId="41129D5E">
      <w:pPr>
        <w:spacing w:line="360" w:lineRule="auto"/>
        <w:rPr>
          <w:rFonts w:ascii="宋体" w:hAnsi="宋体"/>
          <w:i/>
          <w:iCs/>
          <w:sz w:val="24"/>
          <w:szCs w:val="24"/>
        </w:rPr>
      </w:pPr>
      <w:r>
        <w:rPr>
          <w:rFonts w:hint="eastAsia" w:ascii="宋体" w:hAnsi="宋体"/>
          <w:sz w:val="24"/>
          <w:szCs w:val="24"/>
        </w:rPr>
        <w:t>致：深圳市儿童医院</w:t>
      </w:r>
    </w:p>
    <w:p w14:paraId="0EFB2B94">
      <w:pPr>
        <w:spacing w:line="360" w:lineRule="auto"/>
        <w:ind w:firstLine="525"/>
        <w:rPr>
          <w:rFonts w:ascii="宋体" w:hAnsi="宋体"/>
          <w:sz w:val="24"/>
          <w:szCs w:val="24"/>
        </w:rPr>
      </w:pPr>
      <w:r>
        <w:rPr>
          <w:rFonts w:hint="eastAsia" w:ascii="宋体" w:hAnsi="宋体"/>
          <w:sz w:val="24"/>
          <w:szCs w:val="24"/>
        </w:rPr>
        <w:t>我司参加贵</w:t>
      </w:r>
      <w:r>
        <w:rPr>
          <w:rFonts w:hint="eastAsia" w:ascii="宋体" w:hAnsi="宋体"/>
          <w:sz w:val="24"/>
          <w:szCs w:val="24"/>
          <w:u w:val="single"/>
        </w:rPr>
        <w:t xml:space="preserve">院                     </w:t>
      </w:r>
      <w:r>
        <w:rPr>
          <w:rFonts w:hint="eastAsia" w:ascii="宋体" w:hAnsi="宋体"/>
          <w:sz w:val="24"/>
          <w:szCs w:val="24"/>
        </w:rPr>
        <w:t>招标项目投标，在此郑重承诺：</w:t>
      </w:r>
    </w:p>
    <w:p w14:paraId="008B9A6B">
      <w:pPr>
        <w:spacing w:line="360" w:lineRule="auto"/>
        <w:ind w:firstLine="525"/>
        <w:rPr>
          <w:rFonts w:ascii="宋体" w:hAnsi="宋体"/>
          <w:sz w:val="24"/>
          <w:szCs w:val="24"/>
        </w:rPr>
      </w:pPr>
      <w:r>
        <w:rPr>
          <w:rFonts w:hint="eastAsia" w:ascii="宋体" w:hAnsi="宋体"/>
          <w:sz w:val="24"/>
          <w:szCs w:val="24"/>
        </w:rPr>
        <w:t>1、我司未</w:t>
      </w:r>
      <w:r>
        <w:rPr>
          <w:rFonts w:ascii="宋体" w:hAnsi="宋体"/>
          <w:sz w:val="24"/>
          <w:szCs w:val="24"/>
        </w:rPr>
        <w:t>在政府采购活动中出现以下情形之一</w:t>
      </w:r>
      <w:r>
        <w:rPr>
          <w:rFonts w:hint="eastAsia" w:ascii="宋体" w:hAnsi="宋体"/>
          <w:sz w:val="24"/>
          <w:szCs w:val="24"/>
        </w:rPr>
        <w:t>：</w:t>
      </w:r>
    </w:p>
    <w:p w14:paraId="48ADB8D8">
      <w:pPr>
        <w:numPr>
          <w:ilvl w:val="1"/>
          <w:numId w:val="2"/>
        </w:numPr>
        <w:spacing w:line="360" w:lineRule="auto"/>
        <w:rPr>
          <w:rFonts w:ascii="宋体" w:hAnsi="宋体"/>
          <w:sz w:val="24"/>
          <w:szCs w:val="24"/>
        </w:rPr>
      </w:pPr>
      <w:r>
        <w:rPr>
          <w:rFonts w:hint="eastAsia" w:ascii="宋体" w:hAnsi="宋体"/>
          <w:sz w:val="24"/>
          <w:szCs w:val="24"/>
        </w:rPr>
        <w:t>被纪检监察部门立案调查，违法违规事实成立的；</w:t>
      </w:r>
    </w:p>
    <w:p w14:paraId="187C06AE">
      <w:pPr>
        <w:numPr>
          <w:ilvl w:val="1"/>
          <w:numId w:val="2"/>
        </w:numPr>
        <w:spacing w:line="360" w:lineRule="auto"/>
        <w:rPr>
          <w:rFonts w:ascii="宋体" w:hAnsi="宋体"/>
          <w:sz w:val="24"/>
          <w:szCs w:val="24"/>
        </w:rPr>
      </w:pPr>
      <w:r>
        <w:rPr>
          <w:rFonts w:hint="eastAsia" w:ascii="宋体" w:hAnsi="宋体"/>
          <w:sz w:val="24"/>
          <w:szCs w:val="24"/>
        </w:rPr>
        <w:t>未按规定签订、履行采购合同，造成严重后果的；</w:t>
      </w:r>
    </w:p>
    <w:p w14:paraId="58EE2C98">
      <w:pPr>
        <w:numPr>
          <w:ilvl w:val="1"/>
          <w:numId w:val="2"/>
        </w:numPr>
        <w:spacing w:line="360" w:lineRule="auto"/>
        <w:rPr>
          <w:rFonts w:ascii="宋体" w:hAnsi="宋体"/>
          <w:sz w:val="24"/>
          <w:szCs w:val="24"/>
        </w:rPr>
      </w:pPr>
      <w:r>
        <w:rPr>
          <w:rFonts w:hint="eastAsia" w:ascii="宋体" w:hAnsi="宋体"/>
          <w:sz w:val="24"/>
          <w:szCs w:val="24"/>
        </w:rPr>
        <w:t>隐瞒真实情况，提供虚假资料的；</w:t>
      </w:r>
    </w:p>
    <w:p w14:paraId="29A02984">
      <w:pPr>
        <w:numPr>
          <w:ilvl w:val="1"/>
          <w:numId w:val="2"/>
        </w:numPr>
        <w:spacing w:line="360" w:lineRule="auto"/>
        <w:rPr>
          <w:rFonts w:ascii="宋体" w:hAnsi="宋体"/>
          <w:sz w:val="24"/>
          <w:szCs w:val="24"/>
        </w:rPr>
      </w:pPr>
      <w:r>
        <w:rPr>
          <w:rFonts w:hint="eastAsia" w:ascii="宋体" w:hAnsi="宋体"/>
          <w:sz w:val="24"/>
          <w:szCs w:val="24"/>
        </w:rPr>
        <w:t>以非法手段排斥其他供应商参与竞争的；</w:t>
      </w:r>
    </w:p>
    <w:p w14:paraId="7381E8E4">
      <w:pPr>
        <w:numPr>
          <w:ilvl w:val="1"/>
          <w:numId w:val="2"/>
        </w:numPr>
        <w:spacing w:line="360" w:lineRule="auto"/>
        <w:rPr>
          <w:rFonts w:ascii="宋体" w:hAnsi="宋体"/>
          <w:sz w:val="24"/>
          <w:szCs w:val="24"/>
        </w:rPr>
      </w:pPr>
      <w:r>
        <w:rPr>
          <w:rFonts w:hint="eastAsia" w:ascii="宋体" w:hAnsi="宋体"/>
          <w:sz w:val="24"/>
          <w:szCs w:val="24"/>
        </w:rPr>
        <w:t>与其他采购参加人串通投标的；</w:t>
      </w:r>
    </w:p>
    <w:p w14:paraId="538B9005">
      <w:pPr>
        <w:numPr>
          <w:ilvl w:val="1"/>
          <w:numId w:val="2"/>
        </w:numPr>
        <w:spacing w:line="360" w:lineRule="auto"/>
        <w:rPr>
          <w:rFonts w:ascii="宋体" w:hAnsi="宋体"/>
          <w:sz w:val="24"/>
          <w:szCs w:val="24"/>
        </w:rPr>
      </w:pPr>
      <w:r>
        <w:rPr>
          <w:rFonts w:hint="eastAsia" w:ascii="宋体" w:hAnsi="宋体"/>
          <w:sz w:val="24"/>
          <w:szCs w:val="24"/>
        </w:rPr>
        <w:t>在采购活动中应当回避而未回避的；</w:t>
      </w:r>
    </w:p>
    <w:p w14:paraId="4614471F">
      <w:pPr>
        <w:numPr>
          <w:ilvl w:val="1"/>
          <w:numId w:val="2"/>
        </w:numPr>
        <w:spacing w:line="360" w:lineRule="auto"/>
        <w:rPr>
          <w:rFonts w:ascii="宋体" w:hAnsi="宋体"/>
          <w:sz w:val="24"/>
          <w:szCs w:val="24"/>
        </w:rPr>
      </w:pPr>
      <w:r>
        <w:rPr>
          <w:rFonts w:hint="eastAsia" w:ascii="宋体" w:hAnsi="宋体"/>
          <w:sz w:val="24"/>
          <w:szCs w:val="24"/>
        </w:rPr>
        <w:t>恶意投诉的；</w:t>
      </w:r>
    </w:p>
    <w:p w14:paraId="28DC8CDB">
      <w:pPr>
        <w:numPr>
          <w:ilvl w:val="1"/>
          <w:numId w:val="2"/>
        </w:numPr>
        <w:spacing w:line="360" w:lineRule="auto"/>
        <w:rPr>
          <w:rFonts w:ascii="宋体" w:hAnsi="宋体"/>
          <w:sz w:val="24"/>
          <w:szCs w:val="24"/>
        </w:rPr>
      </w:pPr>
      <w:r>
        <w:rPr>
          <w:rFonts w:hint="eastAsia" w:ascii="宋体" w:hAnsi="宋体"/>
          <w:sz w:val="24"/>
          <w:szCs w:val="24"/>
        </w:rPr>
        <w:t>向采购项目相关人员行贿或者提供其他不当利益的；</w:t>
      </w:r>
    </w:p>
    <w:p w14:paraId="5B65E776">
      <w:pPr>
        <w:numPr>
          <w:ilvl w:val="1"/>
          <w:numId w:val="2"/>
        </w:numPr>
        <w:spacing w:line="360" w:lineRule="auto"/>
        <w:rPr>
          <w:rFonts w:ascii="宋体" w:hAnsi="宋体"/>
          <w:sz w:val="24"/>
          <w:szCs w:val="24"/>
        </w:rPr>
      </w:pPr>
      <w:r>
        <w:rPr>
          <w:rFonts w:hint="eastAsia" w:ascii="宋体" w:hAnsi="宋体"/>
          <w:sz w:val="24"/>
          <w:szCs w:val="24"/>
        </w:rPr>
        <w:t>阻碍、抗拒主管部门监督检查的；</w:t>
      </w:r>
    </w:p>
    <w:p w14:paraId="4C69AFC0">
      <w:pPr>
        <w:numPr>
          <w:ilvl w:val="1"/>
          <w:numId w:val="2"/>
        </w:numPr>
        <w:spacing w:line="360" w:lineRule="auto"/>
        <w:rPr>
          <w:rFonts w:ascii="宋体" w:hAnsi="宋体"/>
          <w:sz w:val="24"/>
          <w:szCs w:val="24"/>
        </w:rPr>
      </w:pPr>
      <w:r>
        <w:rPr>
          <w:rFonts w:hint="eastAsia" w:ascii="宋体" w:hAnsi="宋体"/>
          <w:sz w:val="24"/>
          <w:szCs w:val="24"/>
        </w:rPr>
        <w:t>在政府采购主管部门履约检查中不及格或评价为差的；</w:t>
      </w:r>
    </w:p>
    <w:p w14:paraId="4347D39A">
      <w:pPr>
        <w:spacing w:line="360" w:lineRule="auto"/>
        <w:ind w:left="420"/>
        <w:rPr>
          <w:rFonts w:ascii="宋体" w:hAnsi="宋体"/>
          <w:sz w:val="24"/>
          <w:szCs w:val="24"/>
        </w:rPr>
      </w:pPr>
      <w:r>
        <w:rPr>
          <w:rFonts w:hint="eastAsia" w:ascii="宋体" w:hAnsi="宋体"/>
          <w:sz w:val="24"/>
          <w:szCs w:val="24"/>
        </w:rPr>
        <w:t>（十一）主管部门认定的其他情形。</w:t>
      </w:r>
    </w:p>
    <w:p w14:paraId="79AE5685">
      <w:pPr>
        <w:spacing w:line="360" w:lineRule="auto"/>
        <w:ind w:firstLine="540"/>
        <w:rPr>
          <w:rFonts w:ascii="宋体" w:hAnsi="宋体"/>
          <w:sz w:val="24"/>
          <w:szCs w:val="24"/>
        </w:rPr>
      </w:pPr>
      <w:r>
        <w:rPr>
          <w:rFonts w:hint="eastAsia" w:ascii="宋体" w:hAnsi="宋体"/>
          <w:sz w:val="24"/>
          <w:szCs w:val="24"/>
        </w:rPr>
        <w:t>2、我司已清楚不得作虚假承诺。如违反上述要求作出虚假承诺，其投标将作废，被列入不良记录名单并在网上曝光，一年内不得参加我院投标。</w:t>
      </w:r>
    </w:p>
    <w:p w14:paraId="74BE746E">
      <w:pPr>
        <w:spacing w:line="312" w:lineRule="auto"/>
        <w:ind w:firstLine="525"/>
        <w:rPr>
          <w:rFonts w:ascii="宋体" w:hAnsi="宋体"/>
          <w:sz w:val="24"/>
          <w:szCs w:val="24"/>
        </w:rPr>
      </w:pPr>
    </w:p>
    <w:p w14:paraId="0FE9B15A">
      <w:pPr>
        <w:spacing w:line="312" w:lineRule="auto"/>
        <w:ind w:firstLine="525"/>
        <w:rPr>
          <w:rFonts w:ascii="宋体" w:hAnsi="宋体"/>
          <w:sz w:val="24"/>
          <w:szCs w:val="24"/>
        </w:rPr>
      </w:pPr>
    </w:p>
    <w:p w14:paraId="6E926573">
      <w:pPr>
        <w:spacing w:line="312" w:lineRule="auto"/>
        <w:ind w:firstLine="525"/>
        <w:rPr>
          <w:rFonts w:ascii="宋体" w:hAnsi="宋体"/>
          <w:sz w:val="24"/>
          <w:szCs w:val="24"/>
        </w:rPr>
      </w:pPr>
    </w:p>
    <w:p w14:paraId="17F25F16">
      <w:pPr>
        <w:spacing w:line="312" w:lineRule="auto"/>
        <w:ind w:firstLine="525"/>
        <w:rPr>
          <w:rFonts w:ascii="宋体" w:hAnsi="宋体"/>
          <w:sz w:val="24"/>
          <w:szCs w:val="24"/>
        </w:rPr>
      </w:pPr>
    </w:p>
    <w:p w14:paraId="72B3AEC0">
      <w:pPr>
        <w:spacing w:line="312" w:lineRule="auto"/>
        <w:ind w:firstLine="525"/>
        <w:rPr>
          <w:rFonts w:ascii="宋体" w:hAnsi="宋体"/>
          <w:sz w:val="24"/>
          <w:szCs w:val="24"/>
        </w:rPr>
      </w:pPr>
    </w:p>
    <w:p w14:paraId="3FB4A454">
      <w:pPr>
        <w:spacing w:line="480" w:lineRule="auto"/>
        <w:ind w:firstLine="360" w:firstLineChars="150"/>
        <w:jc w:val="left"/>
        <w:rPr>
          <w:rFonts w:ascii="宋体" w:hAnsi="宋体" w:cs="宋体"/>
          <w:sz w:val="24"/>
          <w:szCs w:val="24"/>
        </w:rPr>
      </w:pPr>
      <w:r>
        <w:rPr>
          <w:rFonts w:hint="eastAsia" w:ascii="宋体" w:hAnsi="宋体" w:cs="宋体"/>
          <w:sz w:val="24"/>
          <w:szCs w:val="24"/>
        </w:rPr>
        <w:t>投标人名称（公章）：</w:t>
      </w:r>
    </w:p>
    <w:p w14:paraId="510E1E11">
      <w:pPr>
        <w:spacing w:line="480" w:lineRule="auto"/>
        <w:ind w:firstLine="360" w:firstLineChars="150"/>
        <w:jc w:val="left"/>
        <w:rPr>
          <w:rFonts w:ascii="宋体" w:hAnsi="宋体" w:cs="宋体"/>
          <w:sz w:val="24"/>
          <w:szCs w:val="24"/>
        </w:rPr>
      </w:pPr>
      <w:r>
        <w:rPr>
          <w:rFonts w:hint="eastAsia" w:ascii="宋体" w:hAnsi="宋体" w:cs="宋体"/>
          <w:sz w:val="24"/>
          <w:szCs w:val="24"/>
        </w:rPr>
        <w:t>投标人代表（签字）：</w:t>
      </w:r>
    </w:p>
    <w:p w14:paraId="36FD37AF">
      <w:pPr>
        <w:spacing w:line="360" w:lineRule="auto"/>
        <w:ind w:firstLine="360" w:firstLineChars="150"/>
      </w:pPr>
      <w:r>
        <w:rPr>
          <w:rFonts w:hint="eastAsia" w:ascii="宋体" w:hAnsi="宋体" w:cs="宋体"/>
          <w:sz w:val="24"/>
          <w:szCs w:val="24"/>
        </w:rPr>
        <w:t>日        期：</w:t>
      </w:r>
    </w:p>
    <w:sectPr>
      <w:footerReference r:id="rId8" w:type="default"/>
      <w:pgSz w:w="11906" w:h="16838"/>
      <w:pgMar w:top="1701" w:right="1588" w:bottom="1304" w:left="1588" w:header="1247" w:footer="737" w:gutter="0"/>
      <w:cols w:space="425" w:num="1"/>
      <w:docGrid w:linePitch="38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长城仿宋">
    <w:altName w:val="黑体"/>
    <w:panose1 w:val="00000000000000000000"/>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B7FB4">
    <w:pPr>
      <w:pStyle w:val="12"/>
      <w:jc w:val="center"/>
    </w:pPr>
    <w:r>
      <w:fldChar w:fldCharType="begin"/>
    </w:r>
    <w:r>
      <w:instrText xml:space="preserve"> PAGE   \* MERGEFORMAT </w:instrText>
    </w:r>
    <w:r>
      <w:fldChar w:fldCharType="separate"/>
    </w:r>
    <w:r>
      <w:rPr>
        <w:lang w:val="zh-CN"/>
      </w:rPr>
      <w:t>6</w:t>
    </w:r>
    <w:r>
      <w:rPr>
        <w:lang w:val="zh-CN"/>
      </w:rPr>
      <w:fldChar w:fldCharType="end"/>
    </w:r>
  </w:p>
  <w:p w14:paraId="6F26A192">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AD7EB">
    <w:pPr>
      <w:pStyle w:val="12"/>
      <w:framePr w:wrap="around" w:vAnchor="text" w:hAnchor="page" w:x="8278" w:y="-31"/>
      <w:rPr>
        <w:rStyle w:val="20"/>
      </w:rPr>
    </w:pPr>
    <w:r>
      <w:fldChar w:fldCharType="begin"/>
    </w:r>
    <w:r>
      <w:rPr>
        <w:rStyle w:val="20"/>
      </w:rPr>
      <w:instrText xml:space="preserve">PAGE  </w:instrText>
    </w:r>
    <w:r>
      <w:fldChar w:fldCharType="separate"/>
    </w:r>
    <w:r>
      <w:rPr>
        <w:rStyle w:val="20"/>
      </w:rPr>
      <w:t>15</w:t>
    </w:r>
    <w:r>
      <w:fldChar w:fldCharType="end"/>
    </w:r>
  </w:p>
  <w:p w14:paraId="4C106FA4">
    <w:pPr>
      <w:pStyle w:val="1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438E0">
    <w:pPr>
      <w:pStyle w:val="12"/>
      <w:framePr w:wrap="around" w:vAnchor="text" w:hAnchor="margin" w:xAlign="center" w:y="1"/>
      <w:rPr>
        <w:rStyle w:val="20"/>
      </w:rPr>
    </w:pPr>
    <w:r>
      <w:fldChar w:fldCharType="begin"/>
    </w:r>
    <w:r>
      <w:rPr>
        <w:rStyle w:val="20"/>
      </w:rPr>
      <w:instrText xml:space="preserve">PAGE  </w:instrText>
    </w:r>
    <w:r>
      <w:fldChar w:fldCharType="end"/>
    </w:r>
  </w:p>
  <w:p w14:paraId="22D1932A">
    <w:pPr>
      <w:pStyle w:val="12"/>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103315"/>
    </w:sdtPr>
    <w:sdtContent>
      <w:p w14:paraId="1B09A5DD">
        <w:pPr>
          <w:pStyle w:val="12"/>
          <w:jc w:val="center"/>
        </w:pPr>
        <w:r>
          <w:fldChar w:fldCharType="begin"/>
        </w:r>
        <w:r>
          <w:instrText xml:space="preserve"> PAGE   \* MERGEFORMAT </w:instrText>
        </w:r>
        <w:r>
          <w:fldChar w:fldCharType="separate"/>
        </w:r>
        <w:r>
          <w:rPr>
            <w:lang w:val="zh-CN"/>
          </w:rPr>
          <w:t>18</w:t>
        </w:r>
        <w:r>
          <w:rPr>
            <w:lang w:val="zh-CN"/>
          </w:rPr>
          <w:fldChar w:fldCharType="end"/>
        </w:r>
      </w:p>
    </w:sdtContent>
  </w:sdt>
  <w:p w14:paraId="35C94176">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665DD">
    <w:r>
      <w:rPr>
        <w:rFonts w:hint="eastAsia"/>
      </w:rPr>
      <w:t>圳</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3BAB0">
    <w:pPr>
      <w:pStyle w:val="13"/>
      <w:pBdr>
        <w:bottom w:val="single" w:color="auto" w:sz="4"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68503C"/>
    <w:multiLevelType w:val="multilevel"/>
    <w:tmpl w:val="0E68503C"/>
    <w:lvl w:ilvl="0" w:tentative="0">
      <w:start w:val="1"/>
      <w:numFmt w:val="decimal"/>
      <w:lvlText w:val="%1、"/>
      <w:lvlJc w:val="left"/>
      <w:pPr>
        <w:ind w:left="360" w:hanging="360"/>
      </w:pPr>
      <w:rPr>
        <w:rFonts w:hint="default" w:ascii="Calibri" w:hAnsi="Calibri" w:eastAsia="宋体" w:cs="Times New Roman"/>
      </w:rPr>
    </w:lvl>
    <w:lvl w:ilvl="1" w:tentative="0">
      <w:start w:val="1"/>
      <w:numFmt w:val="japaneseCounting"/>
      <w:lvlText w:val="（%2）"/>
      <w:lvlJc w:val="left"/>
      <w:pPr>
        <w:tabs>
          <w:tab w:val="left" w:pos="1140"/>
        </w:tabs>
        <w:ind w:left="1140" w:hanging="72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4A02EBE"/>
    <w:multiLevelType w:val="singleLevel"/>
    <w:tmpl w:val="64A02EBE"/>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HorizontalSpacing w:val="189"/>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E2MGM1ZjgzN2JjMGU3YmE4NWQ2ZTkzYzkzYjA1MDMifQ=="/>
  </w:docVars>
  <w:rsids>
    <w:rsidRoot w:val="00E21351"/>
    <w:rsid w:val="00034061"/>
    <w:rsid w:val="00075DB6"/>
    <w:rsid w:val="000958F7"/>
    <w:rsid w:val="000B17EE"/>
    <w:rsid w:val="001241AC"/>
    <w:rsid w:val="00145F20"/>
    <w:rsid w:val="001548E6"/>
    <w:rsid w:val="00155902"/>
    <w:rsid w:val="00172245"/>
    <w:rsid w:val="00176E65"/>
    <w:rsid w:val="00191890"/>
    <w:rsid w:val="0022158C"/>
    <w:rsid w:val="00245920"/>
    <w:rsid w:val="002A3C59"/>
    <w:rsid w:val="002E48E7"/>
    <w:rsid w:val="00300AB9"/>
    <w:rsid w:val="0031072E"/>
    <w:rsid w:val="003508A6"/>
    <w:rsid w:val="003676F3"/>
    <w:rsid w:val="003D4883"/>
    <w:rsid w:val="0040367B"/>
    <w:rsid w:val="00457EEC"/>
    <w:rsid w:val="00480AAC"/>
    <w:rsid w:val="004A589B"/>
    <w:rsid w:val="004B4743"/>
    <w:rsid w:val="004D050E"/>
    <w:rsid w:val="00555906"/>
    <w:rsid w:val="005569F9"/>
    <w:rsid w:val="00597F55"/>
    <w:rsid w:val="005B582A"/>
    <w:rsid w:val="005E304E"/>
    <w:rsid w:val="00635994"/>
    <w:rsid w:val="00685718"/>
    <w:rsid w:val="00695546"/>
    <w:rsid w:val="006B139B"/>
    <w:rsid w:val="006F162B"/>
    <w:rsid w:val="00742BC2"/>
    <w:rsid w:val="007812FF"/>
    <w:rsid w:val="007B01EC"/>
    <w:rsid w:val="007E4FE2"/>
    <w:rsid w:val="00802920"/>
    <w:rsid w:val="00813B34"/>
    <w:rsid w:val="00836F8B"/>
    <w:rsid w:val="00837E14"/>
    <w:rsid w:val="00875B20"/>
    <w:rsid w:val="0088091C"/>
    <w:rsid w:val="008E4D54"/>
    <w:rsid w:val="008F23A2"/>
    <w:rsid w:val="009229DC"/>
    <w:rsid w:val="009E54B5"/>
    <w:rsid w:val="00A11175"/>
    <w:rsid w:val="00AB6115"/>
    <w:rsid w:val="00AE68E5"/>
    <w:rsid w:val="00B10877"/>
    <w:rsid w:val="00B10BD5"/>
    <w:rsid w:val="00B112D4"/>
    <w:rsid w:val="00B2166F"/>
    <w:rsid w:val="00B524AA"/>
    <w:rsid w:val="00B86625"/>
    <w:rsid w:val="00BB59DA"/>
    <w:rsid w:val="00BD5B41"/>
    <w:rsid w:val="00BE1012"/>
    <w:rsid w:val="00C252E1"/>
    <w:rsid w:val="00C47AA4"/>
    <w:rsid w:val="00C83EA6"/>
    <w:rsid w:val="00C84397"/>
    <w:rsid w:val="00CE0D30"/>
    <w:rsid w:val="00D146D3"/>
    <w:rsid w:val="00D52A48"/>
    <w:rsid w:val="00D63490"/>
    <w:rsid w:val="00DF4749"/>
    <w:rsid w:val="00E21351"/>
    <w:rsid w:val="00E256D4"/>
    <w:rsid w:val="00ED646A"/>
    <w:rsid w:val="00EE5B36"/>
    <w:rsid w:val="00F34608"/>
    <w:rsid w:val="00F474B6"/>
    <w:rsid w:val="00FA0C7F"/>
    <w:rsid w:val="00FD4F36"/>
    <w:rsid w:val="00FE103B"/>
    <w:rsid w:val="00FE1177"/>
    <w:rsid w:val="12762FEE"/>
    <w:rsid w:val="20392DEC"/>
    <w:rsid w:val="26E81438"/>
    <w:rsid w:val="28A66BC3"/>
    <w:rsid w:val="2DE50F46"/>
    <w:rsid w:val="48403BBB"/>
    <w:rsid w:val="5D7E45D9"/>
    <w:rsid w:val="6BFFC94D"/>
    <w:rsid w:val="7EBE3EF8"/>
    <w:rsid w:val="C9FC69AB"/>
    <w:rsid w:val="DAFFD3B3"/>
    <w:rsid w:val="FBFDAC8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uiPriority="0" w:name="footnote text"/>
    <w:lsdException w:qFormat="1" w:unhideWhenUsed="0"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31"/>
    <w:autoRedefine/>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29"/>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3"/>
    <w:qFormat/>
    <w:uiPriority w:val="0"/>
    <w:pPr>
      <w:spacing w:before="240" w:after="240"/>
      <w:outlineLvl w:val="2"/>
    </w:pPr>
    <w:rPr>
      <w:b/>
      <w:sz w:val="24"/>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customStyle="1" w:styleId="2">
    <w:name w:val="正文正"/>
    <w:basedOn w:val="1"/>
    <w:qFormat/>
    <w:uiPriority w:val="0"/>
    <w:pPr>
      <w:spacing w:line="560" w:lineRule="exact"/>
      <w:ind w:firstLine="561"/>
    </w:pPr>
    <w:rPr>
      <w:rFonts w:ascii="Calibri" w:hAnsi="Calibri"/>
      <w:sz w:val="28"/>
    </w:rPr>
  </w:style>
  <w:style w:type="paragraph" w:styleId="6">
    <w:name w:val="Normal Indent"/>
    <w:basedOn w:val="1"/>
    <w:link w:val="49"/>
    <w:autoRedefine/>
    <w:unhideWhenUsed/>
    <w:qFormat/>
    <w:uiPriority w:val="0"/>
    <w:pPr>
      <w:widowControl/>
      <w:spacing w:line="360" w:lineRule="auto"/>
      <w:ind w:firstLine="420"/>
      <w:jc w:val="left"/>
    </w:pPr>
    <w:rPr>
      <w:rFonts w:ascii="宋体" w:hAnsi="宋体" w:eastAsia="仿宋"/>
      <w:kern w:val="0"/>
      <w:sz w:val="24"/>
      <w:szCs w:val="24"/>
      <w:lang w:val="zh-CN"/>
    </w:rPr>
  </w:style>
  <w:style w:type="paragraph" w:styleId="7">
    <w:name w:val="annotation text"/>
    <w:basedOn w:val="1"/>
    <w:link w:val="45"/>
    <w:autoRedefine/>
    <w:semiHidden/>
    <w:qFormat/>
    <w:uiPriority w:val="0"/>
    <w:pPr>
      <w:jc w:val="left"/>
    </w:pPr>
    <w:rPr>
      <w:szCs w:val="24"/>
    </w:rPr>
  </w:style>
  <w:style w:type="paragraph" w:styleId="8">
    <w:name w:val="Body Text Indent"/>
    <w:basedOn w:val="1"/>
    <w:autoRedefine/>
    <w:qFormat/>
    <w:uiPriority w:val="0"/>
    <w:pPr>
      <w:spacing w:line="360" w:lineRule="auto"/>
      <w:ind w:left="720" w:hanging="720" w:hangingChars="300"/>
    </w:pPr>
    <w:rPr>
      <w:sz w:val="24"/>
    </w:rPr>
  </w:style>
  <w:style w:type="paragraph" w:styleId="9">
    <w:name w:val="Plain Text"/>
    <w:basedOn w:val="1"/>
    <w:link w:val="24"/>
    <w:autoRedefine/>
    <w:qFormat/>
    <w:uiPriority w:val="0"/>
    <w:rPr>
      <w:rFonts w:ascii="宋体" w:hAnsi="Courier New" w:cs="Courier New"/>
      <w:szCs w:val="21"/>
    </w:rPr>
  </w:style>
  <w:style w:type="paragraph" w:styleId="10">
    <w:name w:val="Date"/>
    <w:basedOn w:val="1"/>
    <w:next w:val="1"/>
    <w:autoRedefine/>
    <w:qFormat/>
    <w:uiPriority w:val="0"/>
  </w:style>
  <w:style w:type="paragraph" w:styleId="11">
    <w:name w:val="Balloon Text"/>
    <w:basedOn w:val="1"/>
    <w:link w:val="44"/>
    <w:autoRedefine/>
    <w:qFormat/>
    <w:uiPriority w:val="0"/>
    <w:rPr>
      <w:sz w:val="18"/>
      <w:szCs w:val="18"/>
    </w:rPr>
  </w:style>
  <w:style w:type="paragraph" w:styleId="12">
    <w:name w:val="footer"/>
    <w:basedOn w:val="1"/>
    <w:link w:val="28"/>
    <w:qFormat/>
    <w:uiPriority w:val="99"/>
    <w:pPr>
      <w:tabs>
        <w:tab w:val="center" w:pos="4153"/>
        <w:tab w:val="right" w:pos="8306"/>
      </w:tabs>
      <w:snapToGrid w:val="0"/>
      <w:jc w:val="left"/>
    </w:pPr>
    <w:rPr>
      <w:sz w:val="18"/>
      <w:szCs w:val="18"/>
    </w:rPr>
  </w:style>
  <w:style w:type="paragraph" w:styleId="13">
    <w:name w:val="header"/>
    <w:basedOn w:val="1"/>
    <w:link w:val="27"/>
    <w:qFormat/>
    <w:uiPriority w:val="0"/>
    <w:pPr>
      <w:pBdr>
        <w:bottom w:val="single" w:color="auto" w:sz="6" w:space="1"/>
      </w:pBdr>
      <w:tabs>
        <w:tab w:val="center" w:pos="4153"/>
        <w:tab w:val="right" w:pos="8306"/>
      </w:tabs>
      <w:snapToGrid w:val="0"/>
      <w:jc w:val="center"/>
    </w:pPr>
    <w:rPr>
      <w:sz w:val="18"/>
      <w:szCs w:val="18"/>
    </w:rPr>
  </w:style>
  <w:style w:type="paragraph" w:styleId="14">
    <w:name w:val="Normal (Web)"/>
    <w:basedOn w:val="1"/>
    <w:qFormat/>
    <w:uiPriority w:val="0"/>
    <w:pPr>
      <w:spacing w:before="100" w:beforeAutospacing="1" w:after="100" w:afterAutospacing="1"/>
      <w:jc w:val="left"/>
    </w:pPr>
    <w:rPr>
      <w:kern w:val="0"/>
      <w:sz w:val="24"/>
    </w:rPr>
  </w:style>
  <w:style w:type="paragraph" w:styleId="15">
    <w:name w:val="annotation subject"/>
    <w:basedOn w:val="7"/>
    <w:next w:val="7"/>
    <w:link w:val="48"/>
    <w:autoRedefine/>
    <w:unhideWhenUsed/>
    <w:qFormat/>
    <w:uiPriority w:val="0"/>
    <w:rPr>
      <w:b/>
      <w:bCs/>
      <w:szCs w:val="20"/>
    </w:rPr>
  </w:style>
  <w:style w:type="table" w:styleId="17">
    <w:name w:val="Table Grid"/>
    <w:basedOn w:val="16"/>
    <w:qFormat/>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9">
    <w:name w:val="Strong"/>
    <w:basedOn w:val="18"/>
    <w:autoRedefine/>
    <w:qFormat/>
    <w:uiPriority w:val="22"/>
    <w:rPr>
      <w:b/>
      <w:bCs/>
    </w:rPr>
  </w:style>
  <w:style w:type="character" w:styleId="20">
    <w:name w:val="page number"/>
    <w:basedOn w:val="18"/>
    <w:semiHidden/>
    <w:qFormat/>
    <w:uiPriority w:val="0"/>
  </w:style>
  <w:style w:type="character" w:styleId="21">
    <w:name w:val="Hyperlink"/>
    <w:basedOn w:val="18"/>
    <w:autoRedefine/>
    <w:qFormat/>
    <w:uiPriority w:val="0"/>
    <w:rPr>
      <w:color w:val="0000FF"/>
      <w:u w:val="single"/>
    </w:rPr>
  </w:style>
  <w:style w:type="character" w:styleId="22">
    <w:name w:val="annotation reference"/>
    <w:autoRedefine/>
    <w:semiHidden/>
    <w:qFormat/>
    <w:uiPriority w:val="0"/>
    <w:rPr>
      <w:rFonts w:eastAsia="宋体"/>
      <w:kern w:val="2"/>
      <w:sz w:val="21"/>
      <w:szCs w:val="21"/>
      <w:lang w:val="en-US" w:eastAsia="zh-CN" w:bidi="ar-SA"/>
    </w:rPr>
  </w:style>
  <w:style w:type="character" w:customStyle="1" w:styleId="23">
    <w:name w:val="标题 3 Char"/>
    <w:basedOn w:val="18"/>
    <w:link w:val="5"/>
    <w:autoRedefine/>
    <w:qFormat/>
    <w:uiPriority w:val="0"/>
    <w:rPr>
      <w:b/>
      <w:kern w:val="2"/>
      <w:sz w:val="24"/>
    </w:rPr>
  </w:style>
  <w:style w:type="character" w:customStyle="1" w:styleId="24">
    <w:name w:val="纯文本 Char"/>
    <w:basedOn w:val="18"/>
    <w:link w:val="9"/>
    <w:autoRedefine/>
    <w:qFormat/>
    <w:uiPriority w:val="0"/>
    <w:rPr>
      <w:rFonts w:ascii="宋体" w:hAnsi="Courier New" w:cs="Courier New"/>
      <w:kern w:val="2"/>
      <w:sz w:val="21"/>
      <w:szCs w:val="21"/>
    </w:rPr>
  </w:style>
  <w:style w:type="paragraph" w:customStyle="1" w:styleId="25">
    <w:name w:val="Char"/>
    <w:basedOn w:val="1"/>
    <w:autoRedefine/>
    <w:qFormat/>
    <w:uiPriority w:val="0"/>
    <w:rPr>
      <w:rFonts w:ascii="仿宋_GB2312" w:eastAsia="仿宋_GB2312"/>
      <w:b/>
      <w:sz w:val="32"/>
      <w:szCs w:val="32"/>
    </w:rPr>
  </w:style>
  <w:style w:type="paragraph" w:customStyle="1" w:styleId="26">
    <w:name w:val="样式 (西文) 宋体 行距: 1.5 倍行距"/>
    <w:basedOn w:val="1"/>
    <w:autoRedefine/>
    <w:qFormat/>
    <w:uiPriority w:val="0"/>
    <w:pPr>
      <w:spacing w:line="360" w:lineRule="auto"/>
    </w:pPr>
    <w:rPr>
      <w:rFonts w:ascii="宋体" w:hAnsi="宋体" w:cs="宋体"/>
    </w:rPr>
  </w:style>
  <w:style w:type="character" w:customStyle="1" w:styleId="27">
    <w:name w:val="页眉 Char"/>
    <w:basedOn w:val="18"/>
    <w:link w:val="13"/>
    <w:autoRedefine/>
    <w:qFormat/>
    <w:uiPriority w:val="0"/>
    <w:rPr>
      <w:kern w:val="2"/>
      <w:sz w:val="18"/>
      <w:szCs w:val="18"/>
    </w:rPr>
  </w:style>
  <w:style w:type="character" w:customStyle="1" w:styleId="28">
    <w:name w:val="页脚 Char"/>
    <w:basedOn w:val="18"/>
    <w:link w:val="12"/>
    <w:autoRedefine/>
    <w:qFormat/>
    <w:uiPriority w:val="99"/>
    <w:rPr>
      <w:kern w:val="2"/>
      <w:sz w:val="18"/>
      <w:szCs w:val="18"/>
    </w:rPr>
  </w:style>
  <w:style w:type="character" w:customStyle="1" w:styleId="29">
    <w:name w:val="标题 2 Char"/>
    <w:basedOn w:val="18"/>
    <w:link w:val="4"/>
    <w:autoRedefine/>
    <w:semiHidden/>
    <w:qFormat/>
    <w:uiPriority w:val="0"/>
    <w:rPr>
      <w:rFonts w:asciiTheme="majorHAnsi" w:hAnsiTheme="majorHAnsi" w:eastAsiaTheme="majorEastAsia" w:cstheme="majorBidi"/>
      <w:b/>
      <w:bCs/>
      <w:kern w:val="2"/>
      <w:sz w:val="32"/>
      <w:szCs w:val="32"/>
    </w:rPr>
  </w:style>
  <w:style w:type="paragraph" w:customStyle="1" w:styleId="30">
    <w:name w:val="列出段落1"/>
    <w:basedOn w:val="1"/>
    <w:qFormat/>
    <w:uiPriority w:val="34"/>
    <w:pPr>
      <w:ind w:firstLine="420" w:firstLineChars="200"/>
    </w:pPr>
    <w:rPr>
      <w:rFonts w:ascii="Calibri" w:hAnsi="Calibri"/>
      <w:szCs w:val="22"/>
    </w:rPr>
  </w:style>
  <w:style w:type="character" w:customStyle="1" w:styleId="31">
    <w:name w:val="标题 1 Char"/>
    <w:basedOn w:val="18"/>
    <w:link w:val="3"/>
    <w:autoRedefine/>
    <w:qFormat/>
    <w:uiPriority w:val="0"/>
    <w:rPr>
      <w:b/>
      <w:bCs/>
      <w:kern w:val="44"/>
      <w:sz w:val="44"/>
      <w:szCs w:val="44"/>
    </w:rPr>
  </w:style>
  <w:style w:type="paragraph" w:customStyle="1" w:styleId="32">
    <w:name w:val="表格"/>
    <w:basedOn w:val="1"/>
    <w:autoRedefine/>
    <w:qFormat/>
    <w:uiPriority w:val="0"/>
    <w:pPr>
      <w:spacing w:line="360" w:lineRule="auto"/>
    </w:pPr>
    <w:rPr>
      <w:rFonts w:ascii="仿宋_GB2312" w:hAnsi="宋体" w:eastAsia="仿宋_GB2312"/>
      <w:bCs/>
      <w:color w:val="333333"/>
      <w:kern w:val="0"/>
      <w:sz w:val="28"/>
      <w:szCs w:val="24"/>
    </w:rPr>
  </w:style>
  <w:style w:type="paragraph" w:customStyle="1" w:styleId="33">
    <w:name w:val="_Style 1"/>
    <w:basedOn w:val="1"/>
    <w:autoRedefine/>
    <w:qFormat/>
    <w:uiPriority w:val="34"/>
    <w:pPr>
      <w:ind w:firstLine="420" w:firstLineChars="200"/>
    </w:pPr>
  </w:style>
  <w:style w:type="paragraph" w:customStyle="1" w:styleId="34">
    <w:name w:val="样式3"/>
    <w:basedOn w:val="1"/>
    <w:qFormat/>
    <w:uiPriority w:val="0"/>
    <w:pPr>
      <w:spacing w:line="0" w:lineRule="atLeast"/>
      <w:outlineLvl w:val="0"/>
    </w:pPr>
    <w:rPr>
      <w:rFonts w:ascii="宋体" w:hAnsi="Courier New"/>
      <w:sz w:val="28"/>
      <w:szCs w:val="24"/>
    </w:rPr>
  </w:style>
  <w:style w:type="paragraph" w:customStyle="1" w:styleId="35">
    <w:name w:val="列出段落3"/>
    <w:basedOn w:val="1"/>
    <w:autoRedefine/>
    <w:qFormat/>
    <w:uiPriority w:val="99"/>
    <w:pPr>
      <w:widowControl/>
      <w:spacing w:after="200" w:line="276" w:lineRule="auto"/>
      <w:ind w:firstLine="420" w:firstLineChars="200"/>
      <w:jc w:val="left"/>
    </w:pPr>
    <w:rPr>
      <w:kern w:val="0"/>
      <w:sz w:val="22"/>
      <w:szCs w:val="24"/>
    </w:rPr>
  </w:style>
  <w:style w:type="paragraph" w:customStyle="1" w:styleId="36">
    <w:name w:val="招标文件样式2"/>
    <w:basedOn w:val="1"/>
    <w:qFormat/>
    <w:uiPriority w:val="99"/>
    <w:pPr>
      <w:jc w:val="center"/>
      <w:outlineLvl w:val="0"/>
    </w:pPr>
    <w:rPr>
      <w:rFonts w:ascii="宋体" w:hAnsi="宋体"/>
      <w:b/>
      <w:sz w:val="28"/>
      <w:szCs w:val="28"/>
    </w:rPr>
  </w:style>
  <w:style w:type="paragraph" w:customStyle="1" w:styleId="37">
    <w:name w:val="列出段落11"/>
    <w:basedOn w:val="1"/>
    <w:autoRedefine/>
    <w:qFormat/>
    <w:uiPriority w:val="99"/>
    <w:pPr>
      <w:ind w:firstLine="420" w:firstLineChars="200"/>
    </w:pPr>
  </w:style>
  <w:style w:type="paragraph" w:customStyle="1" w:styleId="38">
    <w:name w:val="文档正文"/>
    <w:basedOn w:val="1"/>
    <w:autoRedefine/>
    <w:qFormat/>
    <w:uiPriority w:val="0"/>
    <w:pPr>
      <w:adjustRightInd w:val="0"/>
      <w:spacing w:line="312" w:lineRule="atLeast"/>
      <w:ind w:firstLine="567"/>
      <w:textAlignment w:val="baseline"/>
    </w:pPr>
    <w:rPr>
      <w:rFonts w:ascii="长城仿宋" w:eastAsia="长城仿宋" w:hAnsiTheme="minorHAnsi" w:cstheme="minorBidi"/>
      <w:snapToGrid w:val="0"/>
      <w:kern w:val="0"/>
      <w:sz w:val="28"/>
      <w:szCs w:val="22"/>
    </w:rPr>
  </w:style>
  <w:style w:type="paragraph" w:customStyle="1" w:styleId="39">
    <w:name w:val="List Paragraph1"/>
    <w:basedOn w:val="1"/>
    <w:autoRedefine/>
    <w:qFormat/>
    <w:uiPriority w:val="99"/>
    <w:pPr>
      <w:ind w:firstLine="420" w:firstLineChars="200"/>
    </w:pPr>
  </w:style>
  <w:style w:type="paragraph" w:customStyle="1" w:styleId="40">
    <w:name w:val="msolistparagraph"/>
    <w:basedOn w:val="1"/>
    <w:autoRedefine/>
    <w:qFormat/>
    <w:uiPriority w:val="0"/>
    <w:pPr>
      <w:adjustRightInd w:val="0"/>
      <w:snapToGrid w:val="0"/>
      <w:ind w:firstLine="420" w:firstLineChars="200"/>
    </w:pPr>
    <w:rPr>
      <w:sz w:val="28"/>
      <w:szCs w:val="24"/>
    </w:rPr>
  </w:style>
  <w:style w:type="character" w:customStyle="1" w:styleId="41">
    <w:name w:val="font31"/>
    <w:basedOn w:val="18"/>
    <w:qFormat/>
    <w:uiPriority w:val="0"/>
    <w:rPr>
      <w:rFonts w:hint="eastAsia" w:ascii="宋体" w:hAnsi="宋体" w:eastAsia="宋体" w:cs="Times New Roman"/>
      <w:color w:val="000000"/>
      <w:sz w:val="20"/>
      <w:szCs w:val="20"/>
      <w:u w:val="none"/>
    </w:rPr>
  </w:style>
  <w:style w:type="character" w:customStyle="1" w:styleId="42">
    <w:name w:val="font21"/>
    <w:basedOn w:val="18"/>
    <w:qFormat/>
    <w:uiPriority w:val="0"/>
    <w:rPr>
      <w:rFonts w:hint="eastAsia" w:ascii="宋体" w:hAnsi="宋体" w:eastAsia="宋体" w:cs="宋体"/>
      <w:color w:val="000000"/>
      <w:sz w:val="18"/>
      <w:szCs w:val="18"/>
      <w:u w:val="none"/>
    </w:rPr>
  </w:style>
  <w:style w:type="paragraph" w:customStyle="1" w:styleId="43">
    <w:name w:val="Default"/>
    <w:autoRedefine/>
    <w:qFormat/>
    <w:uiPriority w:val="0"/>
    <w:pPr>
      <w:autoSpaceDE w:val="0"/>
      <w:autoSpaceDN w:val="0"/>
      <w:adjustRightInd w:val="0"/>
    </w:pPr>
    <w:rPr>
      <w:rFonts w:ascii="Times New Roman" w:hAnsi="Times New Roman" w:cs="Times New Roman" w:eastAsiaTheme="minorEastAsia"/>
      <w:color w:val="000000"/>
      <w:sz w:val="24"/>
      <w:szCs w:val="24"/>
      <w:lang w:val="en-US" w:eastAsia="zh-CN" w:bidi="ar-SA"/>
    </w:rPr>
  </w:style>
  <w:style w:type="character" w:customStyle="1" w:styleId="44">
    <w:name w:val="批注框文本 Char"/>
    <w:basedOn w:val="18"/>
    <w:link w:val="11"/>
    <w:autoRedefine/>
    <w:qFormat/>
    <w:uiPriority w:val="0"/>
    <w:rPr>
      <w:rFonts w:ascii="Times New Roman" w:hAnsi="Times New Roman"/>
      <w:kern w:val="2"/>
      <w:sz w:val="18"/>
      <w:szCs w:val="18"/>
    </w:rPr>
  </w:style>
  <w:style w:type="character" w:customStyle="1" w:styleId="45">
    <w:name w:val="批注文字 Char"/>
    <w:basedOn w:val="18"/>
    <w:link w:val="7"/>
    <w:autoRedefine/>
    <w:semiHidden/>
    <w:qFormat/>
    <w:uiPriority w:val="0"/>
    <w:rPr>
      <w:rFonts w:ascii="Times New Roman" w:hAnsi="Times New Roman"/>
      <w:kern w:val="2"/>
      <w:sz w:val="21"/>
      <w:szCs w:val="24"/>
    </w:rPr>
  </w:style>
  <w:style w:type="paragraph" w:customStyle="1" w:styleId="46">
    <w:name w:val="列表段落1"/>
    <w:basedOn w:val="1"/>
    <w:link w:val="47"/>
    <w:autoRedefine/>
    <w:qFormat/>
    <w:uiPriority w:val="34"/>
    <w:pPr>
      <w:ind w:firstLine="420" w:firstLineChars="200"/>
    </w:pPr>
    <w:rPr>
      <w:rFonts w:ascii="Calibri" w:hAnsi="Calibri"/>
      <w:szCs w:val="22"/>
    </w:rPr>
  </w:style>
  <w:style w:type="character" w:customStyle="1" w:styleId="47">
    <w:name w:val="列表段落 字符"/>
    <w:link w:val="46"/>
    <w:autoRedefine/>
    <w:qFormat/>
    <w:uiPriority w:val="0"/>
    <w:rPr>
      <w:kern w:val="2"/>
      <w:sz w:val="21"/>
      <w:szCs w:val="22"/>
    </w:rPr>
  </w:style>
  <w:style w:type="character" w:customStyle="1" w:styleId="48">
    <w:name w:val="批注主题 Char"/>
    <w:basedOn w:val="45"/>
    <w:link w:val="15"/>
    <w:autoRedefine/>
    <w:semiHidden/>
    <w:qFormat/>
    <w:uiPriority w:val="0"/>
    <w:rPr>
      <w:rFonts w:ascii="Times New Roman" w:hAnsi="Times New Roman"/>
      <w:b/>
      <w:bCs/>
      <w:kern w:val="2"/>
      <w:sz w:val="21"/>
      <w:szCs w:val="24"/>
    </w:rPr>
  </w:style>
  <w:style w:type="character" w:customStyle="1" w:styleId="49">
    <w:name w:val="正文缩进 Char"/>
    <w:link w:val="6"/>
    <w:autoRedefine/>
    <w:semiHidden/>
    <w:qFormat/>
    <w:locked/>
    <w:uiPriority w:val="0"/>
    <w:rPr>
      <w:rFonts w:ascii="宋体" w:hAnsi="宋体" w:eastAsia="仿宋"/>
      <w:sz w:val="24"/>
      <w:szCs w:val="24"/>
      <w:lang w:val="zh-CN" w:eastAsia="zh-CN"/>
    </w:rPr>
  </w:style>
  <w:style w:type="paragraph" w:customStyle="1" w:styleId="50">
    <w:name w:val="修订1"/>
    <w:autoRedefine/>
    <w:hidden/>
    <w:semiHidden/>
    <w:qFormat/>
    <w:uiPriority w:val="99"/>
    <w:rPr>
      <w:rFonts w:ascii="Times New Roman" w:hAnsi="Times New Roman" w:eastAsia="宋体" w:cs="Times New Roman"/>
      <w:kern w:val="2"/>
      <w:sz w:val="21"/>
      <w:lang w:val="en-US" w:eastAsia="zh-CN" w:bidi="ar-SA"/>
    </w:rPr>
  </w:style>
  <w:style w:type="paragraph" w:customStyle="1" w:styleId="51">
    <w:name w:val="my正文"/>
    <w:basedOn w:val="1"/>
    <w:autoRedefine/>
    <w:qFormat/>
    <w:uiPriority w:val="0"/>
    <w:pPr>
      <w:spacing w:line="360" w:lineRule="auto"/>
      <w:ind w:firstLine="480" w:firstLineChars="200"/>
    </w:pPr>
    <w:rPr>
      <w:kern w:val="0"/>
      <w:sz w:val="24"/>
    </w:rPr>
  </w:style>
  <w:style w:type="paragraph" w:styleId="52">
    <w:name w:val="List Paragraph"/>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Pages>
  <Words>5081</Words>
  <Characters>5158</Characters>
  <Lines>52</Lines>
  <Paragraphs>14</Paragraphs>
  <TotalTime>5</TotalTime>
  <ScaleCrop>false</ScaleCrop>
  <LinksUpToDate>false</LinksUpToDate>
  <CharactersWithSpaces>5205</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2023-09-14T05:15:00Z</dcterms:created>
  <dc:creator>User</dc:creator>
  <cp:lastModifiedBy>谢钢林</cp:lastModifiedBy>
  <cp:lastPrinted>2020-06-12T00:08:00Z</cp:lastPrinted>
  <dcterms:modified xsi:type="dcterms:W3CDTF">2024-10-15T05:17:47Z</dcterms:modified>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69C39A565D4F4A60AF07CEEE619A3A13_13</vt:lpwstr>
  </property>
</Properties>
</file>