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DDE62">
      <w:pPr>
        <w:rPr>
          <w:rFonts w:ascii="宋体" w:hAnsi="宋体"/>
          <w:sz w:val="24"/>
        </w:rPr>
      </w:pPr>
    </w:p>
    <w:tbl>
      <w:tblPr>
        <w:tblStyle w:val="6"/>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14:paraId="1DEB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14:paraId="2AA8616B">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14:paraId="22D44C3E">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14:paraId="3406BDF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72" w:type="dxa"/>
            <w:shd w:val="clear" w:color="auto" w:fill="auto"/>
            <w:vAlign w:val="center"/>
          </w:tcPr>
          <w:p w14:paraId="0822C21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58" w:type="dxa"/>
            <w:shd w:val="clear" w:color="auto" w:fill="auto"/>
            <w:vAlign w:val="center"/>
          </w:tcPr>
          <w:p w14:paraId="50661247">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0B88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14:paraId="685FFF87">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14:paraId="5DDC26F7">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1735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14:paraId="3DC2FF4E">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77CF9A8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25EF3496">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14:paraId="3207D57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69F7740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6935104B">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5FBA97B9">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1FC990E6">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14:paraId="2417154E">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58" w:type="dxa"/>
            <w:shd w:val="clear" w:color="auto" w:fill="auto"/>
            <w:vAlign w:val="center"/>
          </w:tcPr>
          <w:p w14:paraId="0213A465">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14:paraId="3B5C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795" w:type="dxa"/>
            <w:shd w:val="clear" w:color="auto" w:fill="auto"/>
            <w:vAlign w:val="center"/>
          </w:tcPr>
          <w:p w14:paraId="7B2EBC6B">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2FA14D8F">
            <w:pPr>
              <w:spacing w:line="300" w:lineRule="exact"/>
              <w:jc w:val="center"/>
              <w:rPr>
                <w:rFonts w:ascii="宋体" w:hAnsi="宋体" w:eastAsia="等线"/>
                <w:szCs w:val="21"/>
              </w:rPr>
            </w:pPr>
            <w:r>
              <w:rPr>
                <w:rFonts w:hint="eastAsia" w:ascii="宋体" w:hAnsi="宋体" w:eastAsia="等线"/>
                <w:szCs w:val="21"/>
              </w:rPr>
              <w:t>产品对比</w:t>
            </w:r>
          </w:p>
          <w:p w14:paraId="10A0B1D9">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14:paraId="518E8758">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9E67BB2">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700DAE8F">
            <w:pPr>
              <w:spacing w:line="300" w:lineRule="exact"/>
              <w:rPr>
                <w:rFonts w:ascii="宋体" w:hAnsi="宋体" w:eastAsia="等线"/>
                <w:szCs w:val="21"/>
              </w:rPr>
            </w:pPr>
            <w:r>
              <w:rPr>
                <w:rFonts w:ascii="等线" w:hAnsi="等线" w:eastAsia="等线"/>
                <w:szCs w:val="21"/>
              </w:rPr>
              <w:t>A、好  ；得20分；</w:t>
            </w:r>
          </w:p>
          <w:p w14:paraId="64F76C3D">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2DA156C1">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14:paraId="6F3CF80B">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58" w:type="dxa"/>
            <w:shd w:val="clear" w:color="auto" w:fill="auto"/>
            <w:vAlign w:val="center"/>
          </w:tcPr>
          <w:p w14:paraId="59F9555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4BB7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14:paraId="7FE1A5E7">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32AB1C29">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74EFB661">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14:paraId="2C36AF4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3F6C276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3F7AA0AB">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5687C247">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36C8CC71">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14:paraId="64A87E16">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58" w:type="dxa"/>
            <w:shd w:val="clear" w:color="auto" w:fill="auto"/>
            <w:vAlign w:val="center"/>
          </w:tcPr>
          <w:p w14:paraId="4F23A0A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76B3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795" w:type="dxa"/>
            <w:shd w:val="clear" w:color="auto" w:fill="auto"/>
            <w:vAlign w:val="center"/>
          </w:tcPr>
          <w:p w14:paraId="29508327">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14:paraId="5AB9D824">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70F1BFCA">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825" w:type="dxa"/>
            <w:shd w:val="clear" w:color="auto" w:fill="auto"/>
            <w:vAlign w:val="center"/>
          </w:tcPr>
          <w:p w14:paraId="7C7DFF3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3E5CE48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70C22C10">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6F44DB10">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071AD1B0">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6EF936DC">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72" w:type="dxa"/>
            <w:shd w:val="clear" w:color="auto" w:fill="auto"/>
            <w:vAlign w:val="center"/>
          </w:tcPr>
          <w:p w14:paraId="47FEE57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58" w:type="dxa"/>
            <w:shd w:val="clear" w:color="auto" w:fill="auto"/>
            <w:vAlign w:val="center"/>
          </w:tcPr>
          <w:p w14:paraId="4A27CC7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3D0D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14:paraId="1EE32B6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14:paraId="208A57EC">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026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5826A0AD">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38FA2CA6">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14:paraId="1CC1892A">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4B7A7486">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73054E59">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162767CA">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6409C936">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7A378478">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72" w:type="dxa"/>
            <w:shd w:val="clear" w:color="auto" w:fill="auto"/>
            <w:vAlign w:val="center"/>
          </w:tcPr>
          <w:p w14:paraId="038040B6">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3433D8C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6B61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14:paraId="4A52DA8F">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14:paraId="5D9EE57F">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14:paraId="3D2FFCF9">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1FE727E5">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37DFE4BC">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259DFE04">
            <w:pPr>
              <w:spacing w:line="300" w:lineRule="exact"/>
              <w:jc w:val="left"/>
              <w:rPr>
                <w:rFonts w:ascii="宋体" w:hAnsi="宋体" w:eastAsia="等线"/>
                <w:szCs w:val="21"/>
              </w:rPr>
            </w:pPr>
            <w:r>
              <w:rPr>
                <w:rFonts w:ascii="宋体" w:hAnsi="宋体" w:eastAsia="等线"/>
                <w:szCs w:val="21"/>
              </w:rPr>
              <w:t xml:space="preserve">B、服务较好或两项承诺：4分； </w:t>
            </w:r>
          </w:p>
          <w:p w14:paraId="36A8C387">
            <w:pPr>
              <w:spacing w:line="300" w:lineRule="exact"/>
              <w:jc w:val="left"/>
              <w:rPr>
                <w:rFonts w:ascii="宋体" w:hAnsi="宋体" w:eastAsia="等线"/>
                <w:szCs w:val="21"/>
              </w:rPr>
            </w:pPr>
            <w:r>
              <w:rPr>
                <w:rFonts w:ascii="宋体" w:hAnsi="宋体" w:eastAsia="等线"/>
                <w:szCs w:val="21"/>
              </w:rPr>
              <w:t xml:space="preserve">C、服务一般或一项承诺：2分； </w:t>
            </w:r>
          </w:p>
          <w:p w14:paraId="38D446C3">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4E54BFD3">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72" w:type="dxa"/>
            <w:shd w:val="clear" w:color="auto" w:fill="auto"/>
            <w:vAlign w:val="center"/>
          </w:tcPr>
          <w:p w14:paraId="62553484">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58" w:type="dxa"/>
            <w:shd w:val="clear" w:color="auto" w:fill="auto"/>
            <w:vAlign w:val="center"/>
          </w:tcPr>
          <w:p w14:paraId="77B697A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5720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14:paraId="001E66B7">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14:paraId="38AA637E">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14:paraId="304B298F">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731A8B12">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1561B585">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7AEA6FEA">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3937F1C7">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6F62FB1A">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2427A2C1">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14:paraId="14D326CD">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58" w:type="dxa"/>
            <w:shd w:val="clear" w:color="auto" w:fill="auto"/>
            <w:vAlign w:val="center"/>
          </w:tcPr>
          <w:p w14:paraId="101BA2E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0181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14:paraId="3B780618">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14:paraId="36B3E860">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3C57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14:paraId="5318B18C">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59B2BA14">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14:paraId="5CA3D467">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46D1539C">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1）投标人不存在不诚信情况且按照要求提供承诺函的，得4分。</w:t>
            </w:r>
          </w:p>
          <w:p w14:paraId="0F1E04D1">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72" w:type="dxa"/>
            <w:shd w:val="clear" w:color="auto" w:fill="auto"/>
            <w:vAlign w:val="center"/>
          </w:tcPr>
          <w:p w14:paraId="239153F0">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0F4F2DA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628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14:paraId="6B8ED30D">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14:paraId="25CFDC50">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14:paraId="257BB124">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48A04D12">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09058793">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722AB310">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承诺函并在我院有配送的供货商履约评价良好以下：2分</w:t>
            </w:r>
            <w:r>
              <w:rPr>
                <w:rFonts w:ascii="宋体" w:hAnsi="宋体" w:eastAsia="等线"/>
                <w:szCs w:val="21"/>
              </w:rPr>
              <w:t>；</w:t>
            </w:r>
          </w:p>
          <w:p w14:paraId="2781EB01">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72" w:type="dxa"/>
            <w:shd w:val="clear" w:color="auto" w:fill="auto"/>
            <w:vAlign w:val="center"/>
          </w:tcPr>
          <w:p w14:paraId="491C81A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58" w:type="dxa"/>
            <w:shd w:val="clear" w:color="auto" w:fill="auto"/>
            <w:vAlign w:val="center"/>
          </w:tcPr>
          <w:p w14:paraId="5654613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36AF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795" w:type="dxa"/>
            <w:shd w:val="clear" w:color="auto" w:fill="auto"/>
            <w:vAlign w:val="center"/>
          </w:tcPr>
          <w:p w14:paraId="246A2CFA">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14:paraId="24820267">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14:paraId="02F23016">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6825" w:type="dxa"/>
            <w:shd w:val="clear" w:color="auto" w:fill="auto"/>
            <w:vAlign w:val="center"/>
          </w:tcPr>
          <w:p w14:paraId="4136A0FF">
            <w:pPr>
              <w:spacing w:line="300" w:lineRule="exact"/>
              <w:ind w:left="-63" w:leftChars="-30" w:right="-88" w:rightChars="-42"/>
              <w:jc w:val="left"/>
              <w:rPr>
                <w:rFonts w:ascii="宋体" w:hAnsi="宋体" w:eastAsia="等线"/>
                <w:szCs w:val="21"/>
              </w:rPr>
            </w:pPr>
            <w:r>
              <w:rPr>
                <w:rFonts w:hint="eastAsia" w:ascii="宋体" w:hAnsi="宋体" w:eastAsia="等线"/>
                <w:szCs w:val="21"/>
              </w:rPr>
              <w:t>商品质量保障可靠性。</w:t>
            </w:r>
          </w:p>
          <w:p w14:paraId="7A0D73C1">
            <w:pPr>
              <w:spacing w:line="300" w:lineRule="exact"/>
              <w:ind w:left="-63" w:leftChars="-30" w:right="-88" w:rightChars="-42"/>
              <w:jc w:val="left"/>
              <w:rPr>
                <w:rFonts w:ascii="宋体" w:hAnsi="宋体" w:eastAsia="等线"/>
                <w:szCs w:val="21"/>
              </w:rPr>
            </w:pPr>
            <w:r>
              <w:rPr>
                <w:rFonts w:hint="eastAsia" w:ascii="宋体" w:hAnsi="宋体" w:eastAsia="等线"/>
                <w:szCs w:val="21"/>
              </w:rPr>
              <w:t>依据：以参加申报的产品近期在本院申报不良事件记录为依据。</w:t>
            </w:r>
          </w:p>
          <w:p w14:paraId="2DA32AE6">
            <w:pPr>
              <w:spacing w:line="300" w:lineRule="exact"/>
              <w:ind w:left="-63" w:leftChars="-30" w:right="-88" w:rightChars="-42"/>
              <w:jc w:val="left"/>
              <w:rPr>
                <w:rFonts w:ascii="宋体" w:hAnsi="宋体" w:eastAsia="等线"/>
                <w:szCs w:val="21"/>
              </w:rPr>
            </w:pPr>
            <w:r>
              <w:rPr>
                <w:rFonts w:hint="eastAsia" w:ascii="宋体" w:hAnsi="宋体" w:eastAsia="等线"/>
                <w:szCs w:val="21"/>
              </w:rPr>
              <w:t>A、无不良商品记录：2分；</w:t>
            </w:r>
          </w:p>
          <w:p w14:paraId="66D0AFB8">
            <w:pPr>
              <w:spacing w:line="300" w:lineRule="exact"/>
              <w:ind w:left="-63" w:leftChars="-30" w:right="-88" w:rightChars="-42"/>
              <w:jc w:val="left"/>
              <w:rPr>
                <w:rFonts w:ascii="宋体" w:hAnsi="宋体" w:eastAsia="等线"/>
                <w:szCs w:val="21"/>
              </w:rPr>
            </w:pPr>
            <w:r>
              <w:rPr>
                <w:rFonts w:hint="eastAsia" w:ascii="宋体" w:hAnsi="宋体" w:eastAsia="等线"/>
                <w:szCs w:val="21"/>
              </w:rPr>
              <w:t>B、有不良商品记录：0分；</w:t>
            </w:r>
          </w:p>
          <w:p w14:paraId="6666A16D">
            <w:pPr>
              <w:spacing w:line="300" w:lineRule="exact"/>
              <w:ind w:left="-63" w:leftChars="-30" w:right="-88" w:rightChars="-42"/>
              <w:jc w:val="left"/>
              <w:rPr>
                <w:rFonts w:ascii="等线" w:hAnsi="等线" w:eastAsia="等线" w:cs="等线"/>
                <w:szCs w:val="21"/>
              </w:rPr>
            </w:pPr>
            <w:r>
              <w:rPr>
                <w:rFonts w:hint="eastAsia" w:ascii="等线" w:hAnsi="等线" w:eastAsia="等线" w:cs="等线"/>
                <w:szCs w:val="21"/>
              </w:rPr>
              <w:t>满足</w:t>
            </w:r>
            <w:r>
              <w:rPr>
                <w:rFonts w:ascii="等线" w:hAnsi="等线" w:eastAsia="等线" w:cs="等线"/>
                <w:szCs w:val="21"/>
              </w:rPr>
              <w:t>要求得</w:t>
            </w:r>
            <w:r>
              <w:rPr>
                <w:rFonts w:hint="eastAsia" w:ascii="等线" w:hAnsi="等线" w:eastAsia="等线" w:cs="等线"/>
                <w:szCs w:val="21"/>
              </w:rPr>
              <w:t>3分</w:t>
            </w:r>
            <w:r>
              <w:rPr>
                <w:rFonts w:ascii="等线" w:hAnsi="等线" w:eastAsia="等线" w:cs="等线"/>
                <w:szCs w:val="21"/>
              </w:rPr>
              <w:t>，其他情况不得分。</w:t>
            </w:r>
          </w:p>
        </w:tc>
        <w:tc>
          <w:tcPr>
            <w:tcW w:w="772" w:type="dxa"/>
            <w:shd w:val="clear" w:color="auto" w:fill="auto"/>
            <w:vAlign w:val="center"/>
          </w:tcPr>
          <w:p w14:paraId="462ACEFB">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58" w:type="dxa"/>
            <w:shd w:val="clear" w:color="auto" w:fill="auto"/>
            <w:vAlign w:val="center"/>
          </w:tcPr>
          <w:p w14:paraId="0C4F39C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14:paraId="2C60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14:paraId="4C16D34E">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14:paraId="605A8FFE">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0872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14:paraId="671EF569">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14:paraId="4782B16F">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14:paraId="6DD8A845">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37B717AF">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52B5FADC">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5958CD30">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14:paraId="17D8898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58" w:type="dxa"/>
            <w:shd w:val="clear" w:color="auto" w:fill="auto"/>
            <w:vAlign w:val="center"/>
          </w:tcPr>
          <w:p w14:paraId="2ACB0821">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76D5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14:paraId="62E9734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14:paraId="5229CF0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58" w:type="dxa"/>
            <w:shd w:val="clear" w:color="auto" w:fill="auto"/>
            <w:vAlign w:val="center"/>
          </w:tcPr>
          <w:p w14:paraId="77E67F2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4FEC592B">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14:paraId="32E89637">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14:paraId="764E3AAB">
      <w:pPr>
        <w:widowControl/>
        <w:spacing w:before="100" w:beforeAutospacing="1" w:after="100" w:afterAutospacing="1"/>
        <w:jc w:val="center"/>
        <w:rPr>
          <w:rFonts w:ascii="宋体" w:hAnsi="宋体"/>
          <w:b/>
          <w:bCs/>
          <w:sz w:val="28"/>
        </w:rPr>
      </w:pPr>
    </w:p>
    <w:p w14:paraId="557C63D2">
      <w:pPr>
        <w:widowControl/>
        <w:spacing w:before="100" w:beforeAutospacing="1" w:after="100" w:afterAutospacing="1"/>
        <w:jc w:val="center"/>
        <w:rPr>
          <w:rFonts w:ascii="宋体" w:hAnsi="宋体"/>
          <w:b/>
          <w:bCs/>
          <w:sz w:val="28"/>
        </w:rPr>
      </w:pPr>
    </w:p>
    <w:p w14:paraId="5B12C78D">
      <w:pPr>
        <w:widowControl/>
        <w:spacing w:before="100" w:beforeAutospacing="1" w:after="100" w:afterAutospacing="1"/>
        <w:jc w:val="center"/>
        <w:rPr>
          <w:rFonts w:ascii="宋体" w:hAnsi="宋体"/>
          <w:b/>
          <w:bCs/>
          <w:sz w:val="28"/>
        </w:rPr>
      </w:pPr>
    </w:p>
    <w:p w14:paraId="5C0B04AC">
      <w:pPr>
        <w:widowControl/>
        <w:spacing w:before="100" w:beforeAutospacing="1" w:after="100" w:afterAutospacing="1"/>
        <w:jc w:val="center"/>
        <w:rPr>
          <w:rFonts w:ascii="宋体" w:hAnsi="宋体"/>
          <w:b/>
          <w:bCs/>
          <w:sz w:val="28"/>
        </w:rPr>
      </w:pPr>
      <w:r>
        <w:rPr>
          <w:rFonts w:hint="eastAsia" w:ascii="宋体" w:hAnsi="宋体"/>
          <w:b/>
          <w:bCs/>
          <w:sz w:val="28"/>
        </w:rPr>
        <w:t>二、耗材采购需求：</w:t>
      </w:r>
    </w:p>
    <w:tbl>
      <w:tblPr>
        <w:tblStyle w:val="6"/>
        <w:tblW w:w="99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10"/>
        <w:gridCol w:w="1276"/>
        <w:gridCol w:w="5800"/>
      </w:tblGrid>
      <w:tr w14:paraId="1FAD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14:paraId="5387D781">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2787B604">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1A628199">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规格型号</w:t>
            </w:r>
          </w:p>
        </w:tc>
        <w:tc>
          <w:tcPr>
            <w:tcW w:w="5800" w:type="dxa"/>
            <w:tcBorders>
              <w:top w:val="single" w:color="auto" w:sz="4" w:space="0"/>
              <w:left w:val="single" w:color="auto" w:sz="4" w:space="0"/>
              <w:bottom w:val="single" w:color="auto" w:sz="4" w:space="0"/>
              <w:right w:val="single" w:color="auto" w:sz="4" w:space="0"/>
            </w:tcBorders>
            <w:vAlign w:val="center"/>
          </w:tcPr>
          <w:p w14:paraId="2D9C53AC">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具体参数需求</w:t>
            </w:r>
          </w:p>
        </w:tc>
      </w:tr>
      <w:tr w14:paraId="5A21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1826" w:type="dxa"/>
            <w:vMerge w:val="restart"/>
            <w:tcBorders>
              <w:top w:val="single" w:color="auto" w:sz="4" w:space="0"/>
              <w:left w:val="single" w:color="auto" w:sz="4" w:space="0"/>
              <w:right w:val="single" w:color="auto" w:sz="4" w:space="0"/>
            </w:tcBorders>
            <w:shd w:val="clear" w:color="auto" w:fill="auto"/>
            <w:vAlign w:val="center"/>
          </w:tcPr>
          <w:p w14:paraId="5CFBCCDE">
            <w:pPr>
              <w:widowControl/>
              <w:spacing w:before="100" w:beforeAutospacing="1" w:after="100" w:afterAutospacing="1"/>
              <w:jc w:val="left"/>
              <w:rPr>
                <w:rFonts w:cs="宋体" w:asciiTheme="minorEastAsia" w:hAnsiTheme="minorEastAsia" w:eastAsiaTheme="minorEastAsia"/>
                <w:kern w:val="0"/>
                <w:sz w:val="24"/>
              </w:rPr>
            </w:pPr>
            <w:bookmarkStart w:id="6" w:name="_GoBack"/>
            <w:r>
              <w:rPr>
                <w:rFonts w:hint="eastAsia" w:cs="宋体" w:asciiTheme="minorEastAsia" w:hAnsiTheme="minorEastAsia" w:eastAsiaTheme="minorEastAsia"/>
                <w:kern w:val="0"/>
                <w:sz w:val="24"/>
              </w:rPr>
              <w:t>内镜耗材一批</w:t>
            </w:r>
            <w:bookmarkEnd w:id="6"/>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049544E3">
            <w:pPr>
              <w:widowControl/>
              <w:tabs>
                <w:tab w:val="right" w:pos="1910"/>
              </w:tabs>
              <w:spacing w:before="100" w:beforeAutospacing="1" w:after="100" w:afterAutospacing="1"/>
              <w:ind w:firstLine="240" w:firstLineChars="1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14:paraId="1FC06DDC">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各型号</w:t>
            </w:r>
          </w:p>
        </w:tc>
        <w:tc>
          <w:tcPr>
            <w:tcW w:w="5800" w:type="dxa"/>
            <w:tcBorders>
              <w:top w:val="single" w:color="auto" w:sz="4" w:space="0"/>
              <w:left w:val="single" w:color="auto" w:sz="4" w:space="0"/>
              <w:bottom w:val="single" w:color="auto" w:sz="4" w:space="0"/>
              <w:right w:val="single" w:color="auto" w:sz="4" w:space="0"/>
            </w:tcBorders>
            <w:vAlign w:val="center"/>
          </w:tcPr>
          <w:p w14:paraId="7387A69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一次性使用取石网篮：</w:t>
            </w:r>
          </w:p>
          <w:p w14:paraId="5D832EBD">
            <w:pPr>
              <w:rPr>
                <w:rFonts w:cs="宋体" w:asciiTheme="minorEastAsia" w:hAnsiTheme="minorEastAsia" w:eastAsiaTheme="minorEastAsia"/>
                <w:kern w:val="0"/>
                <w:sz w:val="24"/>
              </w:rPr>
            </w:pPr>
          </w:p>
          <w:p w14:paraId="633004E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1，临床供内窥镜下捕获和取出胆道结石或者异物。</w:t>
            </w:r>
          </w:p>
          <w:p w14:paraId="2AC0C994">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2，有以下规格:</w:t>
            </w:r>
          </w:p>
          <w:p w14:paraId="119573DF">
            <w:pPr>
              <w:rPr>
                <w:rFonts w:cs="宋体" w:asciiTheme="minorEastAsia" w:hAnsiTheme="minorEastAsia" w:eastAsiaTheme="minorEastAsia"/>
                <w:kern w:val="0"/>
                <w:sz w:val="24"/>
              </w:rPr>
            </w:pPr>
            <w:r>
              <w:rPr>
                <w:rFonts w:cs="Calibri" w:eastAsiaTheme="minorEastAsia"/>
                <w:kern w:val="0"/>
                <w:sz w:val="24"/>
              </w:rPr>
              <w:t>①</w:t>
            </w:r>
            <w:r>
              <w:rPr>
                <w:rFonts w:hint="eastAsia" w:cs="Calibri" w:eastAsiaTheme="minorEastAsia"/>
                <w:kern w:val="0"/>
                <w:sz w:val="24"/>
              </w:rPr>
              <w:t>适用钳道</w:t>
            </w:r>
            <w:r>
              <w:rPr>
                <w:rFonts w:hint="eastAsia" w:cs="宋体" w:asciiTheme="minorEastAsia" w:hAnsiTheme="minorEastAsia" w:eastAsiaTheme="minorEastAsia"/>
                <w:kern w:val="0"/>
                <w:sz w:val="24"/>
              </w:rPr>
              <w:t>≥</w:t>
            </w:r>
            <w:r>
              <w:rPr>
                <w:rFonts w:hint="eastAsia" w:cs="Calibri" w:eastAsiaTheme="minorEastAsia"/>
                <w:kern w:val="0"/>
                <w:sz w:val="24"/>
              </w:rPr>
              <w:t>2.0mm</w:t>
            </w:r>
            <w:r>
              <w:rPr>
                <w:rFonts w:hint="eastAsia" w:cs="宋体" w:asciiTheme="minorEastAsia" w:hAnsiTheme="minorEastAsia" w:eastAsiaTheme="minorEastAsia"/>
                <w:kern w:val="0"/>
                <w:sz w:val="24"/>
              </w:rPr>
              <w:t>，工作长度≥900mm.</w:t>
            </w:r>
          </w:p>
          <w:p w14:paraId="09B11682">
            <w:pPr>
              <w:rPr>
                <w:rFonts w:cs="Calibri" w:eastAsiaTheme="minorEastAsia"/>
                <w:kern w:val="0"/>
                <w:sz w:val="24"/>
              </w:rPr>
            </w:pPr>
            <w:r>
              <w:rPr>
                <w:rFonts w:cs="Calibri" w:eastAsiaTheme="minorEastAsia"/>
                <w:kern w:val="0"/>
                <w:sz w:val="24"/>
              </w:rPr>
              <w:t>②</w:t>
            </w:r>
            <w:r>
              <w:rPr>
                <w:rFonts w:hint="eastAsia" w:cs="Calibri" w:eastAsiaTheme="minorEastAsia"/>
                <w:kern w:val="0"/>
                <w:sz w:val="24"/>
              </w:rPr>
              <w:t>网篮开幅</w:t>
            </w:r>
            <w:r>
              <w:rPr>
                <w:rFonts w:hint="eastAsia" w:cs="宋体" w:asciiTheme="minorEastAsia" w:hAnsiTheme="minorEastAsia" w:eastAsiaTheme="minorEastAsia"/>
                <w:kern w:val="0"/>
                <w:sz w:val="24"/>
              </w:rPr>
              <w:t>≥18</w:t>
            </w:r>
            <w:r>
              <w:rPr>
                <w:rFonts w:hint="eastAsia" w:cs="Calibri" w:eastAsiaTheme="minorEastAsia"/>
                <w:kern w:val="0"/>
                <w:sz w:val="24"/>
              </w:rPr>
              <w:t>mm</w:t>
            </w:r>
          </w:p>
          <w:p w14:paraId="3B22401D">
            <w:pPr>
              <w:widowControl/>
              <w:spacing w:before="100" w:beforeAutospacing="1" w:after="100" w:afterAutospacing="1"/>
              <w:jc w:val="left"/>
              <w:rPr>
                <w:rFonts w:cs="宋体" w:asciiTheme="minorEastAsia" w:hAnsiTheme="minorEastAsia" w:eastAsiaTheme="minorEastAsia"/>
                <w:kern w:val="0"/>
                <w:sz w:val="24"/>
              </w:rPr>
            </w:pPr>
          </w:p>
        </w:tc>
      </w:tr>
      <w:tr w14:paraId="129B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826" w:type="dxa"/>
            <w:vMerge w:val="continue"/>
            <w:tcBorders>
              <w:left w:val="single" w:color="auto" w:sz="4" w:space="0"/>
              <w:right w:val="single" w:color="auto" w:sz="4" w:space="0"/>
            </w:tcBorders>
            <w:shd w:val="clear" w:color="auto" w:fill="auto"/>
            <w:vAlign w:val="center"/>
          </w:tcPr>
          <w:p w14:paraId="59470007">
            <w:pPr>
              <w:widowControl/>
              <w:spacing w:before="100" w:beforeAutospacing="1" w:after="100" w:afterAutospacing="1"/>
              <w:jc w:val="left"/>
              <w:rPr>
                <w:rFonts w:cs="宋体" w:asciiTheme="minorEastAsia" w:hAnsiTheme="minorEastAsia" w:eastAsiaTheme="minorEastAsia"/>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122F025A">
            <w:pPr>
              <w:widowControl/>
              <w:tabs>
                <w:tab w:val="right" w:pos="1910"/>
              </w:tabs>
              <w:spacing w:before="100" w:beforeAutospacing="1" w:after="100" w:afterAutospacing="1"/>
              <w:ind w:firstLine="240" w:firstLineChars="1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14:paraId="56BE4583">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各型号</w:t>
            </w:r>
          </w:p>
        </w:tc>
        <w:tc>
          <w:tcPr>
            <w:tcW w:w="5800" w:type="dxa"/>
            <w:tcBorders>
              <w:top w:val="single" w:color="auto" w:sz="4" w:space="0"/>
              <w:left w:val="single" w:color="auto" w:sz="4" w:space="0"/>
              <w:bottom w:val="single" w:color="auto" w:sz="4" w:space="0"/>
              <w:right w:val="single" w:color="auto" w:sz="4" w:space="0"/>
            </w:tcBorders>
            <w:vAlign w:val="center"/>
          </w:tcPr>
          <w:p w14:paraId="473EC66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一次性使用取石球囊：</w:t>
            </w:r>
          </w:p>
          <w:p w14:paraId="7D291767">
            <w:pPr>
              <w:rPr>
                <w:rFonts w:cs="宋体" w:asciiTheme="minorEastAsia" w:hAnsiTheme="minorEastAsia" w:eastAsiaTheme="minorEastAsia"/>
                <w:kern w:val="0"/>
                <w:sz w:val="24"/>
              </w:rPr>
            </w:pPr>
          </w:p>
          <w:p w14:paraId="35B99B3C">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1，适用于胆道内取石，包括沙样结石、机械碎石后残留在胆管中的残余结石。</w:t>
            </w:r>
          </w:p>
          <w:p w14:paraId="1417872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2，有以下要求</w:t>
            </w:r>
            <w:r>
              <w:rPr>
                <w:rFonts w:cs="宋体" w:asciiTheme="minorEastAsia" w:hAnsiTheme="minorEastAsia" w:eastAsiaTheme="minorEastAsia"/>
                <w:kern w:val="0"/>
                <w:sz w:val="24"/>
              </w:rPr>
              <w:t>①</w:t>
            </w:r>
            <w:r>
              <w:rPr>
                <w:rFonts w:hint="eastAsia" w:cs="宋体" w:asciiTheme="minorEastAsia" w:hAnsiTheme="minorEastAsia" w:eastAsiaTheme="minorEastAsia"/>
                <w:kern w:val="0"/>
                <w:sz w:val="24"/>
              </w:rPr>
              <w:t>球囊直径≥8.5mm。</w:t>
            </w:r>
          </w:p>
          <w:p w14:paraId="520E0737">
            <w:pPr>
              <w:ind w:firstLine="1680" w:firstLineChars="700"/>
              <w:rPr>
                <w:rFonts w:cs="宋体" w:asciiTheme="minorEastAsia" w:hAnsiTheme="minorEastAsia" w:eastAsiaTheme="minorEastAsia"/>
                <w:kern w:val="0"/>
                <w:sz w:val="24"/>
              </w:rPr>
            </w:pPr>
            <w:r>
              <w:rPr>
                <w:rFonts w:cs="宋体" w:asciiTheme="minorEastAsia" w:hAnsiTheme="minorEastAsia" w:eastAsiaTheme="minorEastAsia"/>
                <w:kern w:val="0"/>
                <w:sz w:val="24"/>
              </w:rPr>
              <w:t>②</w:t>
            </w:r>
            <w:r>
              <w:rPr>
                <w:rFonts w:hint="eastAsia" w:cs="宋体" w:asciiTheme="minorEastAsia" w:hAnsiTheme="minorEastAsia" w:eastAsiaTheme="minorEastAsia"/>
                <w:kern w:val="0"/>
                <w:sz w:val="24"/>
              </w:rPr>
              <w:t>导管外径≥5.0Fr</w:t>
            </w:r>
          </w:p>
        </w:tc>
      </w:tr>
      <w:tr w14:paraId="0363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1826" w:type="dxa"/>
            <w:vMerge w:val="continue"/>
            <w:tcBorders>
              <w:left w:val="single" w:color="auto" w:sz="4" w:space="0"/>
              <w:right w:val="single" w:color="auto" w:sz="4" w:space="0"/>
            </w:tcBorders>
            <w:shd w:val="clear" w:color="auto" w:fill="auto"/>
            <w:vAlign w:val="center"/>
          </w:tcPr>
          <w:p w14:paraId="6FC3F5BB">
            <w:pPr>
              <w:widowControl/>
              <w:spacing w:before="100" w:beforeAutospacing="1" w:after="100" w:afterAutospacing="1"/>
              <w:jc w:val="left"/>
              <w:rPr>
                <w:rFonts w:cs="宋体" w:asciiTheme="minorEastAsia" w:hAnsiTheme="minorEastAsia" w:eastAsiaTheme="minorEastAsia"/>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6924A3B6">
            <w:pPr>
              <w:widowControl/>
              <w:tabs>
                <w:tab w:val="right" w:pos="1910"/>
              </w:tabs>
              <w:spacing w:before="100" w:beforeAutospacing="1" w:after="100" w:afterAutospacing="1"/>
              <w:ind w:firstLine="240" w:firstLineChars="1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1276" w:type="dxa"/>
            <w:tcBorders>
              <w:top w:val="single" w:color="auto" w:sz="4" w:space="0"/>
              <w:left w:val="single" w:color="auto" w:sz="4" w:space="0"/>
              <w:bottom w:val="single" w:color="auto" w:sz="4" w:space="0"/>
              <w:right w:val="single" w:color="auto" w:sz="4" w:space="0"/>
            </w:tcBorders>
            <w:vAlign w:val="center"/>
          </w:tcPr>
          <w:p w14:paraId="341ABC2D">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各型号</w:t>
            </w:r>
          </w:p>
        </w:tc>
        <w:tc>
          <w:tcPr>
            <w:tcW w:w="5800" w:type="dxa"/>
            <w:tcBorders>
              <w:top w:val="single" w:color="auto" w:sz="4" w:space="0"/>
              <w:left w:val="single" w:color="auto" w:sz="4" w:space="0"/>
              <w:bottom w:val="single" w:color="auto" w:sz="4" w:space="0"/>
              <w:right w:val="single" w:color="auto" w:sz="4" w:space="0"/>
            </w:tcBorders>
            <w:vAlign w:val="center"/>
          </w:tcPr>
          <w:p w14:paraId="5D411369">
            <w:pPr>
              <w:rPr>
                <w:rFonts w:hint="default" w:cs="宋体" w:asciiTheme="minorEastAsia" w:hAnsiTheme="minorEastAsia" w:eastAsiaTheme="minorEastAsia"/>
                <w:color w:val="auto"/>
                <w:kern w:val="0"/>
                <w:sz w:val="24"/>
                <w:lang w:val="en-US" w:eastAsia="zh-CN"/>
              </w:rPr>
            </w:pPr>
            <w:bookmarkStart w:id="0" w:name="OLE_LINK2"/>
            <w:bookmarkStart w:id="1" w:name="OLE_LINK3"/>
            <w:bookmarkStart w:id="2" w:name="OLE_LINK5"/>
            <w:r>
              <w:rPr>
                <w:rFonts w:hint="eastAsia" w:cs="宋体" w:asciiTheme="minorEastAsia" w:hAnsiTheme="minorEastAsia" w:eastAsiaTheme="minorEastAsia"/>
                <w:color w:val="auto"/>
                <w:kern w:val="0"/>
                <w:sz w:val="24"/>
                <w:lang w:eastAsia="zh-CN"/>
              </w:rPr>
              <w:t>一次性使用胆管引流管</w:t>
            </w:r>
            <w:r>
              <w:rPr>
                <w:rFonts w:hint="eastAsia" w:cs="宋体" w:asciiTheme="minorEastAsia" w:hAnsiTheme="minorEastAsia" w:eastAsiaTheme="minorEastAsia"/>
                <w:color w:val="auto"/>
                <w:kern w:val="0"/>
                <w:sz w:val="24"/>
                <w:lang w:val="en-US" w:eastAsia="zh-CN"/>
              </w:rPr>
              <w:t>:</w:t>
            </w:r>
          </w:p>
          <w:bookmarkEnd w:id="0"/>
          <w:p w14:paraId="014F15D3">
            <w:pPr>
              <w:rPr>
                <w:rFonts w:cs="宋体" w:asciiTheme="minorEastAsia" w:hAnsiTheme="minorEastAsia" w:eastAsiaTheme="minorEastAsia"/>
                <w:color w:val="auto"/>
                <w:kern w:val="0"/>
                <w:sz w:val="24"/>
              </w:rPr>
            </w:pPr>
          </w:p>
          <w:bookmarkEnd w:id="1"/>
          <w:p w14:paraId="682AD3E4">
            <w:pPr>
              <w:numPr>
                <w:ilvl w:val="0"/>
                <w:numId w:val="2"/>
              </w:numP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适用于内窥镜下，逆行胆胰液的内引流。</w:t>
            </w:r>
          </w:p>
          <w:p w14:paraId="7D0D71E3">
            <w:pP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2，有以下要求：</w:t>
            </w:r>
          </w:p>
          <w:p w14:paraId="3B0BA2F7">
            <w:pPr>
              <w:rPr>
                <w:rFonts w:cs="宋体" w:asciiTheme="minorEastAsia" w:hAnsiTheme="minorEastAsia" w:eastAsiaTheme="minorEastAsia"/>
                <w:color w:val="auto"/>
                <w:kern w:val="0"/>
                <w:sz w:val="24"/>
              </w:rPr>
            </w:pPr>
            <w:r>
              <w:rPr>
                <w:rFonts w:cs="Calibri" w:eastAsiaTheme="minorEastAsia"/>
                <w:color w:val="auto"/>
                <w:kern w:val="0"/>
                <w:sz w:val="24"/>
              </w:rPr>
              <w:t>①</w:t>
            </w:r>
            <w:r>
              <w:rPr>
                <w:rFonts w:hint="eastAsia" w:cs="Calibri" w:eastAsiaTheme="minorEastAsia"/>
                <w:color w:val="auto"/>
                <w:kern w:val="0"/>
                <w:sz w:val="24"/>
              </w:rPr>
              <w:t>引流管外</w:t>
            </w:r>
            <w:r>
              <w:rPr>
                <w:rFonts w:hint="eastAsia" w:cs="宋体" w:asciiTheme="minorEastAsia" w:hAnsiTheme="minorEastAsia" w:eastAsiaTheme="minorEastAsia"/>
                <w:color w:val="auto"/>
                <w:kern w:val="0"/>
                <w:sz w:val="24"/>
              </w:rPr>
              <w:t>径有</w:t>
            </w:r>
            <w:r>
              <w:rPr>
                <w:rFonts w:hint="eastAsia" w:cs="Calibri" w:eastAsiaTheme="minorEastAsia"/>
                <w:color w:val="auto"/>
                <w:kern w:val="0"/>
                <w:sz w:val="24"/>
              </w:rPr>
              <w:t>5</w:t>
            </w:r>
            <w:r>
              <w:rPr>
                <w:rFonts w:hint="eastAsia" w:cs="宋体" w:asciiTheme="minorEastAsia" w:hAnsiTheme="minorEastAsia" w:eastAsiaTheme="minorEastAsia"/>
                <w:color w:val="auto"/>
                <w:kern w:val="0"/>
                <w:sz w:val="24"/>
              </w:rPr>
              <w:t>Fr和7Fr。</w:t>
            </w:r>
          </w:p>
          <w:p w14:paraId="14C3FF3F">
            <w:pPr>
              <w:rPr>
                <w:rFonts w:cs="宋体" w:asciiTheme="minorEastAsia" w:hAnsiTheme="minorEastAsia" w:eastAsiaTheme="minorEastAsia"/>
                <w:color w:val="auto"/>
                <w:kern w:val="0"/>
                <w:sz w:val="24"/>
              </w:rPr>
            </w:pPr>
            <w:r>
              <w:rPr>
                <w:rFonts w:cs="Calibri" w:eastAsiaTheme="minorEastAsia"/>
                <w:color w:val="auto"/>
                <w:kern w:val="0"/>
                <w:sz w:val="24"/>
              </w:rPr>
              <w:t>②</w:t>
            </w:r>
            <w:r>
              <w:rPr>
                <w:rFonts w:hint="eastAsia" w:cs="宋体" w:asciiTheme="minorEastAsia" w:hAnsiTheme="minorEastAsia" w:eastAsiaTheme="minorEastAsia"/>
                <w:color w:val="auto"/>
                <w:kern w:val="0"/>
                <w:sz w:val="24"/>
              </w:rPr>
              <w:t>引流管长度≥3cm。</w:t>
            </w:r>
          </w:p>
          <w:p w14:paraId="183CF8A0">
            <w:pPr>
              <w:rPr>
                <w:rFonts w:cs="宋体" w:asciiTheme="minorEastAsia" w:hAnsiTheme="minorEastAsia" w:eastAsiaTheme="minorEastAsia"/>
                <w:color w:val="0000FF"/>
                <w:kern w:val="0"/>
                <w:sz w:val="24"/>
              </w:rPr>
            </w:pPr>
            <w:r>
              <w:rPr>
                <w:rFonts w:cs="Calibri" w:eastAsiaTheme="minorEastAsia"/>
                <w:color w:val="auto"/>
                <w:kern w:val="0"/>
                <w:sz w:val="24"/>
              </w:rPr>
              <w:t>③</w:t>
            </w:r>
            <w:r>
              <w:rPr>
                <w:rFonts w:hint="eastAsia" w:cs="Calibri" w:eastAsiaTheme="minorEastAsia"/>
                <w:color w:val="auto"/>
                <w:kern w:val="0"/>
                <w:sz w:val="24"/>
              </w:rPr>
              <w:t>外管长度</w:t>
            </w:r>
            <w:r>
              <w:rPr>
                <w:rFonts w:hint="eastAsia" w:cs="宋体" w:asciiTheme="minorEastAsia" w:hAnsiTheme="minorEastAsia" w:eastAsiaTheme="minorEastAsia"/>
                <w:color w:val="auto"/>
                <w:kern w:val="0"/>
                <w:sz w:val="24"/>
              </w:rPr>
              <w:t>≥</w:t>
            </w:r>
            <w:r>
              <w:rPr>
                <w:rFonts w:hint="eastAsia" w:cs="Calibri" w:eastAsiaTheme="minorEastAsia"/>
                <w:color w:val="auto"/>
                <w:kern w:val="0"/>
                <w:sz w:val="24"/>
              </w:rPr>
              <w:t>1900mm.</w:t>
            </w:r>
            <w:bookmarkEnd w:id="2"/>
          </w:p>
        </w:tc>
      </w:tr>
      <w:tr w14:paraId="510B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1826" w:type="dxa"/>
            <w:vMerge w:val="continue"/>
            <w:tcBorders>
              <w:left w:val="single" w:color="auto" w:sz="4" w:space="0"/>
              <w:right w:val="single" w:color="auto" w:sz="4" w:space="0"/>
            </w:tcBorders>
            <w:shd w:val="clear" w:color="auto" w:fill="auto"/>
            <w:vAlign w:val="center"/>
          </w:tcPr>
          <w:p w14:paraId="6A90BE83">
            <w:pPr>
              <w:widowControl/>
              <w:spacing w:before="100" w:beforeAutospacing="1" w:after="100" w:afterAutospacing="1"/>
              <w:jc w:val="left"/>
              <w:rPr>
                <w:rFonts w:cs="宋体" w:asciiTheme="minorEastAsia" w:hAnsiTheme="minorEastAsia" w:eastAsiaTheme="minorEastAsia"/>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72C4A94A">
            <w:pPr>
              <w:widowControl/>
              <w:tabs>
                <w:tab w:val="right" w:pos="1910"/>
              </w:tabs>
              <w:spacing w:before="100" w:beforeAutospacing="1" w:after="100" w:afterAutospacing="1"/>
              <w:ind w:firstLine="240" w:firstLineChars="1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276" w:type="dxa"/>
            <w:tcBorders>
              <w:top w:val="single" w:color="auto" w:sz="4" w:space="0"/>
              <w:left w:val="single" w:color="auto" w:sz="4" w:space="0"/>
              <w:bottom w:val="single" w:color="auto" w:sz="4" w:space="0"/>
              <w:right w:val="single" w:color="auto" w:sz="4" w:space="0"/>
            </w:tcBorders>
            <w:vAlign w:val="center"/>
          </w:tcPr>
          <w:p w14:paraId="28D5CDA9">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各型号</w:t>
            </w:r>
          </w:p>
        </w:tc>
        <w:tc>
          <w:tcPr>
            <w:tcW w:w="5800" w:type="dxa"/>
            <w:tcBorders>
              <w:top w:val="single" w:color="auto" w:sz="4" w:space="0"/>
              <w:left w:val="single" w:color="auto" w:sz="4" w:space="0"/>
              <w:bottom w:val="single" w:color="auto" w:sz="4" w:space="0"/>
              <w:right w:val="single" w:color="auto" w:sz="4" w:space="0"/>
            </w:tcBorders>
            <w:vAlign w:val="center"/>
          </w:tcPr>
          <w:p w14:paraId="0C8F2E49">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一次性使用鼻胆引流管：</w:t>
            </w:r>
          </w:p>
          <w:p w14:paraId="0D008AB2">
            <w:pPr>
              <w:rPr>
                <w:rFonts w:cs="宋体" w:asciiTheme="minorEastAsia" w:hAnsiTheme="minorEastAsia" w:eastAsiaTheme="minorEastAsia"/>
                <w:kern w:val="0"/>
                <w:sz w:val="24"/>
              </w:rPr>
            </w:pPr>
          </w:p>
          <w:p w14:paraId="415754AB">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1,一次性使用鼻胆引流管适用于内镜下经鼻通道体外胆汁引流。</w:t>
            </w:r>
          </w:p>
          <w:p w14:paraId="7024D6B5">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2，要求有以下要求:</w:t>
            </w:r>
          </w:p>
          <w:p w14:paraId="0CF9B569">
            <w:pPr>
              <w:rPr>
                <w:rFonts w:cs="宋体" w:asciiTheme="minorEastAsia" w:hAnsiTheme="minorEastAsia" w:eastAsiaTheme="minorEastAsia"/>
                <w:kern w:val="0"/>
                <w:sz w:val="24"/>
              </w:rPr>
            </w:pPr>
            <w:r>
              <w:rPr>
                <w:rFonts w:cs="Calibri" w:eastAsiaTheme="minorEastAsia"/>
                <w:kern w:val="0"/>
                <w:sz w:val="24"/>
              </w:rPr>
              <w:t>①</w:t>
            </w:r>
            <w:r>
              <w:rPr>
                <w:rFonts w:hint="eastAsia" w:cs="Calibri" w:eastAsiaTheme="minorEastAsia"/>
                <w:kern w:val="0"/>
                <w:sz w:val="24"/>
              </w:rPr>
              <w:t>适用钳道直径</w:t>
            </w:r>
            <w:r>
              <w:rPr>
                <w:rFonts w:hint="eastAsia" w:cs="宋体" w:asciiTheme="minorEastAsia" w:hAnsiTheme="minorEastAsia" w:eastAsiaTheme="minorEastAsia"/>
                <w:kern w:val="0"/>
                <w:sz w:val="24"/>
              </w:rPr>
              <w:t>≥2.2mm。</w:t>
            </w:r>
          </w:p>
          <w:p w14:paraId="5A354D53">
            <w:pPr>
              <w:rPr>
                <w:rFonts w:cs="宋体" w:asciiTheme="minorEastAsia" w:hAnsiTheme="minorEastAsia" w:eastAsiaTheme="minorEastAsia"/>
                <w:kern w:val="0"/>
                <w:sz w:val="24"/>
              </w:rPr>
            </w:pPr>
            <w:r>
              <w:rPr>
                <w:rFonts w:cs="Calibri" w:eastAsiaTheme="minorEastAsia"/>
                <w:kern w:val="0"/>
                <w:sz w:val="24"/>
              </w:rPr>
              <w:t>②</w:t>
            </w:r>
            <w:r>
              <w:rPr>
                <w:rFonts w:hint="eastAsia" w:cs="宋体" w:asciiTheme="minorEastAsia" w:hAnsiTheme="minorEastAsia" w:eastAsiaTheme="minorEastAsia"/>
                <w:kern w:val="0"/>
                <w:sz w:val="24"/>
              </w:rPr>
              <w:t>工作长度≥1600mm。</w:t>
            </w:r>
          </w:p>
          <w:p w14:paraId="00BC202E">
            <w:pPr>
              <w:rPr>
                <w:rFonts w:cs="宋体" w:asciiTheme="minorEastAsia" w:hAnsiTheme="minorEastAsia" w:eastAsiaTheme="minorEastAsia"/>
                <w:kern w:val="0"/>
                <w:sz w:val="24"/>
              </w:rPr>
            </w:pPr>
            <w:r>
              <w:rPr>
                <w:rFonts w:cs="Calibri" w:eastAsiaTheme="minorEastAsia"/>
                <w:kern w:val="0"/>
                <w:sz w:val="24"/>
              </w:rPr>
              <w:t>③</w:t>
            </w:r>
            <w:r>
              <w:rPr>
                <w:rFonts w:hint="eastAsia" w:cs="宋体" w:asciiTheme="minorEastAsia" w:hAnsiTheme="minorEastAsia" w:eastAsiaTheme="minorEastAsia"/>
                <w:kern w:val="0"/>
                <w:sz w:val="24"/>
              </w:rPr>
              <w:t>引流管外径≥5Fr。</w:t>
            </w:r>
          </w:p>
        </w:tc>
      </w:tr>
      <w:tr w14:paraId="2A80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1826" w:type="dxa"/>
            <w:vMerge w:val="continue"/>
            <w:tcBorders>
              <w:left w:val="single" w:color="auto" w:sz="4" w:space="0"/>
              <w:right w:val="single" w:color="auto" w:sz="4" w:space="0"/>
            </w:tcBorders>
            <w:shd w:val="clear" w:color="auto" w:fill="auto"/>
            <w:vAlign w:val="center"/>
          </w:tcPr>
          <w:p w14:paraId="5ACE9E1E">
            <w:pPr>
              <w:widowControl/>
              <w:spacing w:before="100" w:beforeAutospacing="1" w:after="100" w:afterAutospacing="1"/>
              <w:jc w:val="left"/>
              <w:rPr>
                <w:rFonts w:cs="宋体" w:asciiTheme="minorEastAsia" w:hAnsiTheme="minorEastAsia" w:eastAsiaTheme="minorEastAsia"/>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06943FAC">
            <w:pPr>
              <w:widowControl/>
              <w:tabs>
                <w:tab w:val="right" w:pos="1910"/>
              </w:tabs>
              <w:spacing w:before="100" w:beforeAutospacing="1" w:after="100" w:afterAutospacing="1"/>
              <w:ind w:firstLine="240" w:firstLineChars="100"/>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5</w:t>
            </w:r>
          </w:p>
        </w:tc>
        <w:tc>
          <w:tcPr>
            <w:tcW w:w="1276" w:type="dxa"/>
            <w:tcBorders>
              <w:top w:val="single" w:color="auto" w:sz="4" w:space="0"/>
              <w:left w:val="single" w:color="auto" w:sz="4" w:space="0"/>
              <w:bottom w:val="single" w:color="auto" w:sz="4" w:space="0"/>
              <w:right w:val="single" w:color="auto" w:sz="4" w:space="0"/>
            </w:tcBorders>
            <w:vAlign w:val="center"/>
          </w:tcPr>
          <w:p w14:paraId="1DD3CACD">
            <w:pPr>
              <w:widowControl/>
              <w:spacing w:before="100" w:beforeAutospacing="1" w:after="100" w:afterAutospacing="1"/>
              <w:jc w:val="left"/>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各型号</w:t>
            </w:r>
          </w:p>
        </w:tc>
        <w:tc>
          <w:tcPr>
            <w:tcW w:w="5800" w:type="dxa"/>
            <w:tcBorders>
              <w:top w:val="single" w:color="auto" w:sz="4" w:space="0"/>
              <w:left w:val="single" w:color="auto" w:sz="4" w:space="0"/>
              <w:bottom w:val="single" w:color="auto" w:sz="4" w:space="0"/>
              <w:right w:val="single" w:color="auto" w:sz="4" w:space="0"/>
            </w:tcBorders>
            <w:vAlign w:val="center"/>
          </w:tcPr>
          <w:p w14:paraId="4B2FA221">
            <w:pPr>
              <w:rPr>
                <w:rFonts w:cs="宋体" w:asciiTheme="minorEastAsia" w:hAnsiTheme="minorEastAsia" w:eastAsiaTheme="minorEastAsia"/>
                <w:color w:val="C00000"/>
                <w:kern w:val="0"/>
                <w:sz w:val="24"/>
              </w:rPr>
            </w:pPr>
          </w:p>
          <w:p w14:paraId="42043F36">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内窥镜碎石网篮：</w:t>
            </w:r>
          </w:p>
          <w:p w14:paraId="027D8619">
            <w:pPr>
              <w:numPr>
                <w:ilvl w:val="0"/>
                <w:numId w:val="3"/>
              </w:num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适用与在内窥镜下粉碎并取出胆道结石。</w:t>
            </w:r>
          </w:p>
          <w:p w14:paraId="02AA1CF3">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2,要求有以下规格：</w:t>
            </w:r>
          </w:p>
          <w:p w14:paraId="6B119E15">
            <w:pPr>
              <w:rPr>
                <w:rFonts w:cs="宋体" w:asciiTheme="minorEastAsia" w:hAnsiTheme="minorEastAsia" w:eastAsiaTheme="minorEastAsia"/>
                <w:kern w:val="0"/>
                <w:sz w:val="24"/>
              </w:rPr>
            </w:pPr>
          </w:p>
          <w:p w14:paraId="21BECD80">
            <w:pPr>
              <w:rPr>
                <w:rFonts w:cs="Calibri" w:eastAsiaTheme="minorEastAsia"/>
                <w:kern w:val="0"/>
                <w:sz w:val="24"/>
              </w:rPr>
            </w:pPr>
            <w:r>
              <w:rPr>
                <w:rFonts w:cs="Calibri" w:eastAsiaTheme="minorEastAsia"/>
                <w:kern w:val="0"/>
                <w:sz w:val="24"/>
              </w:rPr>
              <w:t>①</w:t>
            </w:r>
            <w:r>
              <w:rPr>
                <w:rFonts w:hint="eastAsia" w:cs="Calibri" w:eastAsiaTheme="minorEastAsia"/>
                <w:color w:val="000000" w:themeColor="text1"/>
                <w:kern w:val="0"/>
                <w:sz w:val="24"/>
                <w14:textFill>
                  <w14:solidFill>
                    <w14:schemeClr w14:val="tx1"/>
                  </w14:solidFill>
                </w14:textFill>
              </w:rPr>
              <w:t>适用钳道内径</w:t>
            </w:r>
            <w:r>
              <w:rPr>
                <w:rFonts w:hint="eastAsia" w:cs="宋体" w:asciiTheme="minorEastAsia" w:hAnsiTheme="minorEastAsia" w:eastAsiaTheme="minorEastAsia"/>
                <w:color w:val="000000" w:themeColor="text1"/>
                <w:kern w:val="0"/>
                <w:sz w:val="24"/>
                <w14:textFill>
                  <w14:solidFill>
                    <w14:schemeClr w14:val="tx1"/>
                  </w14:solidFill>
                </w14:textFill>
              </w:rPr>
              <w:t>≥3.2mm</w:t>
            </w:r>
          </w:p>
          <w:p w14:paraId="7174E142">
            <w:pPr>
              <w:rPr>
                <w:rFonts w:cs="宋体" w:asciiTheme="minorEastAsia" w:hAnsiTheme="minorEastAsia" w:eastAsiaTheme="minorEastAsia"/>
                <w:kern w:val="0"/>
                <w:sz w:val="24"/>
              </w:rPr>
            </w:pPr>
            <w:r>
              <w:rPr>
                <w:rFonts w:cs="Calibri" w:eastAsiaTheme="minorEastAsia"/>
                <w:kern w:val="0"/>
                <w:sz w:val="24"/>
              </w:rPr>
              <w:t>②</w:t>
            </w:r>
            <w:r>
              <w:rPr>
                <w:rFonts w:hint="eastAsia" w:cs="宋体" w:asciiTheme="minorEastAsia" w:hAnsiTheme="minorEastAsia" w:eastAsiaTheme="minorEastAsia"/>
                <w:kern w:val="0"/>
                <w:sz w:val="24"/>
              </w:rPr>
              <w:t>网篮开幅包含15/20/25/30mm</w:t>
            </w:r>
          </w:p>
          <w:p w14:paraId="18AF6284">
            <w:pPr>
              <w:rPr>
                <w:rFonts w:cs="宋体" w:asciiTheme="minorEastAsia" w:hAnsiTheme="minorEastAsia" w:eastAsiaTheme="minorEastAsia"/>
                <w:kern w:val="0"/>
                <w:sz w:val="24"/>
              </w:rPr>
            </w:pPr>
            <w:r>
              <w:rPr>
                <w:rFonts w:cs="Calibri" w:eastAsiaTheme="minorEastAsia"/>
                <w:kern w:val="0"/>
                <w:sz w:val="24"/>
              </w:rPr>
              <w:t>③</w:t>
            </w:r>
            <w:r>
              <w:rPr>
                <w:rFonts w:hint="eastAsia" w:cs="宋体" w:asciiTheme="minorEastAsia" w:hAnsiTheme="minorEastAsia" w:eastAsiaTheme="minorEastAsia"/>
                <w:kern w:val="0"/>
                <w:sz w:val="24"/>
              </w:rPr>
              <w:t>网篮有效长度30/40/50/60mm</w:t>
            </w:r>
          </w:p>
          <w:p w14:paraId="7A514DC2">
            <w:pPr>
              <w:ind w:firstLine="1680" w:firstLineChars="700"/>
              <w:rPr>
                <w:rFonts w:cs="宋体" w:asciiTheme="minorEastAsia" w:hAnsiTheme="minorEastAsia" w:eastAsiaTheme="minorEastAsia"/>
                <w:color w:val="000000" w:themeColor="text1"/>
                <w:kern w:val="0"/>
                <w:sz w:val="24"/>
                <w14:textFill>
                  <w14:solidFill>
                    <w14:schemeClr w14:val="tx1"/>
                  </w14:solidFill>
                </w14:textFill>
              </w:rPr>
            </w:pPr>
          </w:p>
        </w:tc>
      </w:tr>
      <w:tr w14:paraId="42CC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826" w:type="dxa"/>
            <w:vMerge w:val="continue"/>
            <w:tcBorders>
              <w:left w:val="single" w:color="auto" w:sz="4" w:space="0"/>
              <w:right w:val="single" w:color="auto" w:sz="4" w:space="0"/>
            </w:tcBorders>
            <w:shd w:val="clear" w:color="auto" w:fill="auto"/>
            <w:vAlign w:val="center"/>
          </w:tcPr>
          <w:p w14:paraId="0945F469">
            <w:pPr>
              <w:widowControl/>
              <w:spacing w:before="100" w:beforeAutospacing="1" w:after="100" w:afterAutospacing="1"/>
              <w:jc w:val="left"/>
              <w:rPr>
                <w:rFonts w:cs="宋体" w:asciiTheme="minorEastAsia" w:hAnsiTheme="minorEastAsia" w:eastAsiaTheme="minorEastAsia"/>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64B4E3FA">
            <w:pPr>
              <w:widowControl/>
              <w:tabs>
                <w:tab w:val="right" w:pos="1910"/>
              </w:tabs>
              <w:spacing w:before="100" w:beforeAutospacing="1" w:after="100" w:afterAutospacing="1"/>
              <w:ind w:firstLine="240" w:firstLineChars="1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p>
        </w:tc>
        <w:tc>
          <w:tcPr>
            <w:tcW w:w="1276" w:type="dxa"/>
            <w:tcBorders>
              <w:top w:val="single" w:color="auto" w:sz="4" w:space="0"/>
              <w:left w:val="single" w:color="auto" w:sz="4" w:space="0"/>
              <w:bottom w:val="single" w:color="auto" w:sz="4" w:space="0"/>
              <w:right w:val="single" w:color="auto" w:sz="4" w:space="0"/>
            </w:tcBorders>
            <w:vAlign w:val="center"/>
          </w:tcPr>
          <w:p w14:paraId="250C6E10">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各型号</w:t>
            </w:r>
          </w:p>
        </w:tc>
        <w:tc>
          <w:tcPr>
            <w:tcW w:w="5800" w:type="dxa"/>
            <w:tcBorders>
              <w:top w:val="single" w:color="auto" w:sz="4" w:space="0"/>
              <w:left w:val="single" w:color="auto" w:sz="4" w:space="0"/>
              <w:bottom w:val="single" w:color="auto" w:sz="4" w:space="0"/>
              <w:right w:val="single" w:color="auto" w:sz="4" w:space="0"/>
            </w:tcBorders>
            <w:vAlign w:val="center"/>
          </w:tcPr>
          <w:p w14:paraId="7799A62C">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一次性使用导丝：</w:t>
            </w:r>
          </w:p>
          <w:p w14:paraId="7108DE4C">
            <w:pPr>
              <w:rPr>
                <w:rFonts w:cs="Calibri" w:eastAsiaTheme="minorEastAsia"/>
                <w:kern w:val="0"/>
                <w:sz w:val="24"/>
              </w:rPr>
            </w:pPr>
          </w:p>
          <w:p w14:paraId="3FBB851C">
            <w:pPr>
              <w:numPr>
                <w:ilvl w:val="0"/>
                <w:numId w:val="4"/>
              </w:numPr>
              <w:rPr>
                <w:rFonts w:cs="Calibri" w:eastAsiaTheme="minorEastAsia"/>
                <w:kern w:val="0"/>
                <w:sz w:val="24"/>
              </w:rPr>
            </w:pPr>
            <w:r>
              <w:rPr>
                <w:rFonts w:hint="eastAsia" w:cs="Calibri" w:eastAsiaTheme="minorEastAsia"/>
                <w:kern w:val="0"/>
                <w:sz w:val="24"/>
              </w:rPr>
              <w:t>用于消化内镜下介入诊断和治疗，引导内镜器械介入消化道或定位。</w:t>
            </w:r>
          </w:p>
          <w:p w14:paraId="22C34D1F">
            <w:pPr>
              <w:numPr>
                <w:ilvl w:val="0"/>
                <w:numId w:val="4"/>
              </w:numPr>
              <w:rPr>
                <w:rFonts w:cs="Calibri" w:eastAsiaTheme="minorEastAsia"/>
                <w:kern w:val="0"/>
                <w:sz w:val="24"/>
              </w:rPr>
            </w:pPr>
            <w:r>
              <w:rPr>
                <w:rFonts w:hint="eastAsia" w:cs="Calibri" w:eastAsiaTheme="minorEastAsia"/>
                <w:kern w:val="0"/>
                <w:sz w:val="24"/>
              </w:rPr>
              <w:t>要求有以下：</w:t>
            </w:r>
          </w:p>
          <w:p w14:paraId="7145EE8B">
            <w:pPr>
              <w:rPr>
                <w:rFonts w:cs="Calibri" w:eastAsiaTheme="minorEastAsia"/>
                <w:kern w:val="0"/>
                <w:sz w:val="24"/>
              </w:rPr>
            </w:pPr>
            <w:r>
              <w:rPr>
                <w:rFonts w:cs="Calibri" w:eastAsiaTheme="minorEastAsia"/>
                <w:kern w:val="0"/>
                <w:sz w:val="24"/>
              </w:rPr>
              <w:t>①</w:t>
            </w:r>
            <w:r>
              <w:rPr>
                <w:rFonts w:hint="eastAsia" w:cs="Calibri" w:eastAsiaTheme="minorEastAsia"/>
                <w:kern w:val="0"/>
                <w:sz w:val="24"/>
              </w:rPr>
              <w:t>合金内芯，旋转中不容易扭，包含0.025和0.035，长度包括2600-4500mm</w:t>
            </w:r>
          </w:p>
          <w:p w14:paraId="7172827E">
            <w:pPr>
              <w:rPr>
                <w:rFonts w:cs="宋体" w:asciiTheme="minorEastAsia" w:hAnsiTheme="minorEastAsia" w:eastAsiaTheme="minorEastAsia"/>
                <w:kern w:val="0"/>
                <w:sz w:val="24"/>
              </w:rPr>
            </w:pPr>
            <w:r>
              <w:rPr>
                <w:rFonts w:cs="Calibri" w:eastAsiaTheme="minorEastAsia"/>
                <w:kern w:val="0"/>
                <w:sz w:val="24"/>
              </w:rPr>
              <w:t>②</w:t>
            </w:r>
            <w:r>
              <w:rPr>
                <w:rFonts w:hint="eastAsia" w:cs="Calibri" w:eastAsiaTheme="minorEastAsia"/>
                <w:kern w:val="0"/>
                <w:sz w:val="24"/>
              </w:rPr>
              <w:t>导丝头端亲水凃层</w:t>
            </w:r>
          </w:p>
        </w:tc>
      </w:tr>
      <w:tr w14:paraId="1467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826" w:type="dxa"/>
            <w:vMerge w:val="continue"/>
            <w:tcBorders>
              <w:left w:val="single" w:color="auto" w:sz="4" w:space="0"/>
              <w:right w:val="single" w:color="auto" w:sz="4" w:space="0"/>
            </w:tcBorders>
            <w:shd w:val="clear" w:color="auto" w:fill="auto"/>
            <w:vAlign w:val="center"/>
          </w:tcPr>
          <w:p w14:paraId="7633C0B7">
            <w:pPr>
              <w:widowControl/>
              <w:spacing w:before="100" w:beforeAutospacing="1" w:after="100" w:afterAutospacing="1"/>
              <w:jc w:val="left"/>
              <w:rPr>
                <w:rFonts w:cs="宋体" w:asciiTheme="minorEastAsia" w:hAnsiTheme="minorEastAsia" w:eastAsiaTheme="minorEastAsia"/>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14:paraId="72ADD886">
            <w:pPr>
              <w:widowControl/>
              <w:tabs>
                <w:tab w:val="right" w:pos="1910"/>
              </w:tabs>
              <w:spacing w:before="100" w:beforeAutospacing="1" w:after="100" w:afterAutospacing="1"/>
              <w:jc w:val="center"/>
              <w:rPr>
                <w:rFonts w:cs="宋体" w:asciiTheme="minorEastAsia" w:hAnsiTheme="minorEastAsia" w:eastAsiaTheme="minorEastAsia"/>
                <w:color w:val="FF0000"/>
                <w:kern w:val="0"/>
                <w:sz w:val="24"/>
              </w:rPr>
            </w:pPr>
            <w:r>
              <w:rPr>
                <w:rFonts w:hint="eastAsia" w:cs="宋体" w:asciiTheme="minorEastAsia" w:hAnsiTheme="minorEastAsia" w:eastAsiaTheme="minorEastAsia"/>
                <w:kern w:val="0"/>
                <w:sz w:val="24"/>
              </w:rPr>
              <w:t>7</w:t>
            </w:r>
          </w:p>
        </w:tc>
        <w:tc>
          <w:tcPr>
            <w:tcW w:w="1276" w:type="dxa"/>
            <w:tcBorders>
              <w:top w:val="single" w:color="auto" w:sz="4" w:space="0"/>
              <w:left w:val="single" w:color="auto" w:sz="4" w:space="0"/>
              <w:bottom w:val="single" w:color="auto" w:sz="4" w:space="0"/>
              <w:right w:val="single" w:color="auto" w:sz="4" w:space="0"/>
            </w:tcBorders>
            <w:vAlign w:val="center"/>
          </w:tcPr>
          <w:p w14:paraId="2FBF99A5">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各型号</w:t>
            </w:r>
          </w:p>
        </w:tc>
        <w:tc>
          <w:tcPr>
            <w:tcW w:w="5800" w:type="dxa"/>
            <w:tcBorders>
              <w:top w:val="single" w:color="auto" w:sz="4" w:space="0"/>
              <w:left w:val="single" w:color="auto" w:sz="4" w:space="0"/>
              <w:bottom w:val="single" w:color="auto" w:sz="4" w:space="0"/>
              <w:right w:val="single" w:color="auto" w:sz="4" w:space="0"/>
            </w:tcBorders>
            <w:vAlign w:val="center"/>
          </w:tcPr>
          <w:p w14:paraId="32E2F0FB">
            <w:pPr>
              <w:rPr>
                <w:rFonts w:cs="宋体" w:asciiTheme="minorEastAsia" w:hAnsiTheme="minorEastAsia" w:eastAsiaTheme="minorEastAsia"/>
                <w:kern w:val="0"/>
                <w:sz w:val="24"/>
              </w:rPr>
            </w:pPr>
            <w:bookmarkStart w:id="3" w:name="OLE_LINK6"/>
            <w:r>
              <w:rPr>
                <w:rFonts w:hint="eastAsia" w:cs="宋体" w:asciiTheme="minorEastAsia" w:hAnsiTheme="minorEastAsia" w:eastAsiaTheme="minorEastAsia"/>
                <w:kern w:val="0"/>
                <w:sz w:val="24"/>
              </w:rPr>
              <w:t>一次性使用</w:t>
            </w:r>
            <w:bookmarkStart w:id="4" w:name="OLE_LINK1"/>
            <w:r>
              <w:rPr>
                <w:rFonts w:hint="eastAsia" w:cs="宋体" w:asciiTheme="minorEastAsia" w:hAnsiTheme="minorEastAsia" w:eastAsiaTheme="minorEastAsia"/>
                <w:color w:val="auto"/>
                <w:kern w:val="0"/>
                <w:sz w:val="24"/>
                <w:lang w:eastAsia="zh-CN"/>
              </w:rPr>
              <w:t>三级</w:t>
            </w:r>
            <w:bookmarkEnd w:id="4"/>
            <w:r>
              <w:rPr>
                <w:rFonts w:hint="eastAsia" w:cs="宋体" w:asciiTheme="minorEastAsia" w:hAnsiTheme="minorEastAsia" w:eastAsiaTheme="minorEastAsia"/>
                <w:kern w:val="0"/>
                <w:sz w:val="24"/>
              </w:rPr>
              <w:t>球囊扩张导管：</w:t>
            </w:r>
          </w:p>
          <w:p w14:paraId="5BE084D8">
            <w:pPr>
              <w:rPr>
                <w:rFonts w:cs="宋体" w:asciiTheme="minorEastAsia" w:hAnsiTheme="minorEastAsia" w:eastAsiaTheme="minorEastAsia"/>
                <w:color w:val="000000" w:themeColor="text1"/>
                <w:kern w:val="0"/>
                <w:sz w:val="24"/>
                <w14:textFill>
                  <w14:solidFill>
                    <w14:schemeClr w14:val="tx1"/>
                  </w14:solidFill>
                </w14:textFill>
              </w:rPr>
            </w:pPr>
          </w:p>
          <w:p w14:paraId="046F6084">
            <w:pP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用于消化道狭窄扩张或</w:t>
            </w:r>
            <w:bookmarkEnd w:id="3"/>
            <w:r>
              <w:rPr>
                <w:rFonts w:hint="eastAsia" w:cs="宋体" w:asciiTheme="minorEastAsia" w:hAnsiTheme="minorEastAsia" w:eastAsiaTheme="minorEastAsia"/>
                <w:color w:val="000000" w:themeColor="text1"/>
                <w:kern w:val="0"/>
                <w:sz w:val="24"/>
                <w14:textFill>
                  <w14:solidFill>
                    <w14:schemeClr w14:val="tx1"/>
                  </w14:solidFill>
                </w14:textFill>
              </w:rPr>
              <w:t>者辅助扩张治疗。</w:t>
            </w:r>
          </w:p>
          <w:p w14:paraId="3909448D">
            <w:pP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w:t>
            </w:r>
            <w:r>
              <w:rPr>
                <w:rFonts w:hint="eastAsia" w:cs="宋体" w:asciiTheme="minorEastAsia" w:hAnsiTheme="minorEastAsia" w:eastAsiaTheme="minorEastAsia"/>
                <w:color w:val="000000" w:themeColor="text1"/>
                <w:kern w:val="0"/>
                <w:sz w:val="24"/>
                <w14:textFill>
                  <w14:solidFill>
                    <w14:schemeClr w14:val="tx1"/>
                  </w14:solidFill>
                </w14:textFill>
              </w:rPr>
              <w:t>要求有以下规格:</w:t>
            </w:r>
          </w:p>
          <w:p w14:paraId="2DED7258">
            <w:pPr>
              <w:rPr>
                <w:rFonts w:cs="宋体" w:asciiTheme="minorEastAsia" w:hAnsiTheme="minorEastAsia" w:eastAsiaTheme="minorEastAsia"/>
                <w:color w:val="000000" w:themeColor="text1"/>
                <w:kern w:val="0"/>
                <w:sz w:val="24"/>
                <w14:textFill>
                  <w14:solidFill>
                    <w14:schemeClr w14:val="tx1"/>
                  </w14:solidFill>
                </w14:textFill>
              </w:rPr>
            </w:pPr>
            <w:r>
              <w:rPr>
                <w:rFonts w:cs="Calibri" w:eastAsiaTheme="minorEastAsia"/>
                <w:color w:val="000000" w:themeColor="text1"/>
                <w:kern w:val="0"/>
                <w:sz w:val="24"/>
                <w14:textFill>
                  <w14:solidFill>
                    <w14:schemeClr w14:val="tx1"/>
                  </w14:solidFill>
                </w14:textFill>
              </w:rPr>
              <w:t>①</w:t>
            </w:r>
            <w:r>
              <w:rPr>
                <w:rFonts w:hint="eastAsia" w:cs="Calibri" w:eastAsiaTheme="minorEastAsia"/>
                <w:color w:val="000000" w:themeColor="text1"/>
                <w:kern w:val="0"/>
                <w:sz w:val="24"/>
                <w14:textFill>
                  <w14:solidFill>
                    <w14:schemeClr w14:val="tx1"/>
                  </w14:solidFill>
                </w14:textFill>
              </w:rPr>
              <w:t>囊体长度</w:t>
            </w:r>
            <w:r>
              <w:rPr>
                <w:rFonts w:hint="eastAsia" w:cs="宋体" w:asciiTheme="minorEastAsia" w:hAnsiTheme="minorEastAsia" w:eastAsiaTheme="minorEastAsia"/>
                <w:color w:val="000000" w:themeColor="text1"/>
                <w:kern w:val="0"/>
                <w:sz w:val="24"/>
                <w14:textFill>
                  <w14:solidFill>
                    <w14:schemeClr w14:val="tx1"/>
                  </w14:solidFill>
                </w14:textFill>
              </w:rPr>
              <w:t>≥55mm</w:t>
            </w:r>
          </w:p>
          <w:p w14:paraId="407A94DB">
            <w:pPr>
              <w:rPr>
                <w:rFonts w:cs="Calibri" w:eastAsiaTheme="minorEastAsia"/>
                <w:color w:val="000000" w:themeColor="text1"/>
                <w:kern w:val="0"/>
                <w:sz w:val="24"/>
                <w14:textFill>
                  <w14:solidFill>
                    <w14:schemeClr w14:val="tx1"/>
                  </w14:solidFill>
                </w14:textFill>
              </w:rPr>
            </w:pPr>
            <w:r>
              <w:rPr>
                <w:rFonts w:cs="Calibri" w:eastAsiaTheme="minorEastAsia"/>
                <w:color w:val="000000" w:themeColor="text1"/>
                <w:kern w:val="0"/>
                <w:sz w:val="24"/>
                <w14:textFill>
                  <w14:solidFill>
                    <w14:schemeClr w14:val="tx1"/>
                  </w14:solidFill>
                </w14:textFill>
              </w:rPr>
              <w:t>②</w:t>
            </w:r>
            <w:r>
              <w:rPr>
                <w:rFonts w:hint="eastAsia" w:cs="Calibri" w:eastAsiaTheme="minorEastAsia"/>
                <w:color w:val="000000" w:themeColor="text1"/>
                <w:kern w:val="0"/>
                <w:sz w:val="24"/>
                <w14:textFill>
                  <w14:solidFill>
                    <w14:schemeClr w14:val="tx1"/>
                  </w14:solidFill>
                </w14:textFill>
              </w:rPr>
              <w:t>囊体直径</w:t>
            </w:r>
            <w:r>
              <w:rPr>
                <w:rFonts w:hint="eastAsia" w:cs="宋体" w:asciiTheme="minorEastAsia" w:hAnsiTheme="minorEastAsia" w:eastAsiaTheme="minorEastAsia"/>
                <w:color w:val="000000" w:themeColor="text1"/>
                <w:kern w:val="0"/>
                <w:sz w:val="24"/>
                <w14:textFill>
                  <w14:solidFill>
                    <w14:schemeClr w14:val="tx1"/>
                  </w14:solidFill>
                </w14:textFill>
              </w:rPr>
              <w:t>≥2</w:t>
            </w:r>
            <w:r>
              <w:rPr>
                <w:rFonts w:hint="eastAsia" w:cs="Calibri" w:eastAsiaTheme="minorEastAsia"/>
                <w:color w:val="000000" w:themeColor="text1"/>
                <w:kern w:val="0"/>
                <w:sz w:val="24"/>
                <w14:textFill>
                  <w14:solidFill>
                    <w14:schemeClr w14:val="tx1"/>
                  </w14:solidFill>
                </w14:textFill>
              </w:rPr>
              <w:t>0mm</w:t>
            </w:r>
          </w:p>
          <w:p w14:paraId="7387F46F">
            <w:pPr>
              <w:rPr>
                <w:rFonts w:cs="宋体" w:asciiTheme="minorEastAsia" w:hAnsiTheme="minorEastAsia" w:eastAsiaTheme="minorEastAsia"/>
                <w:color w:val="000000" w:themeColor="text1"/>
                <w:kern w:val="0"/>
                <w:sz w:val="24"/>
                <w14:textFill>
                  <w14:solidFill>
                    <w14:schemeClr w14:val="tx1"/>
                  </w14:solidFill>
                </w14:textFill>
              </w:rPr>
            </w:pPr>
            <w:r>
              <w:rPr>
                <w:rFonts w:cs="Calibri" w:eastAsiaTheme="minorEastAsia"/>
                <w:color w:val="000000" w:themeColor="text1"/>
                <w:kern w:val="0"/>
                <w:sz w:val="24"/>
                <w14:textFill>
                  <w14:solidFill>
                    <w14:schemeClr w14:val="tx1"/>
                  </w14:solidFill>
                </w14:textFill>
              </w:rPr>
              <w:t>③</w:t>
            </w:r>
            <w:r>
              <w:rPr>
                <w:rFonts w:hint="eastAsia" w:cs="Calibri" w:eastAsiaTheme="minorEastAsia"/>
                <w:color w:val="000000" w:themeColor="text1"/>
                <w:kern w:val="0"/>
                <w:sz w:val="24"/>
                <w14:textFill>
                  <w14:solidFill>
                    <w14:schemeClr w14:val="tx1"/>
                  </w14:solidFill>
                </w14:textFill>
              </w:rPr>
              <w:t>有效工作长度</w:t>
            </w:r>
            <w:r>
              <w:rPr>
                <w:rFonts w:hint="eastAsia" w:cs="宋体" w:asciiTheme="minorEastAsia" w:hAnsiTheme="minorEastAsia" w:eastAsiaTheme="minorEastAsia"/>
                <w:color w:val="000000" w:themeColor="text1"/>
                <w:kern w:val="0"/>
                <w:sz w:val="24"/>
                <w14:textFill>
                  <w14:solidFill>
                    <w14:schemeClr w14:val="tx1"/>
                  </w14:solidFill>
                </w14:textFill>
              </w:rPr>
              <w:t>≥1000mm</w:t>
            </w:r>
          </w:p>
          <w:p w14:paraId="0AB1CC7B">
            <w:pPr>
              <w:rPr>
                <w:rFonts w:cs="宋体" w:asciiTheme="minorEastAsia" w:hAnsiTheme="minorEastAsia" w:eastAsiaTheme="minorEastAsia"/>
                <w:kern w:val="0"/>
                <w:sz w:val="24"/>
              </w:rPr>
            </w:pPr>
          </w:p>
          <w:p w14:paraId="7C500271">
            <w:pPr>
              <w:rPr>
                <w:rFonts w:cs="宋体" w:asciiTheme="minorEastAsia" w:hAnsiTheme="minorEastAsia" w:eastAsiaTheme="minorEastAsia"/>
                <w:kern w:val="0"/>
                <w:sz w:val="24"/>
              </w:rPr>
            </w:pPr>
          </w:p>
        </w:tc>
      </w:tr>
      <w:tr w14:paraId="61DF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826" w:type="dxa"/>
            <w:vMerge w:val="continue"/>
            <w:tcBorders>
              <w:left w:val="single" w:color="auto" w:sz="4" w:space="0"/>
              <w:right w:val="single" w:color="auto" w:sz="4" w:space="0"/>
            </w:tcBorders>
            <w:shd w:val="clear" w:color="auto" w:fill="auto"/>
          </w:tcPr>
          <w:p w14:paraId="4030004E">
            <w:pPr>
              <w:rPr>
                <w:rFonts w:cs="宋体" w:asciiTheme="minorEastAsia" w:hAnsiTheme="minorEastAsia" w:eastAsiaTheme="minorEastAsia"/>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tcPr>
          <w:p w14:paraId="5802B8B4">
            <w:pPr>
              <w:jc w:val="center"/>
              <w:rPr>
                <w:rFonts w:cs="宋体" w:asciiTheme="minorEastAsia" w:hAnsiTheme="minorEastAsia" w:eastAsiaTheme="minorEastAsia"/>
                <w:kern w:val="0"/>
                <w:sz w:val="24"/>
              </w:rPr>
            </w:pPr>
          </w:p>
          <w:p w14:paraId="67F4A2AC">
            <w:pPr>
              <w:jc w:val="center"/>
              <w:rPr>
                <w:rFonts w:cs="宋体" w:asciiTheme="minorEastAsia" w:hAnsiTheme="minorEastAsia" w:eastAsiaTheme="minorEastAsia"/>
                <w:kern w:val="0"/>
                <w:sz w:val="24"/>
              </w:rPr>
            </w:pPr>
          </w:p>
          <w:p w14:paraId="1093B1C8">
            <w:pPr>
              <w:jc w:val="center"/>
              <w:rPr>
                <w:rFonts w:cs="宋体" w:asciiTheme="minorEastAsia" w:hAnsiTheme="minorEastAsia" w:eastAsiaTheme="minorEastAsia"/>
                <w:kern w:val="0"/>
                <w:sz w:val="24"/>
              </w:rPr>
            </w:pPr>
          </w:p>
          <w:p w14:paraId="568E517A">
            <w:pPr>
              <w:ind w:firstLine="240" w:firstLineChars="100"/>
              <w:rPr>
                <w:rFonts w:cs="宋体" w:asciiTheme="minorEastAsia" w:hAnsiTheme="minorEastAsia" w:eastAsiaTheme="minorEastAsia"/>
                <w:kern w:val="0"/>
                <w:sz w:val="24"/>
              </w:rPr>
            </w:pPr>
          </w:p>
          <w:p w14:paraId="095C0DFC">
            <w:pPr>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w:t>
            </w:r>
          </w:p>
          <w:p w14:paraId="1CB09091">
            <w:pPr>
              <w:jc w:val="center"/>
              <w:rPr>
                <w:rFonts w:cs="宋体" w:asciiTheme="minorEastAsia" w:hAnsiTheme="minorEastAsia" w:eastAsiaTheme="minorEastAsia"/>
                <w:kern w:val="0"/>
                <w:sz w:val="24"/>
              </w:rPr>
            </w:pPr>
          </w:p>
          <w:p w14:paraId="66BEC71B">
            <w:pPr>
              <w:jc w:val="center"/>
              <w:rPr>
                <w:rFonts w:cs="宋体" w:asciiTheme="minorEastAsia" w:hAnsiTheme="minorEastAsia" w:eastAsiaTheme="minorEastAsia"/>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873D6C5">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各型号</w:t>
            </w:r>
          </w:p>
        </w:tc>
        <w:tc>
          <w:tcPr>
            <w:tcW w:w="5800" w:type="dxa"/>
            <w:tcBorders>
              <w:top w:val="single" w:color="auto" w:sz="4" w:space="0"/>
              <w:left w:val="single" w:color="auto" w:sz="4" w:space="0"/>
              <w:bottom w:val="single" w:color="auto" w:sz="4" w:space="0"/>
              <w:right w:val="single" w:color="auto" w:sz="4" w:space="0"/>
            </w:tcBorders>
            <w:vAlign w:val="center"/>
          </w:tcPr>
          <w:p w14:paraId="701E6977">
            <w:pPr>
              <w:rPr>
                <w:rFonts w:hint="eastAsia" w:cs="宋体" w:asciiTheme="minorEastAsia" w:hAnsiTheme="minorEastAsia" w:eastAsiaTheme="minorEastAsia"/>
                <w:color w:val="auto"/>
                <w:kern w:val="0"/>
                <w:sz w:val="24"/>
                <w:lang w:val="en-US" w:eastAsia="zh-CN"/>
              </w:rPr>
            </w:pPr>
            <w:bookmarkStart w:id="5" w:name="OLE_LINK4"/>
            <w:r>
              <w:rPr>
                <w:rFonts w:hint="eastAsia" w:cs="宋体" w:asciiTheme="minorEastAsia" w:hAnsiTheme="minorEastAsia" w:eastAsiaTheme="minorEastAsia"/>
                <w:color w:val="auto"/>
                <w:kern w:val="0"/>
                <w:sz w:val="24"/>
                <w:lang w:val="en-US" w:eastAsia="zh-CN"/>
              </w:rPr>
              <w:t>一次性使用止血夹装置：</w:t>
            </w:r>
          </w:p>
          <w:bookmarkEnd w:id="5"/>
          <w:p w14:paraId="1DD5A4C8">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lang w:val="en-US" w:eastAsia="zh-CN"/>
              </w:rPr>
              <w:t>.</w:t>
            </w:r>
            <w:r>
              <w:rPr>
                <w:rFonts w:hint="eastAsia" w:cs="宋体" w:asciiTheme="minorEastAsia" w:hAnsiTheme="minorEastAsia" w:eastAsiaTheme="minorEastAsia"/>
                <w:kern w:val="0"/>
                <w:sz w:val="24"/>
              </w:rPr>
              <w:t>适合供内镜下在胃肠道止血，创面夹闭用。</w:t>
            </w:r>
          </w:p>
          <w:p w14:paraId="298AC6E0">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kern w:val="0"/>
                <w:sz w:val="24"/>
                <w:lang w:val="en-US" w:eastAsia="zh-CN"/>
              </w:rPr>
              <w:t>.</w:t>
            </w:r>
            <w:r>
              <w:rPr>
                <w:rFonts w:hint="eastAsia" w:cs="宋体" w:asciiTheme="minorEastAsia" w:hAnsiTheme="minorEastAsia" w:eastAsiaTheme="minorEastAsia"/>
                <w:kern w:val="0"/>
                <w:sz w:val="24"/>
              </w:rPr>
              <w:t>要求有以下规格：</w:t>
            </w:r>
          </w:p>
          <w:p w14:paraId="7EFE3E1C">
            <w:pPr>
              <w:rPr>
                <w:rFonts w:cs="宋体" w:asciiTheme="minorEastAsia" w:hAnsiTheme="minorEastAsia" w:eastAsiaTheme="minorEastAsia"/>
                <w:kern w:val="0"/>
                <w:sz w:val="24"/>
              </w:rPr>
            </w:pPr>
            <w:r>
              <w:rPr>
                <w:rFonts w:hint="eastAsia" w:cs="Calibri" w:eastAsiaTheme="minorEastAsia"/>
                <w:kern w:val="0"/>
                <w:sz w:val="24"/>
                <w:lang w:val="en-US" w:eastAsia="zh-CN"/>
              </w:rPr>
              <w:t>2.1</w:t>
            </w:r>
            <w:r>
              <w:rPr>
                <w:rFonts w:hint="eastAsia" w:cs="Calibri" w:eastAsiaTheme="minorEastAsia"/>
                <w:kern w:val="0"/>
                <w:sz w:val="24"/>
              </w:rPr>
              <w:t>适用内镜钳道内径≥2.8mm</w:t>
            </w:r>
          </w:p>
          <w:p w14:paraId="076277CF">
            <w:pPr>
              <w:rPr>
                <w:rFonts w:cs="宋体" w:asciiTheme="minorEastAsia" w:hAnsiTheme="minorEastAsia" w:eastAsiaTheme="minorEastAsia"/>
                <w:kern w:val="0"/>
                <w:sz w:val="24"/>
              </w:rPr>
            </w:pPr>
            <w:r>
              <w:rPr>
                <w:rFonts w:hint="eastAsia" w:cs="Calibri" w:eastAsiaTheme="minorEastAsia"/>
                <w:kern w:val="0"/>
                <w:sz w:val="24"/>
                <w:lang w:val="en-US" w:eastAsia="zh-CN"/>
              </w:rPr>
              <w:t>2.2</w:t>
            </w:r>
            <w:r>
              <w:rPr>
                <w:rFonts w:hint="eastAsia" w:cs="Calibri" w:eastAsiaTheme="minorEastAsia"/>
                <w:kern w:val="0"/>
                <w:sz w:val="24"/>
              </w:rPr>
              <w:t>工作长度</w:t>
            </w:r>
            <w:r>
              <w:rPr>
                <w:rFonts w:hint="eastAsia" w:cs="宋体" w:asciiTheme="minorEastAsia" w:hAnsiTheme="minorEastAsia" w:eastAsiaTheme="minorEastAsia"/>
                <w:kern w:val="0"/>
                <w:sz w:val="24"/>
              </w:rPr>
              <w:t>≥1800mm</w:t>
            </w:r>
          </w:p>
          <w:p w14:paraId="3F92EDD2">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2.3</w:t>
            </w:r>
            <w:r>
              <w:rPr>
                <w:rFonts w:hint="eastAsia" w:cs="宋体" w:asciiTheme="minorEastAsia" w:hAnsiTheme="minorEastAsia" w:eastAsiaTheme="minorEastAsia"/>
                <w:kern w:val="0"/>
                <w:sz w:val="24"/>
              </w:rPr>
              <w:t>夹子开幅≥20mm</w:t>
            </w:r>
          </w:p>
          <w:p w14:paraId="72F9055B">
            <w:pPr>
              <w:rPr>
                <w:rFonts w:cs="宋体" w:asciiTheme="minorEastAsia" w:hAnsiTheme="minorEastAsia" w:eastAsiaTheme="minorEastAsia"/>
                <w:kern w:val="0"/>
                <w:sz w:val="24"/>
              </w:rPr>
            </w:pPr>
          </w:p>
        </w:tc>
      </w:tr>
      <w:tr w14:paraId="34D9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826" w:type="dxa"/>
            <w:vMerge w:val="continue"/>
            <w:tcBorders>
              <w:left w:val="single" w:color="auto" w:sz="4" w:space="0"/>
              <w:right w:val="single" w:color="auto" w:sz="4" w:space="0"/>
            </w:tcBorders>
            <w:shd w:val="clear" w:color="auto" w:fill="auto"/>
          </w:tcPr>
          <w:p w14:paraId="6A9A3439">
            <w:pPr>
              <w:rPr>
                <w:rFonts w:cs="宋体" w:asciiTheme="minorEastAsia" w:hAnsiTheme="minorEastAsia" w:eastAsiaTheme="minorEastAsia"/>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tcPr>
          <w:p w14:paraId="0A3D6A34">
            <w:pPr>
              <w:rPr>
                <w:rFonts w:cs="宋体" w:asciiTheme="minorEastAsia" w:hAnsiTheme="minorEastAsia" w:eastAsiaTheme="minorEastAsia"/>
                <w:kern w:val="0"/>
                <w:sz w:val="24"/>
              </w:rPr>
            </w:pPr>
          </w:p>
          <w:p w14:paraId="57001413">
            <w:pPr>
              <w:rPr>
                <w:rFonts w:cs="宋体" w:asciiTheme="minorEastAsia" w:hAnsiTheme="minorEastAsia" w:eastAsiaTheme="minorEastAsia"/>
                <w:kern w:val="0"/>
                <w:sz w:val="24"/>
              </w:rPr>
            </w:pPr>
          </w:p>
          <w:p w14:paraId="76E34BC9">
            <w:pPr>
              <w:ind w:firstLine="240" w:firstLineChars="100"/>
              <w:rPr>
                <w:rFonts w:cs="宋体" w:asciiTheme="minorEastAsia" w:hAnsiTheme="minorEastAsia" w:eastAsiaTheme="minorEastAsia"/>
                <w:kern w:val="0"/>
                <w:sz w:val="24"/>
              </w:rPr>
            </w:pPr>
          </w:p>
          <w:p w14:paraId="2C0E5E30">
            <w:pPr>
              <w:ind w:firstLine="240" w:firstLineChars="100"/>
              <w:rPr>
                <w:rFonts w:cs="宋体" w:asciiTheme="minorEastAsia" w:hAnsiTheme="minorEastAsia" w:eastAsiaTheme="minorEastAsia"/>
                <w:kern w:val="0"/>
                <w:sz w:val="24"/>
              </w:rPr>
            </w:pPr>
          </w:p>
          <w:p w14:paraId="18F1032D">
            <w:pPr>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w:t>
            </w:r>
          </w:p>
        </w:tc>
        <w:tc>
          <w:tcPr>
            <w:tcW w:w="1276" w:type="dxa"/>
            <w:tcBorders>
              <w:top w:val="single" w:color="auto" w:sz="4" w:space="0"/>
              <w:left w:val="single" w:color="auto" w:sz="4" w:space="0"/>
              <w:bottom w:val="single" w:color="auto" w:sz="4" w:space="0"/>
              <w:right w:val="single" w:color="auto" w:sz="4" w:space="0"/>
            </w:tcBorders>
            <w:vAlign w:val="center"/>
          </w:tcPr>
          <w:p w14:paraId="6246C6EE">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各型号</w:t>
            </w:r>
          </w:p>
        </w:tc>
        <w:tc>
          <w:tcPr>
            <w:tcW w:w="5800" w:type="dxa"/>
            <w:tcBorders>
              <w:top w:val="single" w:color="auto" w:sz="4" w:space="0"/>
              <w:left w:val="single" w:color="auto" w:sz="4" w:space="0"/>
              <w:bottom w:val="single" w:color="auto" w:sz="4" w:space="0"/>
              <w:right w:val="single" w:color="auto" w:sz="4" w:space="0"/>
            </w:tcBorders>
            <w:vAlign w:val="center"/>
          </w:tcPr>
          <w:p w14:paraId="59D020E7">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一次性使用内窥镜取物网兜：</w:t>
            </w:r>
          </w:p>
          <w:p w14:paraId="64F16402">
            <w:pPr>
              <w:rPr>
                <w:rFonts w:cs="宋体" w:asciiTheme="minorEastAsia" w:hAnsiTheme="minorEastAsia" w:eastAsiaTheme="minorEastAsia"/>
                <w:kern w:val="0"/>
                <w:sz w:val="24"/>
              </w:rPr>
            </w:pPr>
          </w:p>
          <w:p w14:paraId="7E43C3A0">
            <w:pPr>
              <w:rPr>
                <w:rFonts w:cs="Calibri"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lang w:val="en-US" w:eastAsia="zh-CN"/>
              </w:rPr>
              <w:t>.</w:t>
            </w:r>
            <w:r>
              <w:rPr>
                <w:rFonts w:hint="eastAsia" w:cs="宋体" w:asciiTheme="minorEastAsia" w:hAnsiTheme="minorEastAsia" w:eastAsiaTheme="minorEastAsia"/>
                <w:kern w:val="0"/>
                <w:sz w:val="24"/>
              </w:rPr>
              <w:t>在内窥镜监护下，用于消化道内</w:t>
            </w:r>
            <w:r>
              <w:rPr>
                <w:rFonts w:hint="eastAsia" w:cs="Calibri" w:eastAsiaTheme="minorEastAsia"/>
                <w:kern w:val="0"/>
                <w:sz w:val="24"/>
              </w:rPr>
              <w:t>异物取出。</w:t>
            </w:r>
          </w:p>
          <w:p w14:paraId="12CBF1B4">
            <w:pPr>
              <w:rPr>
                <w:rFonts w:cs="Calibri" w:eastAsiaTheme="minorEastAsia"/>
                <w:kern w:val="0"/>
                <w:sz w:val="24"/>
              </w:rPr>
            </w:pPr>
            <w:r>
              <w:rPr>
                <w:rFonts w:hint="eastAsia" w:cs="Calibri" w:eastAsiaTheme="minorEastAsia"/>
                <w:kern w:val="0"/>
                <w:sz w:val="24"/>
              </w:rPr>
              <w:t>2</w:t>
            </w:r>
            <w:r>
              <w:rPr>
                <w:rFonts w:hint="eastAsia" w:cs="Calibri" w:eastAsiaTheme="minorEastAsia"/>
                <w:kern w:val="0"/>
                <w:sz w:val="24"/>
                <w:lang w:val="en-US" w:eastAsia="zh-CN"/>
              </w:rPr>
              <w:t>.</w:t>
            </w:r>
            <w:r>
              <w:rPr>
                <w:rFonts w:hint="eastAsia" w:cs="Calibri" w:eastAsiaTheme="minorEastAsia"/>
                <w:kern w:val="0"/>
                <w:sz w:val="24"/>
              </w:rPr>
              <w:t>要求有以下要求：</w:t>
            </w:r>
          </w:p>
          <w:p w14:paraId="674FC547">
            <w:pPr>
              <w:rPr>
                <w:rFonts w:cs="Calibri" w:eastAsiaTheme="minorEastAsia"/>
                <w:kern w:val="0"/>
                <w:sz w:val="24"/>
              </w:rPr>
            </w:pPr>
            <w:r>
              <w:rPr>
                <w:rFonts w:hint="eastAsia" w:cs="Calibri" w:eastAsiaTheme="minorEastAsia"/>
                <w:kern w:val="0"/>
                <w:sz w:val="24"/>
                <w:lang w:val="en-US" w:eastAsia="zh-CN"/>
              </w:rPr>
              <w:t>2.1</w:t>
            </w:r>
            <w:r>
              <w:rPr>
                <w:rFonts w:hint="eastAsia" w:cs="Calibri" w:eastAsiaTheme="minorEastAsia"/>
                <w:kern w:val="0"/>
                <w:sz w:val="24"/>
              </w:rPr>
              <w:t>适用钳道内径≥2.8mm</w:t>
            </w:r>
          </w:p>
          <w:p w14:paraId="2169CE25">
            <w:pPr>
              <w:rPr>
                <w:rFonts w:cs="Calibri" w:eastAsiaTheme="minorEastAsia"/>
                <w:kern w:val="0"/>
                <w:sz w:val="24"/>
              </w:rPr>
            </w:pPr>
            <w:r>
              <w:rPr>
                <w:rFonts w:hint="eastAsia" w:cs="Calibri" w:eastAsiaTheme="minorEastAsia"/>
                <w:kern w:val="0"/>
                <w:sz w:val="24"/>
                <w:lang w:val="en-US" w:eastAsia="zh-CN"/>
              </w:rPr>
              <w:t>2.2</w:t>
            </w:r>
            <w:r>
              <w:rPr>
                <w:rFonts w:hint="eastAsia" w:cs="Calibri" w:eastAsiaTheme="minorEastAsia"/>
                <w:kern w:val="0"/>
                <w:sz w:val="24"/>
              </w:rPr>
              <w:t>网兜宽度20-40（mm）</w:t>
            </w:r>
          </w:p>
          <w:p w14:paraId="272CD757">
            <w:pPr>
              <w:rPr>
                <w:rFonts w:cs="Calibri" w:eastAsiaTheme="minorEastAsia"/>
                <w:kern w:val="0"/>
                <w:sz w:val="24"/>
              </w:rPr>
            </w:pPr>
            <w:r>
              <w:rPr>
                <w:rFonts w:hint="eastAsia" w:cs="Calibri" w:eastAsiaTheme="minorEastAsia"/>
                <w:kern w:val="0"/>
                <w:sz w:val="24"/>
                <w:lang w:val="en-US" w:eastAsia="zh-CN"/>
              </w:rPr>
              <w:t>2.3</w:t>
            </w:r>
            <w:r>
              <w:rPr>
                <w:rFonts w:hint="eastAsia" w:cs="Calibri" w:eastAsiaTheme="minorEastAsia"/>
                <w:kern w:val="0"/>
                <w:sz w:val="24"/>
              </w:rPr>
              <w:t>工作长度≥1600mm</w:t>
            </w:r>
          </w:p>
          <w:p w14:paraId="12266BA4">
            <w:pPr>
              <w:rPr>
                <w:rFonts w:cs="宋体" w:asciiTheme="minorEastAsia" w:hAnsiTheme="minorEastAsia" w:eastAsiaTheme="minorEastAsia"/>
                <w:kern w:val="0"/>
                <w:sz w:val="24"/>
              </w:rPr>
            </w:pPr>
          </w:p>
        </w:tc>
      </w:tr>
      <w:tr w14:paraId="0B67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826" w:type="dxa"/>
            <w:vMerge w:val="continue"/>
            <w:tcBorders>
              <w:left w:val="single" w:color="auto" w:sz="4" w:space="0"/>
              <w:right w:val="single" w:color="auto" w:sz="4" w:space="0"/>
            </w:tcBorders>
            <w:shd w:val="clear" w:color="auto" w:fill="auto"/>
          </w:tcPr>
          <w:p w14:paraId="770ADAF3">
            <w:pPr>
              <w:rPr>
                <w:rFonts w:cs="宋体" w:asciiTheme="minorEastAsia" w:hAnsiTheme="minorEastAsia" w:eastAsiaTheme="minorEastAsia"/>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tcPr>
          <w:p w14:paraId="15075C6A">
            <w:pPr>
              <w:rPr>
                <w:rFonts w:cs="宋体" w:asciiTheme="minorEastAsia" w:hAnsiTheme="minorEastAsia" w:eastAsiaTheme="minorEastAsia"/>
                <w:kern w:val="0"/>
                <w:sz w:val="24"/>
              </w:rPr>
            </w:pPr>
          </w:p>
          <w:p w14:paraId="2C46D438">
            <w:pPr>
              <w:rPr>
                <w:rFonts w:cs="宋体" w:asciiTheme="minorEastAsia" w:hAnsiTheme="minorEastAsia" w:eastAsiaTheme="minorEastAsia"/>
                <w:kern w:val="0"/>
                <w:sz w:val="24"/>
              </w:rPr>
            </w:pPr>
          </w:p>
          <w:p w14:paraId="341548C1">
            <w:pPr>
              <w:rPr>
                <w:rFonts w:cs="宋体" w:asciiTheme="minorEastAsia" w:hAnsiTheme="minorEastAsia" w:eastAsiaTheme="minorEastAsia"/>
                <w:kern w:val="0"/>
                <w:sz w:val="24"/>
              </w:rPr>
            </w:pPr>
          </w:p>
          <w:p w14:paraId="4DD490BC">
            <w:pPr>
              <w:rPr>
                <w:rFonts w:cs="宋体" w:asciiTheme="minorEastAsia" w:hAnsiTheme="minorEastAsia" w:eastAsiaTheme="minorEastAsia"/>
                <w:kern w:val="0"/>
                <w:sz w:val="24"/>
              </w:rPr>
            </w:pPr>
          </w:p>
          <w:p w14:paraId="5F7D626F">
            <w:pPr>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p>
        </w:tc>
        <w:tc>
          <w:tcPr>
            <w:tcW w:w="1276" w:type="dxa"/>
            <w:tcBorders>
              <w:top w:val="single" w:color="auto" w:sz="4" w:space="0"/>
              <w:left w:val="single" w:color="auto" w:sz="4" w:space="0"/>
              <w:bottom w:val="single" w:color="auto" w:sz="4" w:space="0"/>
              <w:right w:val="single" w:color="auto" w:sz="4" w:space="0"/>
            </w:tcBorders>
            <w:vAlign w:val="center"/>
          </w:tcPr>
          <w:p w14:paraId="1D2B42A7">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各型号</w:t>
            </w:r>
          </w:p>
        </w:tc>
        <w:tc>
          <w:tcPr>
            <w:tcW w:w="5800" w:type="dxa"/>
            <w:tcBorders>
              <w:top w:val="single" w:color="auto" w:sz="4" w:space="0"/>
              <w:left w:val="single" w:color="auto" w:sz="4" w:space="0"/>
              <w:bottom w:val="single" w:color="auto" w:sz="4" w:space="0"/>
              <w:right w:val="single" w:color="auto" w:sz="4" w:space="0"/>
            </w:tcBorders>
            <w:vAlign w:val="center"/>
          </w:tcPr>
          <w:p w14:paraId="6EBA7BD0">
            <w:pPr>
              <w:rPr>
                <w:rFonts w:cs="宋体" w:asciiTheme="minorEastAsia" w:hAnsiTheme="minorEastAsia" w:eastAsiaTheme="minorEastAsia"/>
                <w:kern w:val="0"/>
                <w:sz w:val="24"/>
              </w:rPr>
            </w:pPr>
            <w:r>
              <w:rPr>
                <w:rFonts w:cs="宋体" w:asciiTheme="minorEastAsia" w:hAnsiTheme="minorEastAsia" w:eastAsiaTheme="minorEastAsia"/>
                <w:kern w:val="0"/>
                <w:sz w:val="24"/>
              </w:rPr>
              <w:t>一次性使用内窥镜用套扎器</w:t>
            </w:r>
            <w:r>
              <w:rPr>
                <w:rFonts w:hint="eastAsia" w:cs="宋体" w:asciiTheme="minorEastAsia" w:hAnsiTheme="minorEastAsia" w:eastAsiaTheme="minorEastAsia"/>
                <w:kern w:val="0"/>
                <w:sz w:val="24"/>
              </w:rPr>
              <w:t>：</w:t>
            </w:r>
          </w:p>
          <w:p w14:paraId="15E52735">
            <w:pPr>
              <w:rPr>
                <w:rFonts w:cs="宋体" w:asciiTheme="minorEastAsia" w:hAnsiTheme="minorEastAsia" w:eastAsiaTheme="minorEastAsia"/>
                <w:kern w:val="0"/>
                <w:sz w:val="24"/>
              </w:rPr>
            </w:pPr>
          </w:p>
          <w:p w14:paraId="00CBB428">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lang w:val="en-US" w:eastAsia="zh-CN"/>
              </w:rPr>
              <w:t>.</w:t>
            </w:r>
            <w:r>
              <w:rPr>
                <w:rFonts w:hint="eastAsia" w:cs="宋体" w:asciiTheme="minorEastAsia" w:hAnsiTheme="minorEastAsia" w:eastAsiaTheme="minorEastAsia"/>
                <w:kern w:val="0"/>
                <w:sz w:val="24"/>
              </w:rPr>
              <w:t>用于食管静脉曲张和肛门直肠痣的内窥镜下结扎。</w:t>
            </w:r>
          </w:p>
          <w:p w14:paraId="4EED1FC8">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2.要求有以下：</w:t>
            </w:r>
          </w:p>
          <w:p w14:paraId="510A5F89">
            <w:pPr>
              <w:numPr>
                <w:ilvl w:val="0"/>
                <w:numId w:val="0"/>
              </w:numPr>
              <w:ind w:leftChars="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2.1</w:t>
            </w:r>
            <w:r>
              <w:rPr>
                <w:rFonts w:hint="eastAsia" w:cs="宋体" w:asciiTheme="minorEastAsia" w:hAnsiTheme="minorEastAsia" w:eastAsiaTheme="minorEastAsia"/>
                <w:kern w:val="0"/>
                <w:sz w:val="24"/>
              </w:rPr>
              <w:t>释放拉线是包塑不锈钢线</w:t>
            </w:r>
          </w:p>
          <w:p w14:paraId="6A7C37EF">
            <w:pPr>
              <w:numPr>
                <w:ilvl w:val="0"/>
                <w:numId w:val="0"/>
              </w:numPr>
              <w:ind w:leftChars="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2.2</w:t>
            </w:r>
            <w:r>
              <w:rPr>
                <w:rFonts w:hint="eastAsia" w:cs="宋体" w:asciiTheme="minorEastAsia" w:hAnsiTheme="minorEastAsia" w:eastAsiaTheme="minorEastAsia"/>
                <w:kern w:val="0"/>
                <w:sz w:val="24"/>
              </w:rPr>
              <w:t>套扎环数量≥3个</w:t>
            </w:r>
          </w:p>
          <w:p w14:paraId="15BC06AE">
            <w:pPr>
              <w:rPr>
                <w:rFonts w:cs="宋体" w:asciiTheme="minorEastAsia" w:hAnsiTheme="minorEastAsia" w:eastAsiaTheme="minorEastAsia"/>
                <w:kern w:val="0"/>
                <w:sz w:val="24"/>
              </w:rPr>
            </w:pPr>
            <w:r>
              <w:rPr>
                <w:rFonts w:hint="eastAsia" w:cs="Calibri" w:eastAsiaTheme="minorEastAsia"/>
                <w:kern w:val="0"/>
                <w:sz w:val="24"/>
                <w:lang w:val="en-US" w:eastAsia="zh-CN"/>
              </w:rPr>
              <w:t>2.3</w:t>
            </w:r>
            <w:r>
              <w:rPr>
                <w:rFonts w:hint="eastAsia" w:cs="Calibri" w:eastAsiaTheme="minorEastAsia"/>
                <w:kern w:val="0"/>
                <w:sz w:val="24"/>
              </w:rPr>
              <w:t>释放套扎后有提示。</w:t>
            </w:r>
          </w:p>
        </w:tc>
      </w:tr>
      <w:tr w14:paraId="5708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1826" w:type="dxa"/>
            <w:vMerge w:val="continue"/>
            <w:tcBorders>
              <w:left w:val="single" w:color="auto" w:sz="4" w:space="0"/>
              <w:bottom w:val="single" w:color="auto" w:sz="4" w:space="0"/>
              <w:right w:val="single" w:color="auto" w:sz="4" w:space="0"/>
            </w:tcBorders>
            <w:shd w:val="clear" w:color="auto" w:fill="auto"/>
          </w:tcPr>
          <w:p w14:paraId="796481CE">
            <w:pPr>
              <w:rPr>
                <w:rFonts w:cs="宋体" w:asciiTheme="minorEastAsia" w:hAnsiTheme="minorEastAsia" w:eastAsiaTheme="minorEastAsia"/>
                <w:kern w:val="0"/>
                <w:sz w:val="24"/>
              </w:rPr>
            </w:pPr>
          </w:p>
        </w:tc>
        <w:tc>
          <w:tcPr>
            <w:tcW w:w="1010" w:type="dxa"/>
            <w:tcBorders>
              <w:top w:val="single" w:color="auto" w:sz="4" w:space="0"/>
              <w:left w:val="single" w:color="auto" w:sz="4" w:space="0"/>
              <w:bottom w:val="single" w:color="auto" w:sz="4" w:space="0"/>
              <w:right w:val="single" w:color="auto" w:sz="4" w:space="0"/>
            </w:tcBorders>
            <w:shd w:val="clear" w:color="auto" w:fill="auto"/>
          </w:tcPr>
          <w:p w14:paraId="00E1C10E">
            <w:pPr>
              <w:rPr>
                <w:rFonts w:cs="宋体" w:asciiTheme="minorEastAsia" w:hAnsiTheme="minorEastAsia" w:eastAsiaTheme="minorEastAsia"/>
                <w:kern w:val="0"/>
                <w:sz w:val="24"/>
              </w:rPr>
            </w:pPr>
          </w:p>
          <w:p w14:paraId="3B0F27A4">
            <w:pPr>
              <w:rPr>
                <w:rFonts w:cs="宋体" w:asciiTheme="minorEastAsia" w:hAnsiTheme="minorEastAsia" w:eastAsiaTheme="minorEastAsia"/>
                <w:kern w:val="0"/>
                <w:sz w:val="24"/>
              </w:rPr>
            </w:pPr>
          </w:p>
          <w:p w14:paraId="75013FEF">
            <w:pPr>
              <w:rPr>
                <w:rFonts w:cs="宋体" w:asciiTheme="minorEastAsia" w:hAnsiTheme="minorEastAsia" w:eastAsiaTheme="minorEastAsia"/>
                <w:kern w:val="0"/>
                <w:sz w:val="24"/>
              </w:rPr>
            </w:pPr>
          </w:p>
          <w:p w14:paraId="3226D2C7">
            <w:pPr>
              <w:ind w:firstLine="240" w:firstLineChars="1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w:t>
            </w:r>
          </w:p>
        </w:tc>
        <w:tc>
          <w:tcPr>
            <w:tcW w:w="1276" w:type="dxa"/>
            <w:tcBorders>
              <w:top w:val="single" w:color="auto" w:sz="4" w:space="0"/>
              <w:left w:val="single" w:color="auto" w:sz="4" w:space="0"/>
              <w:bottom w:val="single" w:color="auto" w:sz="4" w:space="0"/>
              <w:right w:val="single" w:color="auto" w:sz="4" w:space="0"/>
            </w:tcBorders>
            <w:vAlign w:val="center"/>
          </w:tcPr>
          <w:p w14:paraId="3466CCC9">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各型号</w:t>
            </w:r>
          </w:p>
        </w:tc>
        <w:tc>
          <w:tcPr>
            <w:tcW w:w="5800" w:type="dxa"/>
            <w:tcBorders>
              <w:top w:val="single" w:color="auto" w:sz="4" w:space="0"/>
              <w:left w:val="single" w:color="auto" w:sz="4" w:space="0"/>
              <w:bottom w:val="single" w:color="auto" w:sz="4" w:space="0"/>
              <w:right w:val="single" w:color="auto" w:sz="4" w:space="0"/>
            </w:tcBorders>
            <w:vAlign w:val="center"/>
          </w:tcPr>
          <w:p w14:paraId="61FDB86D">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内窥镜先端帽：</w:t>
            </w:r>
          </w:p>
          <w:p w14:paraId="6A723822">
            <w:pPr>
              <w:rPr>
                <w:rFonts w:hint="eastAsia" w:cs="宋体" w:asciiTheme="minorEastAsia" w:hAnsiTheme="minorEastAsia" w:eastAsiaTheme="minorEastAsia"/>
                <w:kern w:val="0"/>
                <w:sz w:val="24"/>
              </w:rPr>
            </w:pPr>
          </w:p>
          <w:p w14:paraId="6BA09C2D">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lang w:val="en-US" w:eastAsia="zh-CN"/>
              </w:rPr>
              <w:t>.</w:t>
            </w:r>
            <w:r>
              <w:rPr>
                <w:rFonts w:hint="eastAsia" w:cs="宋体" w:asciiTheme="minorEastAsia" w:hAnsiTheme="minorEastAsia" w:eastAsiaTheme="minorEastAsia"/>
                <w:kern w:val="0"/>
                <w:sz w:val="24"/>
              </w:rPr>
              <w:t>配合内窥镜使用，用于安装在内窥镜先端部，保持适当的内窥镜视野。</w:t>
            </w:r>
            <w:r>
              <w:rPr>
                <w:rFonts w:hint="eastAsia" w:cs="宋体" w:asciiTheme="minorEastAsia" w:hAnsiTheme="minorEastAsia" w:eastAsiaTheme="minorEastAsia"/>
                <w:kern w:val="0"/>
                <w:sz w:val="24"/>
              </w:rPr>
              <w:br w:type="textWrapping"/>
            </w:r>
            <w:r>
              <w:rPr>
                <w:rFonts w:hint="eastAsia" w:cs="宋体" w:asciiTheme="minorEastAsia" w:hAnsiTheme="minorEastAsia" w:eastAsiaTheme="minorEastAsia"/>
                <w:kern w:val="0"/>
                <w:sz w:val="24"/>
              </w:rPr>
              <w:t>2</w:t>
            </w:r>
            <w:r>
              <w:rPr>
                <w:rFonts w:hint="eastAsia" w:cs="宋体" w:asciiTheme="minorEastAsia" w:hAnsiTheme="minorEastAsia" w:eastAsiaTheme="minorEastAsia"/>
                <w:kern w:val="0"/>
                <w:sz w:val="24"/>
                <w:lang w:val="en-US" w:eastAsia="zh-CN"/>
              </w:rPr>
              <w:t>.</w:t>
            </w:r>
            <w:r>
              <w:rPr>
                <w:rFonts w:hint="eastAsia" w:cs="宋体" w:asciiTheme="minorEastAsia" w:hAnsiTheme="minorEastAsia" w:eastAsiaTheme="minorEastAsia"/>
                <w:kern w:val="0"/>
                <w:sz w:val="24"/>
              </w:rPr>
              <w:t>患者端：3mm-15mm,套座：9mm-15mm</w:t>
            </w:r>
          </w:p>
          <w:p w14:paraId="01F8F25A">
            <w:pPr>
              <w:ind w:firstLine="480" w:firstLineChars="200"/>
              <w:rPr>
                <w:rFonts w:cs="宋体" w:asciiTheme="minorEastAsia" w:hAnsiTheme="minorEastAsia" w:eastAsiaTheme="minorEastAsia"/>
                <w:color w:val="FF0000"/>
                <w:kern w:val="0"/>
                <w:sz w:val="24"/>
              </w:rPr>
            </w:pPr>
          </w:p>
        </w:tc>
      </w:tr>
    </w:tbl>
    <w:p w14:paraId="43744A58">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sdtPr>
    <w:sdtContent>
      <w:p w14:paraId="52ECDD4C">
        <w:pPr>
          <w:pStyle w:val="4"/>
          <w:jc w:val="center"/>
        </w:pPr>
        <w:r>
          <w:fldChar w:fldCharType="begin"/>
        </w:r>
        <w:r>
          <w:instrText xml:space="preserve">PAGE   \* MERGEFORMAT</w:instrText>
        </w:r>
        <w:r>
          <w:fldChar w:fldCharType="separate"/>
        </w:r>
        <w:r>
          <w:rPr>
            <w:lang w:val="zh-CN"/>
          </w:rPr>
          <w:t>-</w:t>
        </w:r>
        <w:r>
          <w:t xml:space="preserve"> 6 -</w:t>
        </w:r>
        <w:r>
          <w:fldChar w:fldCharType="end"/>
        </w:r>
      </w:p>
    </w:sdtContent>
  </w:sdt>
  <w:p w14:paraId="64F28B0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0200A"/>
    <w:multiLevelType w:val="singleLevel"/>
    <w:tmpl w:val="FE30200A"/>
    <w:lvl w:ilvl="0" w:tentative="0">
      <w:start w:val="1"/>
      <w:numFmt w:val="decimal"/>
      <w:suff w:val="nothing"/>
      <w:lvlText w:val="%1，"/>
      <w:lvlJc w:val="left"/>
    </w:lvl>
  </w:abstractNum>
  <w:abstractNum w:abstractNumId="1">
    <w:nsid w:val="173EF00A"/>
    <w:multiLevelType w:val="singleLevel"/>
    <w:tmpl w:val="173EF00A"/>
    <w:lvl w:ilvl="0" w:tentative="0">
      <w:start w:val="1"/>
      <w:numFmt w:val="decimal"/>
      <w:suff w:val="nothing"/>
      <w:lvlText w:val="%1，"/>
      <w:lvlJc w:val="left"/>
    </w:lvl>
  </w:abstractNum>
  <w:abstractNum w:abstractNumId="2">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3">
    <w:nsid w:val="7402F0F6"/>
    <w:multiLevelType w:val="singleLevel"/>
    <w:tmpl w:val="7402F0F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3593C"/>
    <w:rsid w:val="001C020B"/>
    <w:rsid w:val="001D4F49"/>
    <w:rsid w:val="001F3EC2"/>
    <w:rsid w:val="00203F52"/>
    <w:rsid w:val="00214288"/>
    <w:rsid w:val="00285C2B"/>
    <w:rsid w:val="002B4449"/>
    <w:rsid w:val="002D4BC7"/>
    <w:rsid w:val="003113BF"/>
    <w:rsid w:val="00316A24"/>
    <w:rsid w:val="00332B5E"/>
    <w:rsid w:val="00347C2E"/>
    <w:rsid w:val="00364C3B"/>
    <w:rsid w:val="00372C0D"/>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0FA4"/>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1325A8F"/>
    <w:rsid w:val="02B726F0"/>
    <w:rsid w:val="02F1679D"/>
    <w:rsid w:val="03B12023"/>
    <w:rsid w:val="040000C7"/>
    <w:rsid w:val="04A4042E"/>
    <w:rsid w:val="060172B0"/>
    <w:rsid w:val="063A2E96"/>
    <w:rsid w:val="063C618E"/>
    <w:rsid w:val="09317280"/>
    <w:rsid w:val="0A6E00F9"/>
    <w:rsid w:val="0AC171C3"/>
    <w:rsid w:val="0AEC631F"/>
    <w:rsid w:val="0BA13F3D"/>
    <w:rsid w:val="0C8A2C23"/>
    <w:rsid w:val="0DB4717F"/>
    <w:rsid w:val="121D5308"/>
    <w:rsid w:val="130628D8"/>
    <w:rsid w:val="131F08E9"/>
    <w:rsid w:val="134153C4"/>
    <w:rsid w:val="1350586A"/>
    <w:rsid w:val="13583CE5"/>
    <w:rsid w:val="135E0534"/>
    <w:rsid w:val="13BF7AE4"/>
    <w:rsid w:val="14DD6F28"/>
    <w:rsid w:val="154F428B"/>
    <w:rsid w:val="15ED5B8C"/>
    <w:rsid w:val="16465E0D"/>
    <w:rsid w:val="1880739A"/>
    <w:rsid w:val="18A152D5"/>
    <w:rsid w:val="19A1335A"/>
    <w:rsid w:val="19E37036"/>
    <w:rsid w:val="1A2C7DEE"/>
    <w:rsid w:val="1A725422"/>
    <w:rsid w:val="1AA43102"/>
    <w:rsid w:val="1ABC044C"/>
    <w:rsid w:val="1DC75A85"/>
    <w:rsid w:val="1F114ADE"/>
    <w:rsid w:val="1F8C5A11"/>
    <w:rsid w:val="22A72C91"/>
    <w:rsid w:val="23675615"/>
    <w:rsid w:val="24044C11"/>
    <w:rsid w:val="2418246B"/>
    <w:rsid w:val="246464CF"/>
    <w:rsid w:val="25072C0B"/>
    <w:rsid w:val="26435EC5"/>
    <w:rsid w:val="2674607E"/>
    <w:rsid w:val="269C2E17"/>
    <w:rsid w:val="26EE059E"/>
    <w:rsid w:val="27EA16FA"/>
    <w:rsid w:val="288B5A00"/>
    <w:rsid w:val="28C10481"/>
    <w:rsid w:val="2A7E571E"/>
    <w:rsid w:val="2AD96DF8"/>
    <w:rsid w:val="2B0E388C"/>
    <w:rsid w:val="2DFF504E"/>
    <w:rsid w:val="2E5D389C"/>
    <w:rsid w:val="2E980D78"/>
    <w:rsid w:val="2F7075FF"/>
    <w:rsid w:val="312132A7"/>
    <w:rsid w:val="31AF2079"/>
    <w:rsid w:val="33F437E2"/>
    <w:rsid w:val="34F441B3"/>
    <w:rsid w:val="35EC46CA"/>
    <w:rsid w:val="36421CF5"/>
    <w:rsid w:val="374101FF"/>
    <w:rsid w:val="374A5928"/>
    <w:rsid w:val="376C4B50"/>
    <w:rsid w:val="39470868"/>
    <w:rsid w:val="3B084B8F"/>
    <w:rsid w:val="3B8C3A12"/>
    <w:rsid w:val="3B920183"/>
    <w:rsid w:val="3B9603ED"/>
    <w:rsid w:val="3C5F6A31"/>
    <w:rsid w:val="3D8E6E98"/>
    <w:rsid w:val="3DDE50D2"/>
    <w:rsid w:val="3E0F393C"/>
    <w:rsid w:val="3F0B4E72"/>
    <w:rsid w:val="42E73AEE"/>
    <w:rsid w:val="441A7436"/>
    <w:rsid w:val="4642364B"/>
    <w:rsid w:val="47164442"/>
    <w:rsid w:val="48AE321A"/>
    <w:rsid w:val="48E03BF7"/>
    <w:rsid w:val="48F8086D"/>
    <w:rsid w:val="490948F4"/>
    <w:rsid w:val="496318B2"/>
    <w:rsid w:val="4A761B16"/>
    <w:rsid w:val="4B9E7576"/>
    <w:rsid w:val="4F302BDB"/>
    <w:rsid w:val="4FF359B6"/>
    <w:rsid w:val="50263D0A"/>
    <w:rsid w:val="51AB4655"/>
    <w:rsid w:val="53715570"/>
    <w:rsid w:val="537D52A8"/>
    <w:rsid w:val="54A93CC3"/>
    <w:rsid w:val="54D57D13"/>
    <w:rsid w:val="56544746"/>
    <w:rsid w:val="572052E3"/>
    <w:rsid w:val="58B030A9"/>
    <w:rsid w:val="598444C5"/>
    <w:rsid w:val="59CF0B59"/>
    <w:rsid w:val="5A761F7B"/>
    <w:rsid w:val="5D4356CB"/>
    <w:rsid w:val="5DDB6408"/>
    <w:rsid w:val="5FF2755C"/>
    <w:rsid w:val="60B540C1"/>
    <w:rsid w:val="64405216"/>
    <w:rsid w:val="644E185F"/>
    <w:rsid w:val="64E53070"/>
    <w:rsid w:val="66093965"/>
    <w:rsid w:val="660F52E5"/>
    <w:rsid w:val="66840D99"/>
    <w:rsid w:val="67A241D1"/>
    <w:rsid w:val="68273FF7"/>
    <w:rsid w:val="690507DD"/>
    <w:rsid w:val="69717C20"/>
    <w:rsid w:val="6A674B7F"/>
    <w:rsid w:val="6C1F09F6"/>
    <w:rsid w:val="6C1F5711"/>
    <w:rsid w:val="6C5850C7"/>
    <w:rsid w:val="6CA16A6E"/>
    <w:rsid w:val="6D463172"/>
    <w:rsid w:val="6DBF2BF4"/>
    <w:rsid w:val="704B11CB"/>
    <w:rsid w:val="707F004A"/>
    <w:rsid w:val="728F1117"/>
    <w:rsid w:val="72BFB1C7"/>
    <w:rsid w:val="739731B7"/>
    <w:rsid w:val="7533222E"/>
    <w:rsid w:val="77096256"/>
    <w:rsid w:val="77935F62"/>
    <w:rsid w:val="780D4FB8"/>
    <w:rsid w:val="78BA350F"/>
    <w:rsid w:val="799D7E4B"/>
    <w:rsid w:val="79FD2E0A"/>
    <w:rsid w:val="7C170418"/>
    <w:rsid w:val="7D657644"/>
    <w:rsid w:val="7E827A1D"/>
    <w:rsid w:val="FFBED2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autoRedefine/>
    <w:qFormat/>
    <w:uiPriority w:val="0"/>
    <w:rPr>
      <w:rFonts w:ascii="Times New Roman" w:hAnsi="Times New Roman" w:eastAsia="宋体" w:cs="Times New Roman"/>
      <w:b/>
      <w:bCs/>
      <w:kern w:val="44"/>
      <w:sz w:val="44"/>
      <w:szCs w:val="44"/>
    </w:rPr>
  </w:style>
  <w:style w:type="character" w:customStyle="1" w:styleId="10">
    <w:name w:val="页眉 字符"/>
    <w:basedOn w:val="8"/>
    <w:link w:val="5"/>
    <w:autoRedefine/>
    <w:qFormat/>
    <w:uiPriority w:val="99"/>
    <w:rPr>
      <w:rFonts w:ascii="Calibri" w:hAnsi="Calibri" w:eastAsia="宋体" w:cs="Times New Roman"/>
      <w:sz w:val="18"/>
      <w:szCs w:val="18"/>
    </w:rPr>
  </w:style>
  <w:style w:type="character" w:customStyle="1" w:styleId="11">
    <w:name w:val="页脚 字符"/>
    <w:basedOn w:val="8"/>
    <w:link w:val="4"/>
    <w:autoRedefine/>
    <w:qFormat/>
    <w:uiPriority w:val="99"/>
    <w:rPr>
      <w:rFonts w:ascii="Calibri" w:hAnsi="Calibri" w:eastAsia="宋体" w:cs="Times New Roman"/>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字符"/>
    <w:basedOn w:val="8"/>
    <w:link w:val="3"/>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2618</Words>
  <Characters>2887</Characters>
  <Lines>27</Lines>
  <Paragraphs>7</Paragraphs>
  <TotalTime>53</TotalTime>
  <ScaleCrop>false</ScaleCrop>
  <LinksUpToDate>false</LinksUpToDate>
  <CharactersWithSpaces>3571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2024-09-06T07:25:44Z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222D5ACC49204AED80149A5FF8E6FDE0_13</vt:lpwstr>
  </property>
</Properties>
</file>