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C45728B">
      <w:pPr>
        <w:snapToGrid w:val="0"/>
        <w:ind w:right="-315" w:rightChars="-150"/>
        <w:rPr>
          <w:rFonts w:ascii="宋体" w:hAnsi="宋体"/>
          <w:szCs w:val="21"/>
        </w:rPr>
      </w:pPr>
      <w:r>
        <w:rPr>
          <w:rFonts w:hint="eastAsia" w:ascii="宋体" w:hAnsi="宋体"/>
          <w:szCs w:val="21"/>
        </w:rPr>
        <w:t>价格分计算方法可分为两种：</w:t>
      </w:r>
    </w:p>
    <w:p w14:paraId="258489AA">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51BDA7CB">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20DABD27">
            <w:pPr>
              <w:jc w:val="center"/>
              <w:rPr>
                <w:rFonts w:ascii="宋体" w:hAnsi="宋体"/>
                <w:b/>
                <w:color w:val="auto"/>
                <w:szCs w:val="21"/>
              </w:rPr>
            </w:pPr>
            <w:r>
              <w:rPr>
                <w:rFonts w:hint="eastAsia" w:ascii="宋体" w:hAnsi="宋体"/>
                <w:b/>
                <w:color w:val="auto"/>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36FA85C2">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6D103744">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434CF04F">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1C4D601">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14:paraId="565744A0">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14:paraId="1D4F8536">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28746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10DF3CE5">
            <w:pPr>
              <w:jc w:val="center"/>
              <w:rPr>
                <w:rFonts w:ascii="宋体" w:hAnsi="宋体"/>
                <w:color w:val="auto"/>
                <w:szCs w:val="21"/>
              </w:rPr>
            </w:pPr>
            <w:r>
              <w:rPr>
                <w:rFonts w:hint="eastAsia" w:ascii="宋体" w:hAnsi="宋体"/>
                <w:color w:val="auto"/>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FE7E230">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6160EDDE">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37173457">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BB2D4DC">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BB4461F">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61EBADF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14:paraId="4A5E3FE0">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A51D5B4">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w:t>
            </w:r>
            <w:r>
              <w:rPr>
                <w:rFonts w:ascii="宋体" w:hAnsi="宋体" w:cs="仿宋"/>
                <w:szCs w:val="21"/>
              </w:rPr>
              <w:t>分；评价为良得</w:t>
            </w:r>
            <w:r>
              <w:rPr>
                <w:rFonts w:hint="eastAsia" w:ascii="宋体" w:hAnsi="宋体" w:cs="仿宋"/>
                <w:szCs w:val="21"/>
                <w:lang w:val="en-US" w:eastAsia="zh-CN"/>
              </w:rPr>
              <w:t>4</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56E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69738ED">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3D64B83">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30D846AA">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AA2ED9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14:paraId="02411D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489172C">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8</w:t>
            </w:r>
            <w:r>
              <w:rPr>
                <w:rFonts w:ascii="宋体" w:hAnsi="宋体" w:cs="仿宋"/>
                <w:szCs w:val="21"/>
              </w:rPr>
              <w:t>分；评价为良得</w:t>
            </w:r>
            <w:r>
              <w:rPr>
                <w:rFonts w:hint="eastAsia" w:ascii="宋体" w:hAnsi="宋体" w:cs="仿宋"/>
                <w:szCs w:val="21"/>
                <w:lang w:val="en-US" w:eastAsia="zh-CN"/>
              </w:rPr>
              <w:t>5</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1E7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5719B7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1D842EF">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2CB55EF0">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669FCAD">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064048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B5EBB4A">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5CDB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9DF7A0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C6F55FA">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14:paraId="46D6FC3F">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540AA0F">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39C805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C363C3C">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06C1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485B89">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038DFCE">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14:paraId="30BFA14B">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2AD7626C">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184A3FF6">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6C7956">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632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661FB59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8AA74FB">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14:paraId="4018AF44">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B62E900">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47588118">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CE67AB4">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735A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3D312D6">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42B99C9">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14:paraId="7E3A41F1">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CA45B8E">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3C1CF06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CA4A8C1">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2B17A76D">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8D53BB7">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1FA4CC1A">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23DA9209">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4D05DEE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745498FB">
            <w:pPr>
              <w:jc w:val="center"/>
              <w:rPr>
                <w:rFonts w:ascii="宋体" w:hAnsi="宋体"/>
                <w:color w:val="auto"/>
                <w:szCs w:val="21"/>
              </w:rPr>
            </w:pPr>
            <w:r>
              <w:rPr>
                <w:rFonts w:hint="eastAsia" w:ascii="宋体" w:hAnsi="宋体"/>
                <w:color w:val="auto"/>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B897558">
            <w:pPr>
              <w:widowControl/>
              <w:spacing w:line="120" w:lineRule="atLeast"/>
              <w:jc w:val="left"/>
              <w:rPr>
                <w:rFonts w:ascii="宋体" w:hAnsi="宋体"/>
                <w:color w:val="auto"/>
                <w:szCs w:val="21"/>
              </w:rPr>
            </w:pPr>
            <w:r>
              <w:rPr>
                <w:rFonts w:ascii="宋体" w:hAnsi="宋体"/>
                <w:szCs w:val="21"/>
              </w:rPr>
              <w:t>投标人近三年（20</w:t>
            </w:r>
            <w:r>
              <w:rPr>
                <w:rFonts w:hint="eastAsia" w:ascii="宋体" w:hAnsi="宋体"/>
                <w:szCs w:val="21"/>
                <w:lang w:val="en-US" w:eastAsia="zh-CN"/>
              </w:rPr>
              <w:t>21</w:t>
            </w:r>
            <w:r>
              <w:rPr>
                <w:rFonts w:ascii="宋体" w:hAnsi="宋体"/>
                <w:szCs w:val="21"/>
              </w:rPr>
              <w:t>年至今）</w:t>
            </w:r>
            <w:r>
              <w:rPr>
                <w:rFonts w:hint="eastAsia" w:ascii="宋体" w:hAnsi="宋体"/>
                <w:szCs w:val="21"/>
                <w:lang w:eastAsia="zh-CN"/>
              </w:rPr>
              <w:t>同型号设备维修</w:t>
            </w:r>
            <w:r>
              <w:rPr>
                <w:rFonts w:ascii="宋体" w:hAnsi="宋体"/>
                <w:szCs w:val="21"/>
              </w:rPr>
              <w:t>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D6E1412">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8B160A3">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D15475C">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14:paraId="224D7AFB">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06145D">
            <w:pPr>
              <w:widowControl/>
              <w:spacing w:line="300" w:lineRule="atLeast"/>
              <w:jc w:val="left"/>
              <w:rPr>
                <w:rFonts w:ascii="宋体" w:hAnsi="宋体"/>
                <w:szCs w:val="21"/>
              </w:rPr>
            </w:pPr>
            <w:r>
              <w:rPr>
                <w:rFonts w:ascii="宋体" w:hAnsi="宋体"/>
                <w:szCs w:val="21"/>
              </w:rPr>
              <w:t>具有广东省内服务网点得1分，没有不得分。</w:t>
            </w:r>
          </w:p>
          <w:p w14:paraId="4AC3AFC7">
            <w:pPr>
              <w:widowControl/>
              <w:spacing w:line="120" w:lineRule="atLeast"/>
              <w:jc w:val="left"/>
              <w:rPr>
                <w:rFonts w:ascii="宋体" w:hAnsi="宋体"/>
                <w:color w:val="auto"/>
                <w:szCs w:val="21"/>
              </w:rPr>
            </w:pPr>
            <w:r>
              <w:rPr>
                <w:rFonts w:ascii="宋体" w:hAnsi="宋体"/>
                <w:szCs w:val="21"/>
              </w:rPr>
              <w:t>（提供正在服务期内的网点合同复印件）</w:t>
            </w:r>
          </w:p>
        </w:tc>
      </w:tr>
      <w:tr w14:paraId="249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3BB2753">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660EC5B">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48B6D270">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14:paraId="38CE1B60">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5B562704">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03AB2D3">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53E8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308695D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FB722BF">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314E624C">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14:paraId="0A29D0B7">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32481485">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C60C3AC">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14:paraId="3A79715A">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14:paraId="214F8DD8">
            <w:pPr>
              <w:jc w:val="center"/>
              <w:rPr>
                <w:rFonts w:ascii="宋体" w:hAnsi="宋体"/>
                <w:b/>
                <w:color w:val="auto"/>
                <w:szCs w:val="21"/>
              </w:rPr>
            </w:pPr>
            <w:r>
              <w:rPr>
                <w:rFonts w:hint="eastAsia" w:ascii="宋体" w:hAnsi="宋体"/>
                <w:b/>
                <w:color w:val="auto"/>
                <w:szCs w:val="21"/>
              </w:rPr>
              <w:t>5</w:t>
            </w:r>
          </w:p>
        </w:tc>
        <w:tc>
          <w:tcPr>
            <w:tcW w:w="681" w:type="dxa"/>
          </w:tcPr>
          <w:p w14:paraId="6509D384">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14:paraId="0CB82191">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left"/>
              <w:rPr>
                <w:rFonts w:ascii="宋体" w:hAnsi="宋体"/>
                <w:color w:val="auto"/>
                <w:szCs w:val="21"/>
              </w:rPr>
            </w:pP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4F64AC3">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3F751CA2">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49840DAD">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07FC1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027F960B">
            <w:pPr>
              <w:jc w:val="center"/>
              <w:rPr>
                <w:rFonts w:ascii="宋体" w:hAnsi="宋体"/>
                <w:color w:val="auto"/>
                <w:szCs w:val="21"/>
              </w:rPr>
            </w:pPr>
            <w:r>
              <w:rPr>
                <w:rFonts w:hint="eastAsia" w:ascii="宋体" w:hAnsi="宋体"/>
                <w:color w:val="auto"/>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61BC79C">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27FB787">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50CCBF14">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1AD4E9A4">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5D81EE00">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7C0F28DB">
      <w:pPr>
        <w:spacing w:line="360" w:lineRule="exact"/>
        <w:jc w:val="left"/>
        <w:rPr>
          <w:rFonts w:ascii="宋体" w:hAnsi="宋体"/>
          <w:color w:val="auto"/>
          <w:szCs w:val="21"/>
        </w:rPr>
      </w:pPr>
      <w:bookmarkStart w:id="0" w:name="InsertEnd"/>
      <w:bookmarkEnd w:id="0"/>
    </w:p>
    <w:p w14:paraId="38B30510">
      <w:pPr>
        <w:spacing w:line="360" w:lineRule="exact"/>
        <w:jc w:val="left"/>
        <w:rPr>
          <w:rFonts w:ascii="宋体" w:hAnsi="宋体"/>
          <w:color w:val="auto"/>
          <w:szCs w:val="21"/>
        </w:rPr>
      </w:pPr>
      <w:r>
        <w:rPr>
          <w:rFonts w:hint="eastAsia" w:ascii="宋体" w:hAnsi="宋体"/>
          <w:color w:val="auto"/>
          <w:szCs w:val="21"/>
        </w:rPr>
        <w:t>说明：</w:t>
      </w:r>
    </w:p>
    <w:p w14:paraId="697C1AFD">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28227611">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1DF9DE39">
      <w:pPr>
        <w:rPr>
          <w:color w:val="auto"/>
        </w:rPr>
      </w:pPr>
    </w:p>
    <w:p w14:paraId="700E954F">
      <w:pPr>
        <w:spacing w:after="78"/>
        <w:jc w:val="left"/>
        <w:outlineLvl w:val="0"/>
        <w:rPr>
          <w:rFonts w:ascii="宋体" w:hAnsi="宋体"/>
          <w:color w:val="auto"/>
          <w:sz w:val="40"/>
          <w:szCs w:val="40"/>
        </w:rPr>
      </w:pPr>
    </w:p>
    <w:p w14:paraId="2D23721C">
      <w:pPr>
        <w:spacing w:after="78"/>
        <w:jc w:val="left"/>
        <w:outlineLvl w:val="0"/>
        <w:rPr>
          <w:rFonts w:ascii="宋体" w:hAnsi="宋体"/>
          <w:color w:val="auto"/>
          <w:sz w:val="40"/>
          <w:szCs w:val="40"/>
        </w:rPr>
      </w:pPr>
    </w:p>
    <w:p w14:paraId="65288AE7">
      <w:pPr>
        <w:spacing w:after="78"/>
        <w:jc w:val="left"/>
        <w:outlineLvl w:val="0"/>
        <w:rPr>
          <w:rFonts w:ascii="宋体" w:hAnsi="宋体"/>
          <w:color w:val="auto"/>
          <w:sz w:val="40"/>
          <w:szCs w:val="40"/>
        </w:rPr>
      </w:pPr>
    </w:p>
    <w:p w14:paraId="276F4ACD">
      <w:pPr>
        <w:spacing w:after="78"/>
        <w:jc w:val="left"/>
        <w:outlineLvl w:val="0"/>
        <w:rPr>
          <w:rFonts w:ascii="宋体" w:hAnsi="宋体"/>
          <w:color w:val="auto"/>
          <w:sz w:val="40"/>
          <w:szCs w:val="40"/>
        </w:rPr>
      </w:pPr>
    </w:p>
    <w:p w14:paraId="71A9FF26">
      <w:pPr>
        <w:spacing w:after="78"/>
        <w:jc w:val="left"/>
        <w:outlineLvl w:val="0"/>
        <w:rPr>
          <w:rFonts w:ascii="宋体" w:hAnsi="宋体"/>
          <w:color w:val="auto"/>
          <w:sz w:val="40"/>
          <w:szCs w:val="40"/>
        </w:rPr>
      </w:pPr>
    </w:p>
    <w:p w14:paraId="5F4698AE">
      <w:pPr>
        <w:spacing w:after="78"/>
        <w:jc w:val="left"/>
        <w:outlineLvl w:val="0"/>
        <w:rPr>
          <w:rFonts w:ascii="宋体" w:hAnsi="宋体"/>
          <w:color w:val="auto"/>
          <w:sz w:val="40"/>
          <w:szCs w:val="40"/>
        </w:rPr>
      </w:pPr>
    </w:p>
    <w:p w14:paraId="4DB8CB61">
      <w:pPr>
        <w:spacing w:after="78"/>
        <w:jc w:val="left"/>
        <w:outlineLvl w:val="0"/>
        <w:rPr>
          <w:rFonts w:ascii="宋体" w:hAnsi="宋体"/>
          <w:color w:val="auto"/>
          <w:sz w:val="40"/>
          <w:szCs w:val="40"/>
        </w:rPr>
      </w:pPr>
    </w:p>
    <w:p w14:paraId="3EBED385">
      <w:pPr>
        <w:spacing w:after="78"/>
        <w:jc w:val="left"/>
        <w:outlineLvl w:val="0"/>
        <w:rPr>
          <w:rFonts w:ascii="宋体" w:hAnsi="宋体"/>
          <w:color w:val="auto"/>
          <w:sz w:val="40"/>
          <w:szCs w:val="40"/>
        </w:rPr>
      </w:pPr>
    </w:p>
    <w:p w14:paraId="36E06CA0">
      <w:pPr>
        <w:spacing w:after="78"/>
        <w:jc w:val="left"/>
        <w:outlineLvl w:val="0"/>
        <w:rPr>
          <w:rFonts w:ascii="宋体" w:hAnsi="宋体"/>
          <w:color w:val="auto"/>
          <w:sz w:val="40"/>
          <w:szCs w:val="40"/>
        </w:rPr>
      </w:pPr>
    </w:p>
    <w:p w14:paraId="0ED1E68C">
      <w:pPr>
        <w:spacing w:after="78"/>
        <w:jc w:val="left"/>
        <w:outlineLvl w:val="0"/>
        <w:rPr>
          <w:rFonts w:ascii="宋体" w:hAnsi="宋体"/>
          <w:color w:val="auto"/>
          <w:sz w:val="40"/>
          <w:szCs w:val="40"/>
        </w:rPr>
      </w:pPr>
    </w:p>
    <w:p w14:paraId="41B6CE74">
      <w:pPr>
        <w:spacing w:after="78"/>
        <w:jc w:val="left"/>
        <w:outlineLvl w:val="0"/>
        <w:rPr>
          <w:rFonts w:ascii="宋体" w:hAnsi="宋体"/>
          <w:color w:val="auto"/>
          <w:sz w:val="40"/>
          <w:szCs w:val="40"/>
        </w:rPr>
      </w:pPr>
    </w:p>
    <w:p w14:paraId="649F8109">
      <w:pPr>
        <w:spacing w:after="78"/>
        <w:jc w:val="left"/>
        <w:outlineLvl w:val="0"/>
        <w:rPr>
          <w:rFonts w:ascii="宋体" w:hAnsi="宋体"/>
          <w:color w:val="auto"/>
          <w:sz w:val="40"/>
          <w:szCs w:val="40"/>
        </w:rPr>
      </w:pPr>
    </w:p>
    <w:p w14:paraId="2F3F69D0">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18.5</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14:paraId="6666733F">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14:paraId="7A92CBFB">
            <w:pPr>
              <w:spacing w:after="78"/>
              <w:jc w:val="center"/>
              <w:rPr>
                <w:rFonts w:hint="eastAsia" w:eastAsia="宋体"/>
                <w:color w:val="000000"/>
                <w:sz w:val="22"/>
                <w:szCs w:val="22"/>
                <w:lang w:val="en-US" w:eastAsia="zh-CN"/>
              </w:rPr>
            </w:pPr>
            <w:r>
              <w:rPr>
                <w:rFonts w:hint="eastAsia"/>
                <w:color w:val="000000" w:themeColor="text1"/>
                <w:sz w:val="22"/>
                <w:szCs w:val="22"/>
                <w14:textFill>
                  <w14:solidFill>
                    <w14:schemeClr w14:val="tx1"/>
                  </w14:solidFill>
                </w14:textFill>
              </w:rPr>
              <w:t>64排螺旋CT机维修</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2A1A456E">
            <w:pPr>
              <w:spacing w:after="78"/>
              <w:jc w:val="center"/>
              <w:rPr>
                <w:rFonts w:ascii="宋体" w:hAnsi="宋体"/>
                <w:color w:val="000000"/>
                <w:kern w:val="0"/>
                <w:sz w:val="22"/>
                <w:szCs w:val="22"/>
              </w:rPr>
            </w:pPr>
            <w:r>
              <w:rPr>
                <w:rFonts w:hint="eastAsia" w:ascii="宋体" w:hAnsi="宋体"/>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top"/>
          </w:tcPr>
          <w:p w14:paraId="383ED736">
            <w:pPr>
              <w:spacing w:after="78"/>
              <w:rPr>
                <w:rFonts w:hint="eastAsia" w:ascii="宋体" w:hAnsi="宋体" w:eastAsia="宋体" w:cs="Times New Roman"/>
                <w:color w:val="000000"/>
                <w:kern w:val="0"/>
                <w:sz w:val="22"/>
                <w:szCs w:val="22"/>
                <w:lang w:val="en-US" w:eastAsia="zh-CN" w:bidi="ar-SA"/>
              </w:rPr>
            </w:pPr>
            <w:r>
              <w:rPr>
                <w:rFonts w:hint="eastAsia"/>
                <w:color w:val="000000" w:themeColor="text1"/>
                <w:sz w:val="22"/>
                <w:szCs w:val="22"/>
                <w14:textFill>
                  <w14:solidFill>
                    <w14:schemeClr w14:val="tx1"/>
                  </w14:solidFill>
                </w14:textFill>
              </w:rPr>
              <w:t>64排螺旋CT机（Optima CT 660）维修</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6251874">
            <w:pPr>
              <w:spacing w:after="78"/>
              <w:jc w:val="center"/>
              <w:rPr>
                <w:rFonts w:ascii="宋体" w:hAnsi="宋体"/>
                <w:color w:val="000000"/>
                <w:kern w:val="0"/>
                <w:sz w:val="22"/>
                <w:szCs w:val="22"/>
              </w:rPr>
            </w:pPr>
            <w:r>
              <w:rPr>
                <w:rFonts w:hint="eastAsia" w:ascii="宋体" w:hAnsi="宋体"/>
                <w:color w:val="000000"/>
                <w:kern w:val="0"/>
                <w:sz w:val="22"/>
                <w:lang w:eastAsia="zh-CN"/>
              </w:rPr>
              <w:t>维</w:t>
            </w:r>
            <w:r>
              <w:rPr>
                <w:rFonts w:hint="eastAsia" w:ascii="宋体" w:hAnsi="宋体"/>
                <w:color w:val="000000"/>
                <w:kern w:val="0"/>
                <w:sz w:val="22"/>
              </w:rPr>
              <w:t>修内容</w:t>
            </w:r>
          </w:p>
        </w:tc>
        <w:tc>
          <w:tcPr>
            <w:tcW w:w="7750" w:type="dxa"/>
            <w:tcBorders>
              <w:top w:val="single" w:color="auto" w:sz="4" w:space="0"/>
              <w:left w:val="single" w:color="auto" w:sz="4" w:space="0"/>
              <w:bottom w:val="single" w:color="auto" w:sz="4" w:space="0"/>
              <w:right w:val="single" w:color="auto" w:sz="4" w:space="0"/>
            </w:tcBorders>
            <w:vAlign w:val="center"/>
          </w:tcPr>
          <w:p w14:paraId="448D623C">
            <w:pPr>
              <w:numPr>
                <w:ilvl w:val="255"/>
                <w:numId w:val="0"/>
              </w:numPr>
              <w:spacing w:after="78"/>
              <w:rPr>
                <w:rFonts w:hint="eastAsia" w:ascii="宋体" w:hAnsi="宋体" w:eastAsia="宋体"/>
                <w:lang w:eastAsia="zh-CN"/>
              </w:rPr>
            </w:pPr>
            <w:r>
              <w:rPr>
                <w:rFonts w:hint="eastAsia"/>
                <w:color w:val="000000" w:themeColor="text1"/>
                <w:sz w:val="22"/>
                <w:szCs w:val="22"/>
                <w14:textFill>
                  <w14:solidFill>
                    <w14:schemeClr w14:val="tx1"/>
                  </w14:solidFill>
                </w14:textFill>
              </w:rPr>
              <w:t>64排螺旋CT机（Optima CT 660）维修，5个探测器模块及主机维修和1个按键控制板</w:t>
            </w:r>
            <w:r>
              <w:rPr>
                <w:rFonts w:hint="eastAsia"/>
                <w:color w:val="000000" w:themeColor="text1"/>
                <w:sz w:val="22"/>
                <w:szCs w:val="22"/>
                <w:lang w:eastAsia="zh-CN"/>
                <w14:textFill>
                  <w14:solidFill>
                    <w14:schemeClr w14:val="tx1"/>
                  </w14:solidFill>
                </w14:textFill>
              </w:rPr>
              <w:t>。</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14:paraId="022D5EA8">
            <w:pPr>
              <w:ind w:left="587" w:leftChars="192" w:hanging="184" w:hangingChars="88"/>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1.待维修设备参数</w:t>
            </w:r>
          </w:p>
          <w:p w14:paraId="2194FFEA">
            <w:pPr>
              <w:ind w:left="587" w:leftChars="192" w:hanging="184" w:hangingChars="88"/>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设备注册证名称：64排螺旋CT机</w:t>
            </w:r>
          </w:p>
          <w:p w14:paraId="6C2A8647">
            <w:pPr>
              <w:ind w:left="587" w:leftChars="192" w:hanging="184" w:hangingChars="88"/>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品牌：GE</w:t>
            </w:r>
          </w:p>
          <w:p w14:paraId="366E5392">
            <w:pPr>
              <w:ind w:left="587" w:leftChars="192" w:hanging="184" w:hangingChars="88"/>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规格型号：Optima 660</w:t>
            </w:r>
          </w:p>
          <w:p w14:paraId="4188D298">
            <w:pPr>
              <w:ind w:left="587" w:leftChars="192" w:hanging="184" w:hangingChars="88"/>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维修内容：5个探测器模块及主机维修和1个按键控制板</w:t>
            </w:r>
          </w:p>
          <w:p w14:paraId="3903E0CB">
            <w:pPr>
              <w:ind w:left="587" w:leftChars="192" w:hanging="184" w:hangingChars="88"/>
              <w:contextualSpacing/>
              <w:rPr>
                <w:rFonts w:ascii="宋体" w:hAnsi="宋体"/>
                <w:color w:val="000000" w:themeColor="text1"/>
                <w14:textFill>
                  <w14:solidFill>
                    <w14:schemeClr w14:val="tx1"/>
                  </w14:solidFill>
                </w14:textFill>
              </w:rPr>
            </w:pPr>
          </w:p>
          <w:p w14:paraId="64D3A1D6">
            <w:pPr>
              <w:ind w:left="587" w:leftChars="192" w:hanging="184" w:hangingChars="88"/>
              <w:contextualSpacing/>
              <w:rPr>
                <w:rFonts w:ascii="宋体" w:hAnsi="宋体"/>
                <w:color w:val="000000" w:themeColor="text1"/>
                <w14:textFill>
                  <w14:solidFill>
                    <w14:schemeClr w14:val="tx1"/>
                  </w14:solidFill>
                </w14:textFill>
              </w:rPr>
            </w:pPr>
            <w:bookmarkStart w:id="22" w:name="_GoBack"/>
            <w:bookmarkEnd w:id="22"/>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维修配件参数</w:t>
            </w:r>
          </w:p>
          <w:p w14:paraId="25F483A2">
            <w:pPr>
              <w:ind w:left="587" w:leftChars="192" w:hanging="184" w:hangingChars="88"/>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待维修的配件及型号：5个探测器模块及主机维修和1个按键控制板</w:t>
            </w:r>
          </w:p>
          <w:p w14:paraId="306A9F1E">
            <w:pPr>
              <w:ind w:left="587" w:leftChars="192" w:hanging="184" w:hangingChars="88"/>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维修配件是否要求原厂：是</w:t>
            </w:r>
          </w:p>
          <w:p w14:paraId="3843A6C1">
            <w:pPr>
              <w:ind w:left="587" w:leftChars="192" w:hanging="184" w:hangingChars="88"/>
              <w:contextualSpacing/>
              <w:rPr>
                <w:rFonts w:hint="default" w:ascii="宋体" w:hAnsi="宋体" w:eastAsia="宋体"/>
                <w:lang w:val="en-US" w:eastAsia="zh-CN"/>
              </w:rPr>
            </w:pPr>
            <w:r>
              <w:rPr>
                <w:rFonts w:hint="eastAsia" w:ascii="宋体" w:hAnsi="宋体"/>
                <w:color w:val="000000" w:themeColor="text1"/>
                <w14:textFill>
                  <w14:solidFill>
                    <w14:schemeClr w14:val="tx1"/>
                  </w14:solidFill>
                </w14:textFill>
              </w:rPr>
              <w:t>2.3维修配件保修期：半年</w:t>
            </w: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6348C552">
            <w:pPr>
              <w:tabs>
                <w:tab w:val="left" w:pos="-720"/>
              </w:tabs>
              <w:suppressAutoHyphens/>
              <w:spacing w:after="78"/>
              <w:ind w:firstLine="220" w:firstLineChars="1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1.GE工程师资质；</w:t>
            </w:r>
          </w:p>
          <w:p w14:paraId="79C6C1F6">
            <w:pPr>
              <w:tabs>
                <w:tab w:val="left" w:pos="-720"/>
              </w:tabs>
              <w:suppressAutoHyphens/>
              <w:spacing w:after="78"/>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2GE.CT维修经历；</w:t>
            </w:r>
          </w:p>
          <w:p w14:paraId="7B97BC0D">
            <w:pPr>
              <w:tabs>
                <w:tab w:val="left" w:pos="-720"/>
              </w:tabs>
              <w:suppressAutoHyphens/>
              <w:spacing w:after="78"/>
              <w:rPr>
                <w:rFonts w:hint="eastAsia"/>
                <w:color w:val="000000"/>
                <w:sz w:val="22"/>
              </w:rPr>
            </w:pPr>
            <w:r>
              <w:rPr>
                <w:rFonts w:hint="eastAsia"/>
                <w:color w:val="000000" w:themeColor="text1"/>
                <w:sz w:val="22"/>
                <w:szCs w:val="22"/>
                <w14:textFill>
                  <w14:solidFill>
                    <w14:schemeClr w14:val="tx1"/>
                  </w14:solidFill>
                </w14:textFill>
              </w:rPr>
              <w:t xml:space="preserve">  3.响应时间1个小时内，同一故障24小时到达现场进行维修判断</w:t>
            </w:r>
          </w:p>
        </w:tc>
      </w:tr>
    </w:tbl>
    <w:p w14:paraId="491FAA4B">
      <w:pPr>
        <w:widowControl/>
        <w:spacing w:before="100" w:beforeAutospacing="1" w:after="100" w:afterAutospacing="1" w:line="300" w:lineRule="atLeast"/>
        <w:rPr>
          <w:rFonts w:ascii="宋体" w:hAnsi="宋体" w:cs="宋体"/>
          <w:kern w:val="0"/>
          <w:sz w:val="44"/>
          <w:szCs w:val="44"/>
        </w:rPr>
      </w:pPr>
    </w:p>
    <w:p w14:paraId="1C252828">
      <w:pPr>
        <w:rPr>
          <w:rFonts w:hint="eastAsia"/>
        </w:rPr>
      </w:pPr>
    </w:p>
    <w:p w14:paraId="04B49B8C">
      <w:pPr>
        <w:rPr>
          <w:rFonts w:hint="eastAsia"/>
        </w:rPr>
      </w:pPr>
    </w:p>
    <w:p w14:paraId="7D48C551">
      <w:pPr>
        <w:rPr>
          <w:rFonts w:hint="eastAsia"/>
        </w:rPr>
      </w:pPr>
    </w:p>
    <w:p w14:paraId="1ACC0AE9">
      <w:pPr>
        <w:rPr>
          <w:rFonts w:hint="eastAsia"/>
        </w:rPr>
      </w:pPr>
    </w:p>
    <w:p w14:paraId="6858C4F8">
      <w:pPr>
        <w:rPr>
          <w:rFonts w:hint="eastAsia"/>
        </w:rPr>
      </w:pPr>
    </w:p>
    <w:p w14:paraId="22148E1D">
      <w:pPr>
        <w:rPr>
          <w:rFonts w:hint="eastAsia"/>
        </w:rPr>
      </w:pPr>
    </w:p>
    <w:p w14:paraId="382D7F4C">
      <w:pPr>
        <w:rPr>
          <w:rFonts w:hint="eastAsia"/>
        </w:rPr>
      </w:pPr>
    </w:p>
    <w:p w14:paraId="743FDDB1">
      <w:pPr>
        <w:rPr>
          <w:rFonts w:hint="eastAsia"/>
        </w:rPr>
      </w:pPr>
    </w:p>
    <w:p w14:paraId="69AD539E">
      <w:pPr>
        <w:rPr>
          <w:rFonts w:hint="eastAsia"/>
        </w:rPr>
      </w:pPr>
    </w:p>
    <w:p w14:paraId="47F43E4C">
      <w:pPr>
        <w:rPr>
          <w:rFonts w:hint="eastAsia"/>
        </w:rPr>
      </w:pPr>
    </w:p>
    <w:p w14:paraId="5ADFAB2B">
      <w:pPr>
        <w:rPr>
          <w:rFonts w:hint="eastAsia"/>
        </w:rPr>
      </w:pPr>
    </w:p>
    <w:p w14:paraId="5C67FC67">
      <w:pPr>
        <w:rPr>
          <w:rFonts w:hint="eastAsia"/>
        </w:rPr>
      </w:pPr>
    </w:p>
    <w:p w14:paraId="7425DDE4">
      <w:pPr>
        <w:rPr>
          <w:rFonts w:hint="eastAsia"/>
        </w:rPr>
      </w:pPr>
    </w:p>
    <w:p w14:paraId="21954029">
      <w:pPr>
        <w:rPr>
          <w:rFonts w:hint="eastAsia"/>
        </w:rPr>
      </w:pP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535F0642">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3EEE41F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3F57C88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3990148C">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73521708"/>
      <w:bookmarkStart w:id="15" w:name="_Toc100052475"/>
      <w:bookmarkStart w:id="16" w:name="_Toc10107490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7DAA31AA">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64D4D9BD">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14:paraId="53D826DF">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8"/>
      <w:framePr w:wrap="around" w:vAnchor="text" w:hAnchor="margin" w:xAlign="center" w:y="1"/>
      <w:rPr>
        <w:rStyle w:val="15"/>
      </w:rPr>
    </w:pPr>
    <w:r>
      <w:fldChar w:fldCharType="begin"/>
    </w:r>
    <w:r>
      <w:rPr>
        <w:rStyle w:val="15"/>
      </w:rPr>
      <w:instrText xml:space="preserve">PAGE  </w:instrText>
    </w:r>
    <w:r>
      <w:fldChar w:fldCharType="end"/>
    </w:r>
  </w:p>
  <w:p w14:paraId="11A44BCD">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4559</Words>
  <Characters>4663</Characters>
  <Lines>48</Lines>
  <Paragraphs>13</Paragraphs>
  <TotalTime>1</TotalTime>
  <ScaleCrop>false</ScaleCrop>
  <LinksUpToDate>false</LinksUpToDate>
  <CharactersWithSpaces>5725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2020-06-11T00:08:00Z</cp:lastPrinted>
  <dcterms:modified xsi:type="dcterms:W3CDTF">2024-08-15T07:55:16Z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A521FBDC2A7E4899A522CA9E47EF1BA4_12</vt:lpwstr>
  </property>
</Properties>
</file>