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EF35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0E9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9AA76D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FA5DD7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E5C7AB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5035D31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3268ECF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5F5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88AB1D1">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266DD306">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2F43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744F3E4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ECE33B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2F20A8FF">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230E2AE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21AC64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3A302DD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040803D">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9EB6D4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9F7EBA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376E5C2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6F16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7CBBBD9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A7F5939">
            <w:pPr>
              <w:spacing w:line="300" w:lineRule="exact"/>
              <w:jc w:val="center"/>
              <w:rPr>
                <w:rFonts w:ascii="宋体" w:hAnsi="宋体" w:eastAsia="等线"/>
                <w:szCs w:val="21"/>
              </w:rPr>
            </w:pPr>
            <w:r>
              <w:rPr>
                <w:rFonts w:hint="eastAsia" w:ascii="宋体" w:hAnsi="宋体" w:eastAsia="等线"/>
                <w:szCs w:val="21"/>
              </w:rPr>
              <w:t>产品对比</w:t>
            </w:r>
          </w:p>
          <w:p w14:paraId="28DD4356">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3154C42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29378905">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39CD1A7F">
            <w:pPr>
              <w:spacing w:line="300" w:lineRule="exact"/>
              <w:rPr>
                <w:rFonts w:ascii="宋体" w:hAnsi="宋体" w:eastAsia="等线"/>
                <w:szCs w:val="21"/>
              </w:rPr>
            </w:pPr>
            <w:r>
              <w:rPr>
                <w:rFonts w:ascii="等线" w:hAnsi="等线" w:eastAsia="等线"/>
                <w:szCs w:val="21"/>
              </w:rPr>
              <w:t>A、好  ；得20分；</w:t>
            </w:r>
          </w:p>
          <w:p w14:paraId="3BEC792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54DB024D">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3C9AA6C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5E6191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6167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3FEF0B5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9C87D4A">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25EE5C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34C9300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266D1F1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75259C09">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8315BBE">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6C7492FD">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1005B9D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29C1EA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0F5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7EA75FB6">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068C635">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0E6733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7CFF237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604301A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3FA0D553">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5B32BAF9">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6F1D0B4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819ED0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2AFA30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07B05A3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A4C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D45CDED">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5D246FE1">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2FE2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shd w:val="clear" w:color="auto" w:fill="auto"/>
            <w:vAlign w:val="center"/>
          </w:tcPr>
          <w:p w14:paraId="1AF826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D350E">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C1559C2">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9CDCE23">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6F83811">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0BD4A61">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6F262290">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F791122">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3E8D983A">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3F3CA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6CE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0D1A6E66">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1FB289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5ABA3B2">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B3582CB">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5C1E53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0589477A">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341B5B2">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66C7FBF">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0A38B64">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59FC5CF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FCEDD2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2AA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614294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48012752">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77C9FFA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456D675E">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34FC8E1C">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5E1FFF8A">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C645806">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D5A83EF">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37BD510">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08699417">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1CDEB62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5A4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784A1E7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29985192">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4A5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A07D86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0CB3D93">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61B51BD">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22B76A2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64B04138">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2A79FEDF">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72319C8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C5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CE6DDCC">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26BDB8B7">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7E4C8259">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35872E6F">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4E6D62A3">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6D0B1653">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7F018872">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5E4ECC9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388B209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EF8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0938E10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9EF1FC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22930F0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58E6BD0F">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31E78DD2">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0F4F141E">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1406AA3E">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75F8BD2C">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073EFBB2">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5A030F6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EAC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674BF60">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9F61A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99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A4A6ED5">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2D46601">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54000C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2091EA3">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27BBC16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56840C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258B6B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1949B79D">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210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4E325A2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240AA76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7C646B7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6A76D1D0">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6A80F18F">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766159F5">
      <w:pPr>
        <w:widowControl/>
        <w:spacing w:before="100" w:beforeAutospacing="1" w:after="100" w:afterAutospacing="1"/>
        <w:jc w:val="center"/>
        <w:rPr>
          <w:rFonts w:hint="eastAsia" w:ascii="宋体" w:hAnsi="宋体"/>
          <w:b/>
          <w:bCs/>
          <w:sz w:val="28"/>
        </w:rPr>
      </w:pPr>
    </w:p>
    <w:p w14:paraId="3931E703">
      <w:pPr>
        <w:widowControl/>
        <w:spacing w:before="100" w:beforeAutospacing="1" w:after="100" w:afterAutospacing="1"/>
        <w:jc w:val="center"/>
        <w:rPr>
          <w:rFonts w:hint="eastAsia" w:ascii="宋体" w:hAnsi="宋体"/>
          <w:b/>
          <w:bCs/>
          <w:sz w:val="28"/>
        </w:rPr>
      </w:pPr>
    </w:p>
    <w:p w14:paraId="01EB1F63">
      <w:pPr>
        <w:widowControl/>
        <w:spacing w:before="100" w:beforeAutospacing="1" w:after="100" w:afterAutospacing="1"/>
        <w:jc w:val="center"/>
        <w:rPr>
          <w:rFonts w:hint="eastAsia" w:ascii="宋体" w:hAnsi="宋体"/>
          <w:b/>
          <w:bCs/>
          <w:sz w:val="28"/>
        </w:rPr>
      </w:pPr>
    </w:p>
    <w:p w14:paraId="3F44DDCB">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792"/>
        <w:gridCol w:w="3736"/>
        <w:gridCol w:w="1701"/>
      </w:tblGrid>
      <w:tr w14:paraId="136E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1A28E8AD">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6FF39272">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名称</w:t>
            </w:r>
          </w:p>
        </w:tc>
        <w:tc>
          <w:tcPr>
            <w:tcW w:w="1792" w:type="dxa"/>
            <w:tcBorders>
              <w:top w:val="single" w:color="auto" w:sz="4" w:space="0"/>
              <w:left w:val="single" w:color="auto" w:sz="4" w:space="0"/>
              <w:bottom w:val="single" w:color="auto" w:sz="4" w:space="0"/>
              <w:right w:val="single" w:color="auto" w:sz="4" w:space="0"/>
            </w:tcBorders>
            <w:vAlign w:val="center"/>
          </w:tcPr>
          <w:p w14:paraId="466EA122">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规格型号</w:t>
            </w:r>
          </w:p>
        </w:tc>
        <w:tc>
          <w:tcPr>
            <w:tcW w:w="3736" w:type="dxa"/>
            <w:tcBorders>
              <w:top w:val="single" w:color="auto" w:sz="4" w:space="0"/>
              <w:left w:val="single" w:color="auto" w:sz="4" w:space="0"/>
              <w:bottom w:val="single" w:color="auto" w:sz="4" w:space="0"/>
              <w:right w:val="single" w:color="auto" w:sz="4" w:space="0"/>
            </w:tcBorders>
            <w:vAlign w:val="center"/>
          </w:tcPr>
          <w:p w14:paraId="11F941CB">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具体参数需求</w:t>
            </w:r>
          </w:p>
        </w:tc>
        <w:tc>
          <w:tcPr>
            <w:tcW w:w="1701" w:type="dxa"/>
            <w:vAlign w:val="center"/>
          </w:tcPr>
          <w:p w14:paraId="417AD87B">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市场参考价格</w:t>
            </w:r>
          </w:p>
        </w:tc>
      </w:tr>
      <w:tr w14:paraId="32FB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trPr>
        <w:tc>
          <w:tcPr>
            <w:tcW w:w="710" w:type="dxa"/>
            <w:tcBorders>
              <w:top w:val="single" w:color="auto" w:sz="4" w:space="0"/>
              <w:left w:val="single" w:color="auto" w:sz="4" w:space="0"/>
              <w:bottom w:val="single" w:color="auto" w:sz="4" w:space="0"/>
              <w:right w:val="single" w:color="auto" w:sz="4" w:space="0"/>
            </w:tcBorders>
            <w:vAlign w:val="center"/>
          </w:tcPr>
          <w:p w14:paraId="40B0337A">
            <w:pPr>
              <w:widowControl/>
              <w:spacing w:before="100" w:beforeAutospacing="1" w:after="100" w:afterAutospacing="1"/>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D95AEF8">
            <w:pPr>
              <w:widowControl/>
              <w:tabs>
                <w:tab w:val="right" w:pos="1910"/>
              </w:tabs>
              <w:spacing w:before="100" w:beforeAutospacing="1" w:after="100" w:afterAutospacing="1"/>
              <w:jc w:val="left"/>
              <w:rPr>
                <w:rFonts w:hint="eastAsia" w:ascii="宋体" w:hAnsi="宋体" w:eastAsia="宋体" w:cs="宋体"/>
                <w:kern w:val="0"/>
                <w:sz w:val="24"/>
                <w:lang w:val="en-US" w:eastAsia="zh-CN"/>
              </w:rPr>
            </w:pPr>
            <w:bookmarkStart w:id="0" w:name="_GoBack"/>
            <w:r>
              <w:rPr>
                <w:rFonts w:hint="eastAsia" w:ascii="宋体" w:hAnsi="宋体" w:eastAsia="宋体" w:cs="宋体"/>
                <w:color w:val="auto"/>
                <w:sz w:val="21"/>
                <w:szCs w:val="21"/>
                <w:lang w:eastAsia="zh-CN"/>
              </w:rPr>
              <w:t>一次性使用等离子手术电极</w:t>
            </w:r>
            <w:bookmarkEnd w:id="0"/>
          </w:p>
        </w:tc>
        <w:tc>
          <w:tcPr>
            <w:tcW w:w="1792" w:type="dxa"/>
            <w:tcBorders>
              <w:top w:val="single" w:color="auto" w:sz="4" w:space="0"/>
              <w:left w:val="single" w:color="auto" w:sz="4" w:space="0"/>
              <w:bottom w:val="single" w:color="auto" w:sz="4" w:space="0"/>
              <w:right w:val="single" w:color="auto" w:sz="4" w:space="0"/>
            </w:tcBorders>
            <w:vAlign w:val="center"/>
          </w:tcPr>
          <w:p w14:paraId="046835D2">
            <w:pPr>
              <w:widowControl/>
              <w:spacing w:before="100" w:beforeAutospacing="1" w:after="100" w:afterAutospacing="1"/>
              <w:jc w:val="left"/>
              <w:rPr>
                <w:rFonts w:hint="default" w:ascii="宋体" w:hAnsi="宋体" w:eastAsia="宋体" w:cs="宋体"/>
                <w:kern w:val="0"/>
                <w:sz w:val="24"/>
                <w:lang w:val="en-US" w:eastAsia="zh-CN"/>
              </w:rPr>
            </w:pPr>
            <w:r>
              <w:rPr>
                <w:rFonts w:hint="eastAsia" w:ascii="宋体" w:hAnsi="宋体" w:cs="宋体"/>
                <w:color w:val="000000"/>
                <w:sz w:val="20"/>
                <w:lang w:val="en-US" w:eastAsia="zh-CN"/>
              </w:rPr>
              <w:t>多种</w:t>
            </w:r>
          </w:p>
        </w:tc>
        <w:tc>
          <w:tcPr>
            <w:tcW w:w="3736" w:type="dxa"/>
            <w:tcBorders>
              <w:top w:val="single" w:color="auto" w:sz="4" w:space="0"/>
              <w:left w:val="single" w:color="auto" w:sz="4" w:space="0"/>
              <w:bottom w:val="single" w:color="auto" w:sz="4" w:space="0"/>
              <w:right w:val="single" w:color="auto" w:sz="4" w:space="0"/>
            </w:tcBorders>
            <w:vAlign w:val="center"/>
          </w:tcPr>
          <w:p w14:paraId="7830AF2A">
            <w:pPr>
              <w:jc w:val="left"/>
              <w:rPr>
                <w:rFonts w:hint="default" w:ascii="宋体" w:hAnsi="宋体" w:cs="宋体"/>
                <w:kern w:val="0"/>
                <w:sz w:val="21"/>
                <w:szCs w:val="21"/>
                <w:lang w:val="en-US"/>
              </w:rPr>
            </w:pPr>
            <w:r>
              <w:rPr>
                <w:rFonts w:hint="eastAsia" w:ascii="宋体" w:hAnsi="宋体" w:cs="宋体"/>
                <w:color w:val="000000"/>
                <w:sz w:val="20"/>
                <w:lang w:val="en-US" w:eastAsia="zh-CN"/>
              </w:rPr>
              <w:t>用于腺样体扁桃体切除消融术、下鼻甲消融术、喉部手术、耳鼻喉科止血等</w:t>
            </w:r>
          </w:p>
          <w:p w14:paraId="247B533E">
            <w:pPr>
              <w:jc w:val="left"/>
              <w:rPr>
                <w:rFonts w:hint="eastAsia" w:ascii="宋体" w:hAnsi="宋体" w:eastAsia="宋体" w:cs="宋体"/>
                <w:kern w:val="0"/>
                <w:sz w:val="21"/>
                <w:szCs w:val="21"/>
                <w:lang w:eastAsia="zh-CN"/>
              </w:rPr>
            </w:pPr>
            <w:r>
              <w:rPr>
                <w:rFonts w:hint="eastAsia" w:ascii="宋体" w:hAnsi="宋体" w:cs="宋体"/>
                <w:kern w:val="0"/>
                <w:sz w:val="21"/>
                <w:szCs w:val="21"/>
              </w:rPr>
              <w:t>刀头工作长度</w:t>
            </w:r>
            <w:r>
              <w:rPr>
                <w:rFonts w:hint="eastAsia" w:ascii="宋体" w:hAnsi="宋体" w:cs="宋体"/>
                <w:kern w:val="0"/>
                <w:sz w:val="21"/>
                <w:szCs w:val="21"/>
                <w:lang w:val="en-US" w:eastAsia="zh-CN"/>
              </w:rPr>
              <w:t>100-210mm</w:t>
            </w:r>
            <w:r>
              <w:rPr>
                <w:rFonts w:hint="eastAsia" w:ascii="宋体" w:hAnsi="宋体" w:cs="宋体"/>
                <w:kern w:val="0"/>
                <w:sz w:val="21"/>
                <w:szCs w:val="21"/>
                <w:lang w:eastAsia="zh-CN"/>
              </w:rPr>
              <w:t>；</w:t>
            </w:r>
          </w:p>
          <w:p w14:paraId="4F2BF5F7">
            <w:pPr>
              <w:jc w:val="left"/>
              <w:rPr>
                <w:rFonts w:hint="eastAsia" w:ascii="宋体" w:hAnsi="宋体" w:cs="宋体"/>
                <w:color w:val="0000FF"/>
                <w:kern w:val="0"/>
                <w:sz w:val="21"/>
                <w:szCs w:val="21"/>
                <w:lang w:val="en-US" w:eastAsia="zh-CN"/>
              </w:rPr>
            </w:pPr>
          </w:p>
          <w:p w14:paraId="204C560A">
            <w:pPr>
              <w:jc w:val="left"/>
              <w:rPr>
                <w:rFonts w:hint="eastAsia" w:eastAsia="宋体"/>
                <w:lang w:val="en-US" w:eastAsia="zh-CN"/>
              </w:rPr>
            </w:pPr>
            <w:r>
              <w:rPr>
                <w:rFonts w:hint="eastAsia" w:ascii="宋体" w:hAnsi="宋体" w:cs="宋体"/>
                <w:kern w:val="0"/>
                <w:sz w:val="21"/>
                <w:szCs w:val="21"/>
                <w:lang w:val="en-US" w:eastAsia="zh-CN"/>
              </w:rPr>
              <w:t>可</w:t>
            </w:r>
            <w:r>
              <w:rPr>
                <w:rFonts w:ascii="宋体" w:hAnsi="宋体" w:cs="宋体"/>
                <w:kern w:val="0"/>
                <w:sz w:val="21"/>
                <w:szCs w:val="21"/>
              </w:rPr>
              <w:t>兼容目前科室现有的施乐辉等离子机器</w:t>
            </w:r>
            <w:r>
              <w:rPr>
                <w:rFonts w:hint="eastAsia" w:ascii="宋体" w:hAnsi="宋体" w:cs="宋体"/>
                <w:kern w:val="0"/>
                <w:sz w:val="21"/>
                <w:szCs w:val="21"/>
                <w:lang w:eastAsia="zh-CN"/>
              </w:rPr>
              <w:t>。</w:t>
            </w:r>
          </w:p>
        </w:tc>
        <w:tc>
          <w:tcPr>
            <w:tcW w:w="1701" w:type="dxa"/>
            <w:vAlign w:val="center"/>
          </w:tcPr>
          <w:p w14:paraId="6A115A5B">
            <w:pPr>
              <w:widowControl/>
              <w:spacing w:before="100" w:beforeAutospacing="1" w:after="100" w:afterAutospacing="1"/>
              <w:jc w:val="center"/>
              <w:rPr>
                <w:rFonts w:hint="eastAsia" w:ascii="宋体" w:hAnsi="宋体" w:eastAsia="宋体" w:cs="宋体"/>
                <w:kern w:val="0"/>
                <w:sz w:val="24"/>
              </w:rPr>
            </w:pPr>
          </w:p>
        </w:tc>
      </w:tr>
    </w:tbl>
    <w:p w14:paraId="5CC4D75E">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46D84">
    <w:pPr>
      <w:pStyle w:val="4"/>
      <w:jc w:val="center"/>
    </w:pPr>
    <w:r>
      <w:fldChar w:fldCharType="begin"/>
    </w:r>
    <w:r>
      <w:instrText xml:space="preserve">PAGE   \* MERGEFORMAT</w:instrText>
    </w:r>
    <w:r>
      <w:fldChar w:fldCharType="separate"/>
    </w:r>
    <w:r>
      <w:rPr>
        <w:lang w:val="zh-CN"/>
      </w:rPr>
      <w:t>-</w:t>
    </w:r>
    <w:r>
      <w:t xml:space="preserve"> 4 -</w:t>
    </w:r>
    <w:r>
      <w:fldChar w:fldCharType="end"/>
    </w:r>
  </w:p>
  <w:p w14:paraId="74C8509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000000"/>
    <w:rsid w:val="07C13D3F"/>
    <w:rsid w:val="157C1D99"/>
    <w:rsid w:val="2F7913A3"/>
    <w:rsid w:val="32E32AD2"/>
    <w:rsid w:val="32F9297A"/>
    <w:rsid w:val="59D804F8"/>
    <w:rsid w:val="64F371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alloon Text"/>
    <w:basedOn w:val="1"/>
    <w:link w:val="13"/>
    <w:autoRedefine/>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1780</Words>
  <Characters>1833</Characters>
  <Paragraphs>250</Paragraphs>
  <TotalTime>0</TotalTime>
  <ScaleCrop>false</ScaleCrop>
  <LinksUpToDate>false</LinksUpToDate>
  <CharactersWithSpaces>2515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2024-08-09T06:21:20Z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CFE5DCED4491466A9C55451F39EF9608_13</vt:lpwstr>
  </property>
</Properties>
</file>