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需求参数论证报名表</w:t>
      </w:r>
    </w:p>
    <w:p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793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设备名称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（与公告清单一致，医疗器械注册证名称可在后边括号备注）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品牌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型号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专耗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（若有专机专用试剂/耗材，请填写“有”并在附件中补充；若无则填写“无”）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产地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医疗器械注册证号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单价/总价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同型号产品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用户名单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经营范围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（一类/二类/三类）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</w:rPr>
              <w:t>响应情况（根据附件3公示的参数逐一响应，如有新增、意见或建议请列明并说明理由及附上佐证资料）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如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不满足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，请列明所报产品参数范围或标注无法响应原因。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不满足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可响应的范围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</w:t>
            </w:r>
          </w:p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不满足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val="en-US" w:eastAsia="zh-CN"/>
              </w:rPr>
              <w:t>可响应的范围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配置清单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7"/>
        <w:gridCol w:w="1660"/>
        <w:gridCol w:w="1660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rPr>
          <w:rFonts w:ascii="Times New Roman" w:hAnsi="Times New Roman"/>
          <w:b/>
          <w:color w:val="FF0000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专机专用耗材试剂清单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05"/>
        <w:gridCol w:w="1634"/>
        <w:gridCol w:w="998"/>
        <w:gridCol w:w="1431"/>
        <w:gridCol w:w="968"/>
        <w:gridCol w:w="968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医疗器械</w:t>
            </w:r>
          </w:p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90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jc w:val="left"/>
        <w:rPr>
          <w:rFonts w:ascii="Times New Roman" w:hAnsi="Times New Roman"/>
          <w:szCs w:val="21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设备分项报价表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76"/>
        <w:gridCol w:w="1590"/>
        <w:gridCol w:w="1682"/>
        <w:gridCol w:w="212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82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841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t>维保期后配件报价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0"/>
        <w:gridCol w:w="2022"/>
        <w:gridCol w:w="2138"/>
        <w:gridCol w:w="2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7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JkMzgyNzdjMGVjMjg3YjM2Y2VmYzc5MTcyMzBjZTUifQ=="/>
  </w:docVars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159A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700</Words>
  <Characters>768</Characters>
  <Lines>7</Lines>
  <Paragraphs>2</Paragraphs>
  <TotalTime>4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 </cp:lastModifiedBy>
  <dcterms:modified xsi:type="dcterms:W3CDTF">2024-07-31T10:10:37Z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782B95B15DB442F3A4AC1751EBB36AC6_12</vt:lpwstr>
  </property>
</Properties>
</file>