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</w:p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26"/>
        <w:gridCol w:w="76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26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开口器及喉镜一批</w:t>
            </w: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1、开口器：标准型号，带可滑动齿钩，与压舌板配套使用；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2、开口器：特殊型号，逆向开口，带2枚可滑动齿钩，与压舌板配套使用；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3、▲开口器：包含压舌板（规格1,55×25mm、规格2,60×27mm、规格3,70×30mm），可调节面颊牵开器、螺纹套管接头及可移动齿钩；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4、扁腺钳：工作长度11.5cm；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5、长扁腺钳：工作长度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上颚支撑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片：用于无齿患者，与标准型号及特殊型号开口器配套使用；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7、压舌片：中央带槽，规格1,30×70mm；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8、压舌片：中央带槽，规格2,34×80mm；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9、压舌片：中央带槽，规格3,39×84mm；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10、压舌片：中央带槽，规格4,42×98mm；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11、压舌片：中央带槽，规格5,47×105mm；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12、压舌片：规格2,25×61mm；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13、压舌片：规格3,28×74mm；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14、压舌片：规格4,34×88mm；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15、压舌片：规格5,37×100mm；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16、小儿手术喉镜：适用于新生儿及婴幼儿，近端内径26mm×16mm，远端14mm×11mm，长度9.5cm；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17、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喉镜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吸引管：长度6.5cm，与小儿手术喉镜配套使用；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18、光纤导管：长度6.5cm，与小儿手术喉镜配套使用；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de-DE" w:eastAsia="zh-CN"/>
                <w14:textFill>
                  <w14:solidFill>
                    <w14:schemeClr w14:val="tx1"/>
                  </w14:solidFill>
                </w14:textFill>
              </w:rPr>
              <w:t>牙齿保护器：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硅胶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de-DE" w:eastAsia="zh-CN"/>
                <w14:textFill>
                  <w14:solidFill>
                    <w14:schemeClr w14:val="tx1"/>
                  </w14:solidFill>
                </w14:textFill>
              </w:rPr>
              <w:t>，可高温高压消毒，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也可嵌入金属牙齿保护器内配套使用；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20、无创吸引管：球形头，外径2mm，工作长度18cm；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21、无创吸引管：球形头，外径3mm，工作长度18cm；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22、喉镜胸撑：带调整轮，包括支撑杆，可移动，带金属环，直径12cm，侧面带两个调节定位螺栓，长度34cm；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、▲婴幼儿手术喉镜：3号，婴幼儿用，末端扁平便于进入前联合或会厌，可同时使用内镜，可获取清晰全景图像，近端开口宽大便于双目镜检查，右侧开缝，可插入支气管镜及食道镜以及其他手术器械，左侧带注气通道可注入氧气、麻醉气体或用于喷射通气，与棱镜偏光器和喉镜胸撑配套使用，长度11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24、新生儿手术喉镜：2号，新生儿用，长度9cm；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25、早产儿手术喉镜：1号，早产儿用，长度8cm；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26、棱镜偏光器：可高温高压消毒，带光纤接口，与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婴幼儿、新生儿、早产儿手术喉镜配套使用；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27、手术喉镜配套胸撑：带调整轮，包括支撑杆，可移动，带金属环，直径12cm，侧面带两个调整定位螺栓，长度34cm，与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婴幼儿、新生儿、早产儿手术喉镜配套使用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9654" w:type="dxa"/>
            <w:gridSpan w:val="3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654" w:type="dxa"/>
            <w:gridSpan w:val="3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1、开口器（标准型号）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2、开口器（特殊型号）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3、开口器（可调节型）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4、扁腺钳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2把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5、长扁腺钳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2把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6、上颚支撑片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10个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7、压舌片，规格1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6个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8、压舌片，规格2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6个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9、压舌片，规格3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6个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10、压舌片，规格4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6个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11、压舌片，规格5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6个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12、开口器压舌片，规格2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13、开口器压舌片，规格3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14、开口器压舌片，规格4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15、开口器压舌片，规格5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16、喉镜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1套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17、喉镜吸引管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18、光纤导管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19、小儿牙齿保护器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10个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20、无创吸引管(2mm)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21、无创吸引管(3mm)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22、喉镜胸撑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1套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23、婴幼儿手术喉镜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1套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24、新生儿手术喉镜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1套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25、早产儿手术喉镜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1套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26、棱镜偏光器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27、手术喉镜配套胸撑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</w:tr>
    </w:tbl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after="160" w:line="413" w:lineRule="auto"/>
        <w:jc w:val="center"/>
        <w:textAlignment w:val="auto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专用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□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1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4611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461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61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9713" w:type="dxa"/>
        <w:tblInd w:w="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4611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9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461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9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61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22013AD"/>
    <w:rsid w:val="03D5545F"/>
    <w:rsid w:val="0C046780"/>
    <w:rsid w:val="20527BD7"/>
    <w:rsid w:val="33E426DF"/>
    <w:rsid w:val="41ED05D3"/>
    <w:rsid w:val="507170C2"/>
    <w:rsid w:val="59646277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1214</Words>
  <Characters>1395</Characters>
  <Lines>10</Lines>
  <Paragraphs>2</Paragraphs>
  <TotalTime>38</TotalTime>
  <ScaleCrop>false</ScaleCrop>
  <LinksUpToDate>false</LinksUpToDate>
  <CharactersWithSpaces>1492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2024-07-08T06:57:24Z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BFD5AFAB468B4F65AF919E1192CCC316_13</vt:lpwstr>
  </property>
</Properties>
</file>