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；得20分；</w:t>
            </w:r>
          </w:p>
          <w:p>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pPr>
        <w:widowControl/>
        <w:spacing w:before="100" w:beforeAutospacing="1" w:after="100" w:afterAutospacing="1"/>
        <w:jc w:val="center"/>
        <w:rPr>
          <w:rFonts w:ascii="宋体" w:hAnsi="宋体"/>
          <w:b/>
          <w:bCs/>
          <w:sz w:val="28"/>
        </w:rPr>
      </w:pPr>
    </w:p>
    <w:p>
      <w:pPr>
        <w:widowControl/>
        <w:spacing w:before="100" w:beforeAutospacing="1" w:after="100" w:afterAutospacing="1"/>
        <w:jc w:val="center"/>
        <w:rPr>
          <w:rFonts w:ascii="宋体" w:hAnsi="宋体"/>
          <w:b/>
          <w:bCs/>
          <w:sz w:val="28"/>
        </w:rPr>
      </w:pPr>
    </w:p>
    <w:p>
      <w:pPr>
        <w:widowControl/>
        <w:spacing w:before="100" w:beforeAutospacing="1" w:after="100" w:afterAutospacing="1"/>
        <w:jc w:val="center"/>
        <w:rPr>
          <w:rFonts w:ascii="宋体" w:hAnsi="宋体"/>
          <w:b/>
          <w:bCs/>
          <w:sz w:val="28"/>
        </w:rPr>
      </w:pPr>
    </w:p>
    <w:p>
      <w:pPr>
        <w:widowControl/>
        <w:spacing w:before="100" w:beforeAutospacing="1" w:after="100" w:afterAutospacing="1"/>
        <w:jc w:val="center"/>
        <w:rPr>
          <w:rFonts w:ascii="宋体" w:hAnsi="宋体"/>
          <w:b/>
          <w:bCs/>
          <w:sz w:val="28"/>
        </w:rPr>
      </w:pPr>
      <w:r>
        <w:rPr>
          <w:rFonts w:hint="eastAsia" w:ascii="宋体" w:hAnsi="宋体"/>
          <w:b/>
          <w:bCs/>
          <w:sz w:val="28"/>
        </w:rPr>
        <w:t>二、耗材采购需求：</w:t>
      </w:r>
    </w:p>
    <w:tbl>
      <w:tblPr>
        <w:tblStyle w:val="6"/>
        <w:tblW w:w="1000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864"/>
        <w:gridCol w:w="7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18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名称</w:t>
            </w:r>
          </w:p>
        </w:tc>
        <w:tc>
          <w:tcPr>
            <w:tcW w:w="74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具体参数需求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4"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1864" w:type="dxa"/>
            <w:tcBorders>
              <w:top w:val="single" w:color="auto" w:sz="4" w:space="0"/>
              <w:left w:val="single" w:color="auto" w:sz="4" w:space="0"/>
              <w:bottom w:val="single" w:color="auto" w:sz="4" w:space="0"/>
              <w:right w:val="single" w:color="auto" w:sz="4" w:space="0"/>
            </w:tcBorders>
            <w:vAlign w:val="center"/>
          </w:tcPr>
          <w:p>
            <w:pPr>
              <w:widowControl/>
              <w:tabs>
                <w:tab w:val="right" w:pos="1910"/>
              </w:tabs>
              <w:spacing w:before="100" w:beforeAutospacing="1" w:after="100" w:afterAutospacing="1"/>
              <w:jc w:val="left"/>
              <w:rPr>
                <w:rFonts w:cs="宋体" w:asciiTheme="minorEastAsia" w:hAnsiTheme="minorEastAsia" w:eastAsiaTheme="minorEastAsia"/>
                <w:kern w:val="0"/>
                <w:sz w:val="24"/>
              </w:rPr>
            </w:pPr>
            <w:bookmarkStart w:id="0" w:name="_GoBack"/>
            <w:r>
              <w:rPr>
                <w:rFonts w:hint="eastAsia" w:cs="宋体" w:asciiTheme="minorEastAsia" w:hAnsiTheme="minorEastAsia" w:eastAsiaTheme="minorEastAsia"/>
                <w:kern w:val="0"/>
                <w:sz w:val="24"/>
              </w:rPr>
              <w:t>气管异物回收网篮</w:t>
            </w:r>
            <w:bookmarkEnd w:id="0"/>
          </w:p>
        </w:tc>
        <w:tc>
          <w:tcPr>
            <w:tcW w:w="74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适用于在内窥镜下取出气管中的异物。远端平面扁平设计，更利于顺利通过，编结网状头端可防止导线活动，更利于异物获取。低剖面网状结构便于接近异物，提高套取率。镍钛合金导线；多层护导管鞘提高推送性，能通过不同弯曲程度的气道；低摩擦导管鞘设计能顺利通过气道。网篮自展外径：12mm～16mm;软鞘外径：2.4mm～3.0mm;   输送工作导管长度：≥120cm.</w:t>
            </w:r>
          </w:p>
        </w:tc>
      </w:tr>
    </w:tbl>
    <w:p>
      <w:pPr>
        <w:ind w:firstLine="1200" w:firstLineChars="500"/>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sdtPr>
    <w:sdtContent>
      <w:p>
        <w:pPr>
          <w:pStyle w:val="4"/>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346EE"/>
    <w:rsid w:val="000865FB"/>
    <w:rsid w:val="000A2D9F"/>
    <w:rsid w:val="000B2248"/>
    <w:rsid w:val="000C46CA"/>
    <w:rsid w:val="000D196D"/>
    <w:rsid w:val="000E312F"/>
    <w:rsid w:val="00125B20"/>
    <w:rsid w:val="001C020B"/>
    <w:rsid w:val="001D4F49"/>
    <w:rsid w:val="001F3EC2"/>
    <w:rsid w:val="00203F52"/>
    <w:rsid w:val="00214288"/>
    <w:rsid w:val="00285C2B"/>
    <w:rsid w:val="002B29A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422CA"/>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6E00F9"/>
    <w:rsid w:val="0AC171C3"/>
    <w:rsid w:val="0BA13F3D"/>
    <w:rsid w:val="0C8A2C23"/>
    <w:rsid w:val="1350586A"/>
    <w:rsid w:val="135E0534"/>
    <w:rsid w:val="1A2C7DEE"/>
    <w:rsid w:val="2418246B"/>
    <w:rsid w:val="246464CF"/>
    <w:rsid w:val="26435EC5"/>
    <w:rsid w:val="269C2E17"/>
    <w:rsid w:val="26EE059E"/>
    <w:rsid w:val="288B5A00"/>
    <w:rsid w:val="452C5BE4"/>
    <w:rsid w:val="47164442"/>
    <w:rsid w:val="48AE321A"/>
    <w:rsid w:val="48DB58B5"/>
    <w:rsid w:val="48F8086D"/>
    <w:rsid w:val="54D57D13"/>
    <w:rsid w:val="598444C5"/>
    <w:rsid w:val="5A761F7B"/>
    <w:rsid w:val="5FF2755C"/>
    <w:rsid w:val="60B540C1"/>
    <w:rsid w:val="690507DD"/>
    <w:rsid w:val="704B11CB"/>
    <w:rsid w:val="72BFB1C7"/>
    <w:rsid w:val="799D7E4B"/>
    <w:rsid w:val="7BE23F99"/>
    <w:rsid w:val="FFBED2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autoRedefine/>
    <w:qFormat/>
    <w:uiPriority w:val="0"/>
    <w:rPr>
      <w:rFonts w:ascii="Times New Roman" w:hAnsi="Times New Roman" w:eastAsia="宋体" w:cs="Times New Roman"/>
      <w:b/>
      <w:bCs/>
      <w:kern w:val="44"/>
      <w:sz w:val="44"/>
      <w:szCs w:val="44"/>
    </w:rPr>
  </w:style>
  <w:style w:type="character" w:customStyle="1" w:styleId="10">
    <w:name w:val="页眉 字符"/>
    <w:basedOn w:val="8"/>
    <w:link w:val="5"/>
    <w:autoRedefine/>
    <w:qFormat/>
    <w:uiPriority w:val="99"/>
    <w:rPr>
      <w:rFonts w:ascii="Calibri" w:hAnsi="Calibri" w:eastAsia="宋体" w:cs="Times New Roman"/>
      <w:sz w:val="18"/>
      <w:szCs w:val="18"/>
    </w:rPr>
  </w:style>
  <w:style w:type="character" w:customStyle="1" w:styleId="11">
    <w:name w:val="页脚 字符"/>
    <w:basedOn w:val="8"/>
    <w:link w:val="4"/>
    <w:autoRedefine/>
    <w:qFormat/>
    <w:uiPriority w:val="99"/>
    <w:rPr>
      <w:rFonts w:ascii="Calibri" w:hAnsi="Calibri" w:eastAsia="宋体" w:cs="Times New Roman"/>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字符"/>
    <w:basedOn w:val="8"/>
    <w:link w:val="3"/>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1987</Words>
  <Characters>2083</Characters>
  <Lines>21</Lines>
  <Paragraphs>5</Paragraphs>
  <TotalTime>12</TotalTime>
  <ScaleCrop>false</ScaleCrop>
  <LinksUpToDate>false</LinksUpToDate>
  <CharactersWithSpaces>2766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2024-05-17T00:20:00Z</cp:lastPrinted>
  <dcterms:modified xsi:type="dcterms:W3CDTF">2024-07-01T08:38:35Z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27DF6158E56E478E8B97E3446C938402_13</vt:lpwstr>
  </property>
</Properties>
</file>