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line="579" w:lineRule="auto"/>
        <w:jc w:val="center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深圳市儿童医院设备采购需求参数表</w:t>
      </w:r>
    </w:p>
    <w:tbl>
      <w:tblPr>
        <w:tblStyle w:val="8"/>
        <w:tblW w:w="965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320"/>
        <w:gridCol w:w="767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20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674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招标事项及要求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660" w:type="dxa"/>
            <w:tcBorders>
              <w:top w:val="nil"/>
              <w:left w:val="single" w:color="3F3F3F" w:sz="4" w:space="0"/>
              <w:bottom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F3F3F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  <w:t>生物安全柜</w:t>
            </w:r>
          </w:p>
        </w:tc>
        <w:tc>
          <w:tcPr>
            <w:tcW w:w="7674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>
            <w:pPr>
              <w:widowControl/>
              <w:numPr>
                <w:ilvl w:val="0"/>
                <w:numId w:val="1"/>
              </w:numPr>
              <w:spacing w:line="240" w:lineRule="auto"/>
              <w:rPr>
                <w:rFonts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级别：二级A2型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auto"/>
              <w:rPr>
                <w:rFonts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操作室尺寸（长×宽×高mm）＞1</w:t>
            </w:r>
            <w:r>
              <w:rPr>
                <w:rFonts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500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×</w:t>
            </w:r>
            <w:r>
              <w:rPr>
                <w:rFonts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570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×</w:t>
            </w:r>
            <w:r>
              <w:rPr>
                <w:rFonts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620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auto"/>
              <w:rPr>
                <w:rFonts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下降气流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平均风速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.35m/s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，流入气流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平均风速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.53m/s</w:t>
            </w:r>
            <w:bookmarkStart w:id="0" w:name="_GoBack"/>
            <w:bookmarkEnd w:id="0"/>
          </w:p>
          <w:p>
            <w:pPr>
              <w:widowControl/>
              <w:numPr>
                <w:ilvl w:val="0"/>
                <w:numId w:val="1"/>
              </w:numPr>
              <w:spacing w:line="240" w:lineRule="auto"/>
              <w:rPr>
                <w:rFonts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气流模式:7</w:t>
            </w:r>
            <w:r>
              <w:rPr>
                <w:rFonts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%循环，3</w:t>
            </w:r>
            <w:r>
              <w:rPr>
                <w:rFonts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%外排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auto"/>
              <w:rPr>
                <w:rFonts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操作室洁净等级：1</w:t>
            </w:r>
            <w:r>
              <w:rPr>
                <w:rFonts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级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auto"/>
              <w:rPr>
                <w:rFonts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过滤器截流效率：针对≥0.12μm颗粒，截流效率≥99.999%，</w:t>
            </w:r>
            <w:r>
              <w:rPr>
                <w:rFonts w:hint="eastAsia" w:ascii="仿宋_GB2312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可显示高效过滤器的使用寿命，具有过滤器失效声光报警功能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auto"/>
              <w:rPr>
                <w:rFonts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风机风速可自动调节，与风速传感器联动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auto"/>
              <w:rPr>
                <w:rFonts w:ascii="仿宋_GB2312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工作区和外排出风口处各配备微风速传感器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，可</w:t>
            </w:r>
            <w:r>
              <w:rPr>
                <w:rFonts w:hint="eastAsia" w:ascii="仿宋_GB2312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真实、实时检测风速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auto"/>
              <w:rPr>
                <w:rFonts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温度传感器：可实时检测并显示温度，监测风机运行及操作区安全状态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auto"/>
              <w:rPr>
                <w:rFonts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液晶屏显示，可显示工作区温度、气流流速、</w:t>
            </w:r>
            <w:r>
              <w:rPr>
                <w:rFonts w:hint="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时间、</w:t>
            </w:r>
            <w:r>
              <w:rPr>
                <w:rFonts w:hint="eastAsia" w:ascii="仿宋_GB2312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过滤膜使用寿命等系统参数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auto"/>
              <w:rPr>
                <w:rFonts w:ascii="仿宋_GB2312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前窗手动升降，具有安全高度，声光报警，前窗玻璃门具有防爆、防碎及防紫外的功能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auto"/>
              <w:rPr>
                <w:rFonts w:ascii="仿宋_GB2312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具备紫外系统、荧光灯、前窗的连锁系统，低风速报警功能，前窗位置异位报警功能，前窗侧壁抗扰流系统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auto"/>
              <w:rPr>
                <w:rFonts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运行噪音≤6</w:t>
            </w:r>
            <w:r>
              <w:rPr>
                <w:rFonts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dBA；</w:t>
            </w:r>
            <w:r>
              <w:rPr>
                <w:rFonts w:hint="eastAsia" w:ascii="仿宋_GB2312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工作区间照明度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＞1</w:t>
            </w:r>
            <w:r>
              <w:rPr>
                <w:rFonts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000lux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；工作台面中心振动静位移≤</w:t>
            </w:r>
            <w:r>
              <w:rPr>
                <w:rFonts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μm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auto"/>
              <w:rPr>
                <w:rFonts w:ascii="宋体" w:hAnsi="宋体" w:cs="宋体"/>
                <w:color w:val="3F3F3F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通过SFDA医疗器械注册证，</w:t>
            </w: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具有EN12469-GS认证和NSF49认证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660" w:type="dxa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74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auto"/>
              <w:ind w:leftChars="0"/>
              <w:jc w:val="both"/>
              <w:rPr>
                <w:rFonts w:hint="eastAsia" w:ascii="宋体" w:hAnsi="宋体" w:cs="宋体"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配置清单：</w:t>
            </w:r>
          </w:p>
          <w:p>
            <w:pPr>
              <w:widowControl/>
              <w:numPr>
                <w:ilvl w:val="0"/>
                <w:numId w:val="0"/>
              </w:numPr>
              <w:spacing w:line="240" w:lineRule="auto"/>
              <w:ind w:leftChars="0"/>
              <w:jc w:val="both"/>
              <w:rPr>
                <w:rFonts w:hint="default" w:ascii="宋体" w:hAnsi="宋体" w:cs="宋体"/>
                <w:color w:val="000000" w:themeColor="text1"/>
                <w:kern w:val="0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主机，固定式支架，外排风机，照明灯管，紫外灯管。</w:t>
            </w:r>
          </w:p>
        </w:tc>
      </w:tr>
    </w:tbl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0" w:line="413" w:lineRule="auto"/>
        <w:jc w:val="center"/>
        <w:textAlignment w:val="auto"/>
        <w:rPr>
          <w:kern w:val="0"/>
        </w:rPr>
      </w:pPr>
      <w:r>
        <w:rPr>
          <w:rFonts w:hint="eastAsia"/>
        </w:rPr>
        <w:t>设备配套耗材试剂情况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配套耗材或试剂  （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开放□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专用□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无</w:t>
      </w:r>
      <w:r>
        <w:rPr>
          <w:rFonts w:ascii="Segoe UI Symbol" w:hAnsi="Segoe UI Symbol" w:cs="Segoe UI Symbol"/>
          <w:b/>
          <w:bCs/>
          <w:color w:val="FF0000"/>
          <w:kern w:val="0"/>
          <w:sz w:val="28"/>
          <w:szCs w:val="28"/>
        </w:rPr>
        <w:t>☑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）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</w:t>
      </w:r>
    </w:p>
    <w:tbl>
      <w:tblPr>
        <w:tblStyle w:val="8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09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</w:p>
        </w:tc>
      </w:tr>
    </w:tbl>
    <w:p>
      <w:pPr>
        <w:jc w:val="left"/>
        <w:rPr>
          <w:rFonts w:ascii="Times New Roman" w:hAnsi="Times New Roman"/>
          <w:szCs w:val="21"/>
        </w:rPr>
      </w:pP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配套试剂 </w:t>
      </w:r>
    </w:p>
    <w:tbl>
      <w:tblPr>
        <w:tblStyle w:val="8"/>
        <w:tblW w:w="1006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5107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  <w:t>（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val="en-US" w:eastAsia="zh-CN"/>
              </w:rPr>
              <w:t>元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1"/>
              </w:rPr>
            </w:pPr>
          </w:p>
        </w:tc>
      </w:tr>
    </w:tbl>
    <w:p>
      <w:pPr>
        <w:rPr>
          <w:rFonts w:ascii="微软雅黑" w:hAnsi="微软雅黑" w:eastAsia="微软雅黑" w:cs="宋体"/>
          <w:color w:val="3F3F3F"/>
          <w:kern w:val="0"/>
          <w:szCs w:val="21"/>
        </w:rPr>
      </w:pPr>
    </w:p>
    <w:sectPr>
      <w:footerReference r:id="rId3" w:type="default"/>
      <w:pgSz w:w="11906" w:h="16838"/>
      <w:pgMar w:top="1440" w:right="991" w:bottom="1440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15C46C"/>
    <w:multiLevelType w:val="singleLevel"/>
    <w:tmpl w:val="AC15C46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xMjk0M2E4NWU2Y2Q5YjM1MmQzNDdjN2FlY2ZjNmIifQ=="/>
  </w:docVars>
  <w:rsids>
    <w:rsidRoot w:val="00180716"/>
    <w:rsid w:val="00016A3B"/>
    <w:rsid w:val="00031B84"/>
    <w:rsid w:val="0007571F"/>
    <w:rsid w:val="00086401"/>
    <w:rsid w:val="000B3A24"/>
    <w:rsid w:val="000E0A0A"/>
    <w:rsid w:val="000F634D"/>
    <w:rsid w:val="00100D1E"/>
    <w:rsid w:val="0012370B"/>
    <w:rsid w:val="00153A42"/>
    <w:rsid w:val="0015678E"/>
    <w:rsid w:val="00180716"/>
    <w:rsid w:val="0018661F"/>
    <w:rsid w:val="001B0A84"/>
    <w:rsid w:val="001D5E72"/>
    <w:rsid w:val="00206936"/>
    <w:rsid w:val="002617DE"/>
    <w:rsid w:val="002738F1"/>
    <w:rsid w:val="00296552"/>
    <w:rsid w:val="002C0BFD"/>
    <w:rsid w:val="002C6C45"/>
    <w:rsid w:val="002D02F7"/>
    <w:rsid w:val="002D59FE"/>
    <w:rsid w:val="003141BC"/>
    <w:rsid w:val="0031707A"/>
    <w:rsid w:val="00333E2E"/>
    <w:rsid w:val="003407BA"/>
    <w:rsid w:val="00345E18"/>
    <w:rsid w:val="0036311E"/>
    <w:rsid w:val="003938A4"/>
    <w:rsid w:val="003B5D40"/>
    <w:rsid w:val="003D4CEF"/>
    <w:rsid w:val="003E15A0"/>
    <w:rsid w:val="00437E27"/>
    <w:rsid w:val="00447FAF"/>
    <w:rsid w:val="004607A8"/>
    <w:rsid w:val="0046248D"/>
    <w:rsid w:val="004777CE"/>
    <w:rsid w:val="00485E99"/>
    <w:rsid w:val="004B2BE5"/>
    <w:rsid w:val="004B4DC1"/>
    <w:rsid w:val="004B79FD"/>
    <w:rsid w:val="004C6FD8"/>
    <w:rsid w:val="004E09F3"/>
    <w:rsid w:val="004E51B4"/>
    <w:rsid w:val="004E6075"/>
    <w:rsid w:val="004F46EC"/>
    <w:rsid w:val="00536070"/>
    <w:rsid w:val="005B4177"/>
    <w:rsid w:val="006161EF"/>
    <w:rsid w:val="00627CBC"/>
    <w:rsid w:val="00667C4B"/>
    <w:rsid w:val="00696C5E"/>
    <w:rsid w:val="006B7040"/>
    <w:rsid w:val="006C1BAB"/>
    <w:rsid w:val="006C428C"/>
    <w:rsid w:val="006F1FD9"/>
    <w:rsid w:val="0071790B"/>
    <w:rsid w:val="00735F7B"/>
    <w:rsid w:val="007610A6"/>
    <w:rsid w:val="00766032"/>
    <w:rsid w:val="00787AF2"/>
    <w:rsid w:val="00787C5D"/>
    <w:rsid w:val="007C6593"/>
    <w:rsid w:val="008046EB"/>
    <w:rsid w:val="00812AE4"/>
    <w:rsid w:val="008143CB"/>
    <w:rsid w:val="00890077"/>
    <w:rsid w:val="00893A00"/>
    <w:rsid w:val="00895307"/>
    <w:rsid w:val="008C5084"/>
    <w:rsid w:val="008D4020"/>
    <w:rsid w:val="008F18EF"/>
    <w:rsid w:val="0091437C"/>
    <w:rsid w:val="00917BB5"/>
    <w:rsid w:val="00917CA2"/>
    <w:rsid w:val="0092593E"/>
    <w:rsid w:val="009610FD"/>
    <w:rsid w:val="00967D50"/>
    <w:rsid w:val="009731C4"/>
    <w:rsid w:val="00973FA0"/>
    <w:rsid w:val="00980851"/>
    <w:rsid w:val="00982F84"/>
    <w:rsid w:val="009836A4"/>
    <w:rsid w:val="009852C7"/>
    <w:rsid w:val="00986C3C"/>
    <w:rsid w:val="00992628"/>
    <w:rsid w:val="00995425"/>
    <w:rsid w:val="00A15F96"/>
    <w:rsid w:val="00A53A87"/>
    <w:rsid w:val="00A70CB8"/>
    <w:rsid w:val="00A75EBB"/>
    <w:rsid w:val="00A77E79"/>
    <w:rsid w:val="00A923C7"/>
    <w:rsid w:val="00AA10B5"/>
    <w:rsid w:val="00AA2A2D"/>
    <w:rsid w:val="00AB3ABF"/>
    <w:rsid w:val="00AB43D9"/>
    <w:rsid w:val="00AB686E"/>
    <w:rsid w:val="00AF2364"/>
    <w:rsid w:val="00AF4512"/>
    <w:rsid w:val="00B04F86"/>
    <w:rsid w:val="00B16C5C"/>
    <w:rsid w:val="00B36BC4"/>
    <w:rsid w:val="00B37A82"/>
    <w:rsid w:val="00B97E98"/>
    <w:rsid w:val="00BE5B4B"/>
    <w:rsid w:val="00C046E8"/>
    <w:rsid w:val="00C70023"/>
    <w:rsid w:val="00C70D64"/>
    <w:rsid w:val="00C717A1"/>
    <w:rsid w:val="00CA1F88"/>
    <w:rsid w:val="00D1471E"/>
    <w:rsid w:val="00D14837"/>
    <w:rsid w:val="00D2285F"/>
    <w:rsid w:val="00D5527C"/>
    <w:rsid w:val="00D577BE"/>
    <w:rsid w:val="00D650DC"/>
    <w:rsid w:val="00D736F6"/>
    <w:rsid w:val="00D73D7E"/>
    <w:rsid w:val="00D90205"/>
    <w:rsid w:val="00D94958"/>
    <w:rsid w:val="00DA2A6D"/>
    <w:rsid w:val="00DB3248"/>
    <w:rsid w:val="00E100C3"/>
    <w:rsid w:val="00E13D8B"/>
    <w:rsid w:val="00E43D98"/>
    <w:rsid w:val="00E84839"/>
    <w:rsid w:val="00E87DEE"/>
    <w:rsid w:val="00EA0AF4"/>
    <w:rsid w:val="00EA3933"/>
    <w:rsid w:val="00F128E8"/>
    <w:rsid w:val="00F176BB"/>
    <w:rsid w:val="00F3782E"/>
    <w:rsid w:val="00F40917"/>
    <w:rsid w:val="00F47DA3"/>
    <w:rsid w:val="00F749F5"/>
    <w:rsid w:val="00F84832"/>
    <w:rsid w:val="00FD02B5"/>
    <w:rsid w:val="00FD584F"/>
    <w:rsid w:val="00FF739D"/>
    <w:rsid w:val="013E2686"/>
    <w:rsid w:val="067257D6"/>
    <w:rsid w:val="07BD3D73"/>
    <w:rsid w:val="0845254C"/>
    <w:rsid w:val="0D5177C3"/>
    <w:rsid w:val="134F427F"/>
    <w:rsid w:val="13CD6F58"/>
    <w:rsid w:val="19630A84"/>
    <w:rsid w:val="1ABC669E"/>
    <w:rsid w:val="1BAF73A6"/>
    <w:rsid w:val="1EBC2E4F"/>
    <w:rsid w:val="1F5514F4"/>
    <w:rsid w:val="20527BD7"/>
    <w:rsid w:val="215C2D8B"/>
    <w:rsid w:val="219B40D9"/>
    <w:rsid w:val="221C20A7"/>
    <w:rsid w:val="22F94B6E"/>
    <w:rsid w:val="27DD5EA5"/>
    <w:rsid w:val="2E082C92"/>
    <w:rsid w:val="2E6D7F83"/>
    <w:rsid w:val="32D83E39"/>
    <w:rsid w:val="3B8D76CE"/>
    <w:rsid w:val="3BBC2BA4"/>
    <w:rsid w:val="3E416D36"/>
    <w:rsid w:val="405A33B2"/>
    <w:rsid w:val="41562AF9"/>
    <w:rsid w:val="42772D26"/>
    <w:rsid w:val="451A0801"/>
    <w:rsid w:val="49100B87"/>
    <w:rsid w:val="4CF1564D"/>
    <w:rsid w:val="54E80059"/>
    <w:rsid w:val="55D930C2"/>
    <w:rsid w:val="573E1C0D"/>
    <w:rsid w:val="57495987"/>
    <w:rsid w:val="58E32A6C"/>
    <w:rsid w:val="5BEF797A"/>
    <w:rsid w:val="60E57AD9"/>
    <w:rsid w:val="62960B4F"/>
    <w:rsid w:val="63062746"/>
    <w:rsid w:val="66A96EFB"/>
    <w:rsid w:val="695A0566"/>
    <w:rsid w:val="69E73C33"/>
    <w:rsid w:val="6BDF5315"/>
    <w:rsid w:val="75660FA8"/>
    <w:rsid w:val="760D559C"/>
    <w:rsid w:val="7B6770D5"/>
    <w:rsid w:val="7B9420B5"/>
    <w:rsid w:val="7BD17C6F"/>
    <w:rsid w:val="7D0506AA"/>
    <w:rsid w:val="7D60202E"/>
    <w:rsid w:val="7FF3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3"/>
    <w:unhideWhenUsed/>
    <w:qFormat/>
    <w:uiPriority w:val="99"/>
    <w:pPr>
      <w:jc w:val="left"/>
    </w:pPr>
  </w:style>
  <w:style w:type="paragraph" w:styleId="5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unhideWhenUsed/>
    <w:qFormat/>
    <w:uiPriority w:val="99"/>
    <w:rPr>
      <w:sz w:val="21"/>
      <w:szCs w:val="21"/>
    </w:rPr>
  </w:style>
  <w:style w:type="character" w:customStyle="1" w:styleId="12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3">
    <w:name w:val="批注文字 字符"/>
    <w:link w:val="4"/>
    <w:semiHidden/>
    <w:qFormat/>
    <w:uiPriority w:val="99"/>
    <w:rPr>
      <w:kern w:val="2"/>
      <w:sz w:val="21"/>
      <w:szCs w:val="22"/>
    </w:rPr>
  </w:style>
  <w:style w:type="character" w:customStyle="1" w:styleId="14">
    <w:name w:val="批注框文本 字符"/>
    <w:link w:val="5"/>
    <w:semiHidden/>
    <w:qFormat/>
    <w:uiPriority w:val="99"/>
    <w:rPr>
      <w:kern w:val="2"/>
      <w:sz w:val="18"/>
      <w:szCs w:val="18"/>
    </w:rPr>
  </w:style>
  <w:style w:type="character" w:customStyle="1" w:styleId="15">
    <w:name w:val="页脚 字符"/>
    <w:link w:val="6"/>
    <w:qFormat/>
    <w:uiPriority w:val="99"/>
    <w:rPr>
      <w:sz w:val="18"/>
      <w:szCs w:val="18"/>
    </w:rPr>
  </w:style>
  <w:style w:type="character" w:customStyle="1" w:styleId="16">
    <w:name w:val="页眉 字符"/>
    <w:link w:val="7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491</Words>
  <Characters>557</Characters>
  <Lines>4</Lines>
  <Paragraphs>1</Paragraphs>
  <TotalTime>0</TotalTime>
  <ScaleCrop>false</ScaleCrop>
  <LinksUpToDate>false</LinksUpToDate>
  <CharactersWithSpaces>566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2023-11-02T03:07:00Z</dcterms:created>
  <dc:creator>Sky123.Org</dc:creator>
  <cp:lastModifiedBy>WE</cp:lastModifiedBy>
  <cp:lastPrinted>2020-06-15T03:32:00Z</cp:lastPrinted>
  <dcterms:modified xsi:type="dcterms:W3CDTF">2024-06-28T08:59:42Z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0763B41AD0E441E6BF036CDECA412251_13</vt:lpwstr>
  </property>
</Properties>
</file>