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81"/>
        <w:gridCol w:w="7813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81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床旁C臂X光机</w:t>
            </w: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lang w:val="en-US" w:eastAsia="zh-CN"/>
              </w:rPr>
              <w:t>1、</w:t>
            </w:r>
            <w:r>
              <w:rPr>
                <w:rFonts w:ascii="宋体" w:hAnsi="宋体"/>
              </w:rPr>
              <w:t>多功能型</w:t>
            </w:r>
            <w:r>
              <w:rPr>
                <w:rFonts w:cs="Calibri"/>
              </w:rPr>
              <w:t>C</w:t>
            </w:r>
            <w:r>
              <w:rPr>
                <w:rFonts w:ascii="宋体" w:hAnsi="宋体"/>
              </w:rPr>
              <w:t>形臂，适用于骨科、普外科、泌尿外科，消化内科，肝胆外科，疼痛科</w:t>
            </w:r>
            <w:r>
              <w:rPr>
                <w:rFonts w:hint="eastAsia" w:ascii="宋体" w:hAnsi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C形臂架构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垂直升降(电动)≥430mm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水平移动≥200 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沿轨道旋转≥130° (- 40° /+ 90°)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</w:rPr>
              <w:t>轴向旋转≥±190°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左右摆角≥±12°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8、</w:t>
            </w:r>
            <w:r>
              <w:rPr>
                <w:rFonts w:hint="eastAsia"/>
              </w:rPr>
              <w:t>C臂开口径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≥780 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C臂深度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≥750mm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10、</w:t>
            </w:r>
            <w:r>
              <w:rPr>
                <w:rFonts w:hint="eastAsia"/>
              </w:rPr>
              <w:t>X线发生器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11、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最大输出功率</w:t>
            </w:r>
            <w:bookmarkStart w:id="0" w:name="_GoBack"/>
            <w:bookmarkEnd w:id="0"/>
            <w:r>
              <w:rPr>
                <w:rFonts w:hint="eastAsia"/>
              </w:rPr>
              <w:t>≤2.5KW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12、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脉冲透视最大电流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≤24mA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13、</w:t>
            </w:r>
            <w:r>
              <w:rPr>
                <w:rFonts w:hint="eastAsia"/>
              </w:rPr>
              <w:t>数字点片最大电流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≤14mA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14、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最大脉冲频率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≥30帧/秒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15、</w:t>
            </w:r>
            <w:r>
              <w:rPr>
                <w:rFonts w:hint="eastAsia"/>
              </w:rPr>
              <w:t>最小脉冲频率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≤0.5 帧/秒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16、</w:t>
            </w:r>
            <w:r>
              <w:rPr>
                <w:rFonts w:hint="eastAsia"/>
              </w:rPr>
              <w:t>球管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17、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球管焦点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小焦点≤0.6mm，大焦点≤1.0mm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18、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阳极热容量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≥101KHU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19、</w:t>
            </w:r>
            <w:r>
              <w:rPr>
                <w:rFonts w:hint="eastAsia"/>
              </w:rPr>
              <w:t>阳极散热率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≥40.8 千焦耳/分钟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20、</w:t>
            </w:r>
            <w:r>
              <w:rPr>
                <w:rFonts w:hint="eastAsia"/>
              </w:rPr>
              <w:t>球管热容量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≥1.1MHU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21、</w:t>
            </w:r>
            <w:r>
              <w:rPr>
                <w:rFonts w:hint="eastAsia"/>
              </w:rPr>
              <w:t>影像增强器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22、</w:t>
            </w:r>
            <w:r>
              <w:rPr>
                <w:rFonts w:hint="eastAsia"/>
              </w:rPr>
              <w:t>影像增强器视野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≥9英寸 可变野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23、</w:t>
            </w:r>
            <w:r>
              <w:rPr>
                <w:rFonts w:hint="eastAsia"/>
              </w:rPr>
              <w:t>影像增强器中心分辨率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≥6.8 LP/mm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24、</w:t>
            </w:r>
            <w:r>
              <w:rPr>
                <w:rFonts w:hint="eastAsia"/>
              </w:rPr>
              <w:t>图像采集矩阵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≥1024×1024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25、</w:t>
            </w:r>
            <w:r>
              <w:rPr>
                <w:rFonts w:hint="eastAsia"/>
              </w:rPr>
              <w:t>监视器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26、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监视器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≥19”TFT高分辨率医用显示器2台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27、</w:t>
            </w:r>
            <w:r>
              <w:rPr>
                <w:rFonts w:hint="eastAsia"/>
              </w:rPr>
              <w:t>最大分辨率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≥1280 × 1024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28、</w:t>
            </w:r>
            <w:r>
              <w:rPr>
                <w:rFonts w:hint="eastAsia"/>
              </w:rPr>
              <w:t>最大亮度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≥700cd/m2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29、</w:t>
            </w:r>
            <w:r>
              <w:rPr>
                <w:rFonts w:hint="eastAsia"/>
              </w:rPr>
              <w:t>可视角度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≥±170°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30、</w:t>
            </w:r>
            <w:r>
              <w:rPr>
                <w:rFonts w:hint="eastAsia"/>
              </w:rPr>
              <w:t>具备图象左右翻转、上下翻转、旋转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31、</w:t>
            </w:r>
            <w:r>
              <w:rPr>
                <w:rFonts w:hint="eastAsia"/>
              </w:rPr>
              <w:t>自定义窗位调节范围</w: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32、</w:t>
            </w:r>
            <w:r>
              <w:rPr>
                <w:rFonts w:hint="eastAsia"/>
              </w:rPr>
              <w:t>自定义边缘增强范围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33、</w:t>
            </w:r>
            <w:r>
              <w:rPr>
                <w:rFonts w:hint="eastAsia"/>
              </w:rPr>
              <w:t>UPS不间断电源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34、</w:t>
            </w:r>
            <w:r>
              <w:rPr>
                <w:rFonts w:hint="eastAsia"/>
              </w:rPr>
              <w:t>最新Win10系统，64bit处理器，≥16G内存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35、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台车工作站与C臂之间单根线连接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长度</w:t>
            </w:r>
            <w:r>
              <w:rPr>
                <w:rFonts w:hint="eastAsia"/>
              </w:rPr>
              <w:t>≥8.5m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36、</w:t>
            </w:r>
            <w:r>
              <w:rPr>
                <w:rFonts w:hint="eastAsia"/>
              </w:rPr>
              <w:t>图像资料存储系统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37、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存贮图像容量（内置工作站硬盘存储）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≥300000幅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38、</w:t>
            </w:r>
            <w:r>
              <w:rPr>
                <w:rFonts w:hint="eastAsia"/>
              </w:rPr>
              <w:t>具备USB导出功能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39、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  <w:lang w:val="en-US" w:eastAsia="zh-CN"/>
              </w:rPr>
              <w:t>▲</w:t>
            </w:r>
            <w:r>
              <w:rPr>
                <w:rFonts w:hint="eastAsia"/>
              </w:rPr>
              <w:t>设备主机,球管、高压发生器等主要部件为同一品牌</w:t>
            </w:r>
            <w:r>
              <w:rPr>
                <w:rFonts w:hint="eastAsia"/>
              </w:rPr>
              <w:tab/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3E4B50F4"/>
    <w:rsid w:val="43DA0BC1"/>
    <w:rsid w:val="66004B98"/>
    <w:rsid w:val="7F8B541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uiPriority w:val="99"/>
    <w:pPr>
      <w:jc w:val="left"/>
    </w:pPr>
  </w:style>
  <w:style w:type="paragraph" w:styleId="4">
    <w:name w:val="Balloon Text"/>
    <w:basedOn w:val="1"/>
    <w:link w:val="13"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uiPriority w:val="99"/>
    <w:rPr>
      <w:sz w:val="21"/>
      <w:szCs w:val="21"/>
    </w:rPr>
  </w:style>
  <w:style w:type="character" w:customStyle="1" w:styleId="11">
    <w:name w:val="标题 1 字符"/>
    <w:link w:val="2"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924</Words>
  <Characters>1012</Characters>
  <Lines>10</Lines>
  <Paragraphs>2</Paragraphs>
  <TotalTime>0</TotalTime>
  <ScaleCrop>false</ScaleCrop>
  <LinksUpToDate>false</LinksUpToDate>
  <CharactersWithSpaces>1090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2024-03-21T03:42:03Z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55D1A32D74D04734AE2D1933736F213C_13</vt:lpwstr>
  </property>
</Properties>
</file>