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78"/>
        <w:gridCol w:w="7816"/>
      </w:tblGrid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7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麻醉塔</w:t>
            </w: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产品采用国际标准，制造企业通过ISO9001、ISO13485、QC080000认证。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▲吊塔采用6系及以上的高强度铝合金型材，加工级别达到T6，抗拉伸强度≥270N/m㎡。（提供权威第三方检测报告）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Style w:val="17"/>
                <w:lang w:val="en-US" w:eastAsia="zh-CN" w:bidi="ar"/>
              </w:rPr>
              <w:t>▲双臂吊塔最大工作承重≥300Kg，托盘承载重量≥80Kg，带抽屉的托盘承载重量≥50Kg。</w:t>
            </w:r>
            <w:r>
              <w:rPr>
                <w:rStyle w:val="18"/>
                <w:lang w:val="en-US" w:eastAsia="zh-CN" w:bidi="ar"/>
              </w:rPr>
              <w:t>（提供权威第三方检测报告）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符合欧盟吊塔四倍承重系数安全负载要求。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悬臂一体挤压成型，适合层流手术间气体流动，不产生扰流。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悬臂内部最薄处10mm及以上，悬臂最厚处16mm及以上，悬臂结构稳定。（提供实物照片证明）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吊塔采用锥面轴承（非平面轴承），受力面为斜面，能有效分解作用力，减少滚珠磨损，长期使用不漂移不卡顿。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托盘、输液杆支架、显示器支架等安装在箱体上，连接处无缝隙，避免积灰和细菌滋生。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Style w:val="18"/>
                <w:lang w:val="en-US" w:eastAsia="zh-CN" w:bidi="ar"/>
              </w:rPr>
              <w:t>功能箱体≥4面，</w:t>
            </w:r>
            <w:r>
              <w:rPr>
                <w:rStyle w:val="17"/>
                <w:lang w:val="en-US" w:eastAsia="zh-CN" w:bidi="ar"/>
              </w:rPr>
              <w:t>有两边作为专用的线缆收纳。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托盘为高强度铝合金材质，不易生锈，采用模具一体挤压成型，各结构无拼接，托盘整体厚度≥20mm，稳定耐用。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电源采用双排五插插座，单面箱体排列4个五插插座，占用的面板长度不超过20cm，使得箱体在有限的长度下能提供更多的电源支持。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▲抽屉托盘木箱以及悬梁木箱通过冲击试验后，外包装及产品均完好无损。（提供权威第三方检测报告）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采用进口医用优质气体管路，为三层管设计，内层为食品级材料，中间层为聚酯线加强层，外层为耐磨损PVC材质，坚韧性强，通过生物相容性检测。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Style w:val="17"/>
                <w:lang w:val="en-US" w:eastAsia="zh-CN" w:bidi="ar"/>
              </w:rPr>
              <w:t>▲吊塔基础架负载10000N˙m的作用力持续10min，法兰盘水平倾斜角小于0.6°；吊塔旋转转轴在负重300kg状态下旋转寿命≥10万次。（提供上述两项权威第三方检测报告）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▲吊塔外壳具有良好的防火性能，确保使用安全，防火等级要求达到UL94-V0。（提供权威第三方检测报告）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气源采用德尔格、格尔森、捷锐三个品牌之一，要求所有气体插座和接头，德国制式。各种气体插座均为不同颜色和不同形状，防止误操作，具有Standby (原位待接通状态)功能。插座插头可保证5万次以上的插拔，可带气维修，维修费用低廉。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Style w:val="17"/>
                <w:lang w:val="en-US" w:eastAsia="zh-CN" w:bidi="ar"/>
              </w:rPr>
              <w:t>▲表面采用环保粉末喷塑处理，粉末通过抑菌检测，且整机通过了欧盟ROHS认证，产品无有害元素。（提供ROSH认证符合性声明）</w:t>
            </w:r>
          </w:p>
        </w:tc>
      </w:tr>
      <w:tr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7"/>
                <w:rFonts w:hint="eastAsia"/>
                <w:lang w:val="en-US" w:eastAsia="zh-CN" w:bidi="ar"/>
              </w:rPr>
            </w:pPr>
            <w:r>
              <w:rPr>
                <w:rStyle w:val="17"/>
                <w:rFonts w:hint="eastAsia"/>
                <w:lang w:val="en-US" w:eastAsia="zh-CN" w:bidi="ar"/>
              </w:rPr>
              <w:t>配置清单：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7"/>
                <w:rFonts w:hint="eastAsia"/>
                <w:lang w:val="en-US" w:eastAsia="zh-CN" w:bidi="ar"/>
              </w:rPr>
            </w:pPr>
            <w:r>
              <w:rPr>
                <w:rStyle w:val="17"/>
                <w:rFonts w:hint="eastAsia"/>
                <w:lang w:val="en-US" w:eastAsia="zh-CN" w:bidi="ar"/>
              </w:rPr>
              <w:t>1、旋转臂：旋转半径≥1500mm。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7"/>
                <w:rFonts w:hint="eastAsia"/>
                <w:lang w:val="en-US" w:eastAsia="zh-CN" w:bidi="ar"/>
              </w:rPr>
            </w:pPr>
            <w:r>
              <w:rPr>
                <w:rStyle w:val="17"/>
                <w:rFonts w:hint="eastAsia"/>
                <w:lang w:val="en-US" w:eastAsia="zh-CN" w:bidi="ar"/>
              </w:rPr>
              <w:t>2、吊柱式气电功能箱：长度≥800mm。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7"/>
                <w:rFonts w:hint="eastAsia"/>
                <w:lang w:val="en-US" w:eastAsia="zh-CN" w:bidi="ar"/>
              </w:rPr>
            </w:pPr>
            <w:r>
              <w:rPr>
                <w:rStyle w:val="17"/>
                <w:rFonts w:hint="eastAsia"/>
                <w:lang w:val="en-US" w:eastAsia="zh-CN" w:bidi="ar"/>
              </w:rPr>
              <w:t>3、仪器平台2层（带抽屉1个）。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7"/>
                <w:rFonts w:hint="eastAsia"/>
                <w:lang w:val="en-US" w:eastAsia="zh-CN" w:bidi="ar"/>
              </w:rPr>
            </w:pPr>
            <w:r>
              <w:rPr>
                <w:rStyle w:val="17"/>
                <w:rFonts w:hint="eastAsia"/>
                <w:lang w:val="en-US" w:eastAsia="zh-CN" w:bidi="ar"/>
              </w:rPr>
              <w:t>4、德标气体终端7个：氧气2个、空气2个、负</w:t>
            </w:r>
            <w:bookmarkStart w:id="0" w:name="_GoBack"/>
            <w:bookmarkEnd w:id="0"/>
            <w:r>
              <w:rPr>
                <w:rStyle w:val="17"/>
                <w:rFonts w:hint="eastAsia"/>
                <w:lang w:val="en-US" w:eastAsia="zh-CN" w:bidi="ar"/>
              </w:rPr>
              <w:t>压吸引2个、废气回收终端1个。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7"/>
                <w:rFonts w:hint="eastAsia"/>
                <w:lang w:val="en-US" w:eastAsia="zh-CN" w:bidi="ar"/>
              </w:rPr>
            </w:pPr>
            <w:r>
              <w:rPr>
                <w:rStyle w:val="17"/>
                <w:rFonts w:hint="eastAsia"/>
                <w:lang w:val="en-US" w:eastAsia="zh-CN" w:bidi="ar"/>
              </w:rPr>
              <w:t>5、220V/10A国标五插电源插座10个，六类网络接口2个。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7"/>
                <w:rFonts w:hint="eastAsia"/>
                <w:lang w:val="en-US" w:eastAsia="zh-CN" w:bidi="ar"/>
              </w:rPr>
            </w:pPr>
            <w:r>
              <w:rPr>
                <w:rStyle w:val="17"/>
                <w:rFonts w:hint="eastAsia"/>
                <w:lang w:val="en-US" w:eastAsia="zh-CN" w:bidi="ar"/>
              </w:rPr>
              <w:t>6、高度可调注射泵组合支架1个，网篮1个。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7"/>
                <w:rFonts w:hint="eastAsia"/>
                <w:lang w:val="en-US" w:eastAsia="zh-CN" w:bidi="ar"/>
              </w:rPr>
            </w:pPr>
            <w:r>
              <w:rPr>
                <w:rStyle w:val="17"/>
                <w:rFonts w:hint="eastAsia"/>
                <w:lang w:val="en-US" w:eastAsia="zh-CN" w:bidi="ar"/>
              </w:rPr>
              <w:t>7、线缆收纳挂钩1个，线缆收纳盒1个。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7"/>
                <w:lang w:val="en-US" w:eastAsia="zh-CN" w:bidi="ar"/>
              </w:rPr>
            </w:pPr>
            <w:r>
              <w:rPr>
                <w:rStyle w:val="17"/>
                <w:rFonts w:hint="eastAsia"/>
                <w:color w:val="FF0000"/>
                <w:lang w:val="en-US" w:eastAsia="zh-CN" w:bidi="ar"/>
              </w:rPr>
              <w:t>8、电脑支臂1个。</w:t>
            </w:r>
          </w:p>
        </w:tc>
      </w:tr>
    </w:tbl>
    <w:p>
      <w:pPr>
        <w:pStyle w:val="2"/>
        <w:jc w:val="center"/>
        <w:rPr>
          <w:kern w:val="0"/>
        </w:r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widowControl/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2MjM4OTJlM2FmM2M5OTI4YTdhMDAxMWRmOWMzMjE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571E0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712F6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167B8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50960C8"/>
    <w:rsid w:val="06B238FA"/>
    <w:rsid w:val="07DC28C4"/>
    <w:rsid w:val="0A753F9A"/>
    <w:rsid w:val="0AF142C5"/>
    <w:rsid w:val="15AC7766"/>
    <w:rsid w:val="163B4596"/>
    <w:rsid w:val="166B7621"/>
    <w:rsid w:val="17CD0737"/>
    <w:rsid w:val="18644328"/>
    <w:rsid w:val="19EB72CE"/>
    <w:rsid w:val="20527BD7"/>
    <w:rsid w:val="21260D15"/>
    <w:rsid w:val="21586826"/>
    <w:rsid w:val="21FA43D4"/>
    <w:rsid w:val="24B91EA0"/>
    <w:rsid w:val="24BA655F"/>
    <w:rsid w:val="25B904F9"/>
    <w:rsid w:val="2A2773C7"/>
    <w:rsid w:val="2B632B65"/>
    <w:rsid w:val="2C163734"/>
    <w:rsid w:val="2CE4552A"/>
    <w:rsid w:val="2D40315E"/>
    <w:rsid w:val="2E7B3D22"/>
    <w:rsid w:val="34E40873"/>
    <w:rsid w:val="36820344"/>
    <w:rsid w:val="36853B27"/>
    <w:rsid w:val="3C6330EE"/>
    <w:rsid w:val="3CFB2BFE"/>
    <w:rsid w:val="3D8A54C2"/>
    <w:rsid w:val="3E4D7489"/>
    <w:rsid w:val="3EB0695E"/>
    <w:rsid w:val="469C7200"/>
    <w:rsid w:val="4CA23096"/>
    <w:rsid w:val="51041E83"/>
    <w:rsid w:val="528648C0"/>
    <w:rsid w:val="53150E40"/>
    <w:rsid w:val="53C532FA"/>
    <w:rsid w:val="56811F6E"/>
    <w:rsid w:val="57FB365A"/>
    <w:rsid w:val="595664FB"/>
    <w:rsid w:val="5AC73CC7"/>
    <w:rsid w:val="5AF076C2"/>
    <w:rsid w:val="5B5925CA"/>
    <w:rsid w:val="5B8506B9"/>
    <w:rsid w:val="63A81BA8"/>
    <w:rsid w:val="642D54E3"/>
    <w:rsid w:val="6B986672"/>
    <w:rsid w:val="6D0843F7"/>
    <w:rsid w:val="6ED529FF"/>
    <w:rsid w:val="76852F5D"/>
    <w:rsid w:val="7763329E"/>
    <w:rsid w:val="79346574"/>
    <w:rsid w:val="79516EBF"/>
    <w:rsid w:val="79F71A7C"/>
    <w:rsid w:val="7A4E428E"/>
    <w:rsid w:val="7AA1307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character" w:customStyle="1" w:styleId="17">
    <w:name w:val="font11"/>
    <w:basedOn w:val="9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21"/>
    <w:basedOn w:val="9"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908</Words>
  <Characters>992</Characters>
  <Lines>7</Lines>
  <Paragraphs>2</Paragraphs>
  <TotalTime>1</TotalTime>
  <ScaleCrop>false</ScaleCrop>
  <LinksUpToDate>false</LinksUpToDate>
  <CharactersWithSpaces>1003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想飞的鱼</cp:lastModifiedBy>
  <cp:lastPrinted>2020-06-15T03:32:00Z</cp:lastPrinted>
  <dcterms:modified xsi:type="dcterms:W3CDTF">2024-06-17T02:36:49Z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5ECAB3CDAB1E4F2E9F0783FF98891651</vt:lpwstr>
  </property>
</Properties>
</file>