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247D0FF1"/>
    <w:rsid w:val="26435EC5"/>
    <w:rsid w:val="269C2E17"/>
    <w:rsid w:val="26EE059E"/>
    <w:rsid w:val="280D1415"/>
    <w:rsid w:val="288B5A00"/>
    <w:rsid w:val="2FFA7287"/>
    <w:rsid w:val="327F0311"/>
    <w:rsid w:val="47164442"/>
    <w:rsid w:val="48AE321A"/>
    <w:rsid w:val="48F8086D"/>
    <w:rsid w:val="540C73F1"/>
    <w:rsid w:val="54D57D13"/>
    <w:rsid w:val="57371DC1"/>
    <w:rsid w:val="5A761F7B"/>
    <w:rsid w:val="5FF2755C"/>
    <w:rsid w:val="600F4147"/>
    <w:rsid w:val="60B540C1"/>
    <w:rsid w:val="621711B7"/>
    <w:rsid w:val="67CF76EF"/>
    <w:rsid w:val="690507DD"/>
    <w:rsid w:val="704B11CB"/>
    <w:rsid w:val="799D7E4B"/>
    <w:rsid w:val="7B5C0B76"/>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1953</Words>
  <Characters>2038</Characters>
  <Lines>21</Lines>
  <Paragraphs>6</Paragraphs>
  <TotalTime>3</TotalTime>
  <ScaleCrop>false</ScaleCrop>
  <LinksUpToDate>false</LinksUpToDate>
  <CharactersWithSpaces>2711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2024-06-05T00:47:56Z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806C651A3DCC442B9E2F6D96EBAC02D0_13</vt:lpwstr>
  </property>
</Properties>
</file>