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一、关于评分细则说明：</w:t>
      </w:r>
    </w:p>
    <w:p>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等线" w:hAnsi="等线" w:eastAsia="等线"/>
                <w:sz w:val="24"/>
              </w:rPr>
            </w:pPr>
            <w:r>
              <w:rPr>
                <w:rFonts w:hint="eastAsia" w:ascii="宋体" w:hAnsi="宋体" w:eastAsia="等线" w:cs="宋体"/>
                <w:b/>
                <w:sz w:val="28"/>
                <w:szCs w:val="21"/>
              </w:rPr>
              <w:t>质量部分</w:t>
            </w:r>
            <w:r>
              <w:rPr>
                <w:rFonts w:hint="default" w:ascii="宋体" w:hAnsi="宋体" w:eastAsia="等线" w:cs="宋体"/>
                <w:b/>
                <w:sz w:val="28"/>
                <w:szCs w:val="21"/>
              </w:rPr>
              <w:t>（</w:t>
            </w:r>
            <w:r>
              <w:rPr>
                <w:rFonts w:hint="eastAsia" w:ascii="宋体" w:hAnsi="宋体" w:eastAsia="等线" w:cs="宋体"/>
                <w:b/>
                <w:sz w:val="28"/>
                <w:szCs w:val="21"/>
              </w:rPr>
              <w:t>45分</w:t>
            </w:r>
            <w:r>
              <w:rPr>
                <w:rFonts w:hint="default"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keepNext w:val="0"/>
              <w:keepLines w:val="0"/>
              <w:numPr>
                <w:ilvl w:val="0"/>
                <w:numId w:val="1"/>
              </w:numPr>
              <w:suppressLineNumbers w:val="0"/>
              <w:spacing w:before="0" w:beforeAutospacing="0" w:after="0" w:afterAutospacing="0" w:line="300" w:lineRule="exact"/>
              <w:ind w:right="0"/>
              <w:jc w:val="center"/>
              <w:rPr>
                <w:rFonts w:hint="default" w:ascii="宋体" w:hAnsi="宋体" w:eastAsia="等线"/>
                <w:szCs w:val="21"/>
              </w:rPr>
            </w:pPr>
          </w:p>
        </w:tc>
        <w:tc>
          <w:tcPr>
            <w:tcW w:w="104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等线" w:hAnsi="等线" w:eastAsia="等线" w:cs="等线"/>
                <w:szCs w:val="21"/>
              </w:rPr>
            </w:pPr>
            <w:r>
              <w:rPr>
                <w:rFonts w:hint="eastAsia" w:ascii="等线" w:hAnsi="等线" w:eastAsia="等线" w:cs="等线"/>
                <w:szCs w:val="21"/>
              </w:rPr>
              <w:t>产品设计</w:t>
            </w:r>
          </w:p>
          <w:p>
            <w:pPr>
              <w:keepNext w:val="0"/>
              <w:keepLines w:val="0"/>
              <w:suppressLineNumbers w:val="0"/>
              <w:spacing w:before="0" w:beforeAutospacing="0" w:after="0" w:afterAutospacing="0" w:line="300" w:lineRule="exact"/>
              <w:ind w:left="-78" w:leftChars="-37" w:right="-73" w:rightChars="-35"/>
              <w:jc w:val="center"/>
              <w:rPr>
                <w:rFonts w:hint="default"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评审委员会根据产品设计的合理性情况进行打分。</w:t>
            </w:r>
          </w:p>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依据：评审专家以临床使用经验为依据。</w:t>
            </w:r>
          </w:p>
          <w:p>
            <w:pPr>
              <w:keepNext w:val="0"/>
              <w:keepLines w:val="0"/>
              <w:suppressLineNumbers w:val="0"/>
              <w:spacing w:before="0" w:beforeAutospacing="0" w:after="0" w:afterAutospacing="0" w:line="300" w:lineRule="exact"/>
              <w:ind w:left="-78" w:leftChars="-37" w:right="-73" w:rightChars="-35" w:firstLine="105" w:firstLineChars="50"/>
              <w:jc w:val="left"/>
              <w:rPr>
                <w:rFonts w:hint="default" w:ascii="等线" w:hAnsi="等线" w:eastAsia="等线" w:cs="等线"/>
                <w:szCs w:val="21"/>
              </w:rPr>
            </w:pPr>
            <w:r>
              <w:rPr>
                <w:rFonts w:hint="eastAsia" w:ascii="等线" w:hAnsi="等线" w:eastAsia="等线" w:cs="等线"/>
                <w:szCs w:val="21"/>
              </w:rPr>
              <w:t>A、</w:t>
            </w:r>
            <w:r>
              <w:rPr>
                <w:rFonts w:hint="default" w:ascii="等线" w:hAnsi="等线" w:eastAsia="等线" w:cs="等线"/>
                <w:szCs w:val="21"/>
              </w:rPr>
              <w:t>好</w:t>
            </w:r>
            <w:r>
              <w:rPr>
                <w:rFonts w:hint="eastAsia" w:ascii="等线" w:hAnsi="等线" w:eastAsia="等线" w:cs="等线"/>
                <w:szCs w:val="21"/>
              </w:rPr>
              <w:t xml:space="preserve">  ；得</w:t>
            </w:r>
            <w:r>
              <w:rPr>
                <w:rFonts w:hint="default" w:ascii="等线" w:hAnsi="等线" w:eastAsia="等线" w:cs="等线"/>
                <w:szCs w:val="21"/>
              </w:rPr>
              <w:t>9</w:t>
            </w:r>
            <w:r>
              <w:rPr>
                <w:rFonts w:hint="eastAsia" w:ascii="等线" w:hAnsi="等线" w:eastAsia="等线" w:cs="等线"/>
                <w:szCs w:val="21"/>
              </w:rPr>
              <w:t>分；</w:t>
            </w:r>
          </w:p>
          <w:p>
            <w:pPr>
              <w:keepNext w:val="0"/>
              <w:keepLines w:val="0"/>
              <w:suppressLineNumbers w:val="0"/>
              <w:spacing w:before="0" w:beforeAutospacing="0" w:after="0" w:afterAutospacing="0" w:line="300" w:lineRule="exact"/>
              <w:ind w:left="-78" w:leftChars="-37" w:right="-73" w:rightChars="-35" w:firstLine="105" w:firstLineChars="50"/>
              <w:jc w:val="left"/>
              <w:rPr>
                <w:rFonts w:hint="default" w:ascii="等线" w:hAnsi="等线" w:eastAsia="等线" w:cs="等线"/>
                <w:szCs w:val="21"/>
              </w:rPr>
            </w:pPr>
            <w:r>
              <w:rPr>
                <w:rFonts w:hint="default" w:ascii="等线" w:hAnsi="等线" w:eastAsia="等线" w:cs="等线"/>
                <w:szCs w:val="21"/>
              </w:rPr>
              <w:t>B</w:t>
            </w:r>
            <w:r>
              <w:rPr>
                <w:rFonts w:hint="eastAsia" w:ascii="等线" w:hAnsi="等线" w:eastAsia="等线" w:cs="等线"/>
                <w:szCs w:val="21"/>
              </w:rPr>
              <w:t>、较</w:t>
            </w:r>
            <w:r>
              <w:rPr>
                <w:rFonts w:hint="default" w:ascii="等线" w:hAnsi="等线" w:eastAsia="等线" w:cs="等线"/>
                <w:szCs w:val="21"/>
              </w:rPr>
              <w:t>好</w:t>
            </w:r>
            <w:r>
              <w:rPr>
                <w:rFonts w:hint="eastAsia" w:ascii="等线" w:hAnsi="等线" w:eastAsia="等线" w:cs="等线"/>
                <w:szCs w:val="21"/>
              </w:rPr>
              <w:t>；得6分；</w:t>
            </w:r>
          </w:p>
          <w:p>
            <w:pPr>
              <w:keepNext w:val="0"/>
              <w:keepLines w:val="0"/>
              <w:suppressLineNumbers w:val="0"/>
              <w:spacing w:before="0" w:beforeAutospacing="0" w:after="0" w:afterAutospacing="0" w:line="300" w:lineRule="exact"/>
              <w:ind w:left="-78" w:leftChars="-37" w:right="-73" w:rightChars="-35" w:firstLine="105" w:firstLineChars="50"/>
              <w:jc w:val="left"/>
              <w:rPr>
                <w:rFonts w:hint="default" w:ascii="等线" w:hAnsi="等线" w:eastAsia="等线" w:cs="等线"/>
                <w:szCs w:val="21"/>
              </w:rPr>
            </w:pPr>
            <w:r>
              <w:rPr>
                <w:rFonts w:hint="eastAsia" w:ascii="等线" w:hAnsi="等线" w:eastAsia="等线" w:cs="等线"/>
                <w:szCs w:val="21"/>
              </w:rPr>
              <w:t>C、一般；得</w:t>
            </w:r>
            <w:r>
              <w:rPr>
                <w:rFonts w:hint="default"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keepNext w:val="0"/>
              <w:keepLines w:val="0"/>
              <w:numPr>
                <w:ilvl w:val="0"/>
                <w:numId w:val="1"/>
              </w:numPr>
              <w:suppressLineNumbers w:val="0"/>
              <w:spacing w:before="0" w:beforeAutospacing="0" w:after="0" w:afterAutospacing="0" w:line="300" w:lineRule="exact"/>
              <w:ind w:right="0"/>
              <w:jc w:val="center"/>
              <w:rPr>
                <w:rFonts w:hint="default" w:ascii="宋体" w:hAnsi="宋体" w:eastAsia="等线"/>
                <w:szCs w:val="21"/>
              </w:rPr>
            </w:pPr>
          </w:p>
        </w:tc>
        <w:tc>
          <w:tcPr>
            <w:tcW w:w="1048"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产品对比</w:t>
            </w:r>
          </w:p>
          <w:p>
            <w:pPr>
              <w:keepNext w:val="0"/>
              <w:keepLines w:val="0"/>
              <w:suppressLineNumbers w:val="0"/>
              <w:spacing w:before="0" w:beforeAutospacing="0" w:after="0" w:afterAutospacing="0" w:line="300" w:lineRule="exact"/>
              <w:ind w:left="0" w:right="0"/>
              <w:jc w:val="center"/>
              <w:rPr>
                <w:rFonts w:hint="default" w:ascii="宋体" w:hAnsi="宋体" w:eastAsia="等线" w:cs="宋体"/>
                <w:szCs w:val="21"/>
              </w:rPr>
            </w:pPr>
            <w:r>
              <w:rPr>
                <w:rFonts w:hint="default" w:ascii="宋体" w:hAnsi="宋体" w:eastAsia="等线"/>
                <w:szCs w:val="21"/>
              </w:rPr>
              <w:t>情况</w:t>
            </w:r>
          </w:p>
        </w:tc>
        <w:tc>
          <w:tcPr>
            <w:tcW w:w="6533"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宋体" w:hAnsi="宋体" w:eastAsia="等线"/>
                <w:szCs w:val="21"/>
              </w:rPr>
            </w:pPr>
            <w:r>
              <w:rPr>
                <w:rFonts w:hint="eastAsia" w:ascii="宋体" w:hAnsi="宋体" w:eastAsia="等线"/>
                <w:szCs w:val="21"/>
              </w:rPr>
              <w:t>产品临床性能、材质及质量、临床经验及比对结果情况。</w:t>
            </w:r>
          </w:p>
          <w:p>
            <w:pPr>
              <w:keepNext w:val="0"/>
              <w:keepLines w:val="0"/>
              <w:suppressLineNumbers w:val="0"/>
              <w:spacing w:before="0" w:beforeAutospacing="0" w:after="0" w:afterAutospacing="0" w:line="300" w:lineRule="exact"/>
              <w:ind w:left="0" w:right="0"/>
              <w:rPr>
                <w:rFonts w:hint="default" w:ascii="宋体" w:hAnsi="宋体" w:eastAsia="等线"/>
                <w:szCs w:val="21"/>
              </w:rPr>
            </w:pPr>
            <w:r>
              <w:rPr>
                <w:rFonts w:hint="eastAsia" w:ascii="宋体" w:hAnsi="宋体" w:eastAsia="等线"/>
                <w:szCs w:val="21"/>
              </w:rPr>
              <w:t>依据：评审专家根据样品比对结果来评价。</w:t>
            </w:r>
          </w:p>
          <w:p>
            <w:pPr>
              <w:keepNext w:val="0"/>
              <w:keepLines w:val="0"/>
              <w:suppressLineNumbers w:val="0"/>
              <w:spacing w:before="0" w:beforeAutospacing="0" w:after="0" w:afterAutospacing="0" w:line="300" w:lineRule="exact"/>
              <w:ind w:left="0" w:right="0"/>
              <w:rPr>
                <w:rFonts w:hint="default" w:ascii="宋体" w:hAnsi="宋体" w:eastAsia="等线"/>
                <w:szCs w:val="21"/>
              </w:rPr>
            </w:pPr>
            <w:r>
              <w:rPr>
                <w:rFonts w:hint="default" w:ascii="等线" w:hAnsi="等线" w:eastAsia="等线"/>
                <w:szCs w:val="21"/>
              </w:rPr>
              <w:t>A、好  ；得</w:t>
            </w:r>
            <w:r>
              <w:rPr>
                <w:rFonts w:hint="eastAsia" w:ascii="等线" w:hAnsi="等线" w:eastAsia="等线"/>
                <w:szCs w:val="21"/>
              </w:rPr>
              <w:t>20</w:t>
            </w:r>
            <w:r>
              <w:rPr>
                <w:rFonts w:hint="default" w:ascii="等线" w:hAnsi="等线" w:eastAsia="等线"/>
                <w:szCs w:val="21"/>
              </w:rPr>
              <w:t>分；</w:t>
            </w:r>
          </w:p>
          <w:p>
            <w:pPr>
              <w:keepNext w:val="0"/>
              <w:keepLines w:val="0"/>
              <w:suppressLineNumbers w:val="0"/>
              <w:spacing w:before="0" w:beforeAutospacing="0" w:after="0" w:afterAutospacing="0" w:line="300" w:lineRule="exact"/>
              <w:ind w:left="0" w:right="0"/>
              <w:rPr>
                <w:rFonts w:hint="default" w:ascii="等线" w:hAnsi="等线" w:eastAsia="等线"/>
                <w:szCs w:val="21"/>
              </w:rPr>
            </w:pPr>
            <w:r>
              <w:rPr>
                <w:rFonts w:hint="default" w:ascii="等线" w:hAnsi="等线" w:eastAsia="等线"/>
                <w:szCs w:val="21"/>
              </w:rPr>
              <w:t>B、较好；得13分；</w:t>
            </w:r>
            <w:r>
              <w:rPr>
                <w:rFonts w:hint="eastAsia" w:ascii="等线" w:hAnsi="等线" w:eastAsia="等线"/>
                <w:szCs w:val="21"/>
              </w:rPr>
              <w:t xml:space="preserve">                                                                                                                                                                                                                                                                                                                                                                                                                                                                                                                                                                                                         </w:t>
            </w:r>
          </w:p>
          <w:p>
            <w:pPr>
              <w:keepNext w:val="0"/>
              <w:keepLines w:val="0"/>
              <w:suppressLineNumbers w:val="0"/>
              <w:spacing w:before="0" w:beforeAutospacing="0" w:after="0" w:afterAutospacing="0" w:line="300" w:lineRule="exact"/>
              <w:ind w:left="-78" w:leftChars="-37" w:right="-73" w:rightChars="-35" w:firstLine="105" w:firstLineChars="50"/>
              <w:jc w:val="left"/>
              <w:rPr>
                <w:rFonts w:hint="default" w:ascii="等线" w:hAnsi="等线" w:eastAsia="等线"/>
                <w:szCs w:val="21"/>
              </w:rPr>
            </w:pPr>
            <w:r>
              <w:rPr>
                <w:rFonts w:hint="default"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keepNext w:val="0"/>
              <w:keepLines w:val="0"/>
              <w:numPr>
                <w:ilvl w:val="0"/>
                <w:numId w:val="1"/>
              </w:numPr>
              <w:suppressLineNumbers w:val="0"/>
              <w:spacing w:before="0" w:beforeAutospacing="0" w:after="0" w:afterAutospacing="0" w:line="300" w:lineRule="exact"/>
              <w:ind w:right="0"/>
              <w:jc w:val="center"/>
              <w:rPr>
                <w:rFonts w:hint="default" w:ascii="宋体" w:hAnsi="宋体" w:eastAsia="等线"/>
                <w:szCs w:val="21"/>
              </w:rPr>
            </w:pPr>
          </w:p>
        </w:tc>
        <w:tc>
          <w:tcPr>
            <w:tcW w:w="1048"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cs="宋体"/>
                <w:kern w:val="0"/>
                <w:szCs w:val="21"/>
              </w:rPr>
            </w:pPr>
            <w:r>
              <w:rPr>
                <w:rFonts w:hint="eastAsia" w:ascii="宋体" w:hAnsi="宋体" w:eastAsia="等线" w:cs="宋体"/>
                <w:kern w:val="0"/>
                <w:szCs w:val="21"/>
              </w:rPr>
              <w:t>产品规格</w:t>
            </w:r>
          </w:p>
          <w:p>
            <w:pPr>
              <w:keepNext w:val="0"/>
              <w:keepLines w:val="0"/>
              <w:suppressLineNumbers w:val="0"/>
              <w:spacing w:before="0" w:beforeAutospacing="0" w:after="0" w:afterAutospacing="0" w:line="300" w:lineRule="exact"/>
              <w:ind w:left="0" w:right="0"/>
              <w:jc w:val="center"/>
              <w:rPr>
                <w:rFonts w:hint="default"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申报产品的规格齐全情况。</w:t>
            </w:r>
          </w:p>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default" w:ascii="等线" w:hAnsi="等线" w:eastAsia="等线" w:cs="等线"/>
                <w:szCs w:val="21"/>
              </w:rPr>
              <w:t>A、</w:t>
            </w:r>
            <w:r>
              <w:rPr>
                <w:rFonts w:hint="eastAsia" w:ascii="等线" w:hAnsi="等线" w:eastAsia="等线" w:cs="等线"/>
                <w:szCs w:val="21"/>
              </w:rPr>
              <w:t>齐全</w:t>
            </w:r>
            <w:r>
              <w:rPr>
                <w:rFonts w:hint="default" w:ascii="等线" w:hAnsi="等线" w:eastAsia="等线" w:cs="等线"/>
                <w:szCs w:val="21"/>
              </w:rPr>
              <w:t xml:space="preserve">  ；得8分；</w:t>
            </w:r>
          </w:p>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default" w:ascii="等线" w:hAnsi="等线" w:eastAsia="等线" w:cs="等线"/>
                <w:szCs w:val="21"/>
              </w:rPr>
              <w:t>B、</w:t>
            </w:r>
            <w:r>
              <w:rPr>
                <w:rFonts w:hint="eastAsia" w:ascii="等线" w:hAnsi="等线" w:eastAsia="等线" w:cs="等线"/>
                <w:szCs w:val="21"/>
              </w:rPr>
              <w:t>较</w:t>
            </w:r>
            <w:r>
              <w:rPr>
                <w:rFonts w:hint="default" w:ascii="等线" w:hAnsi="等线" w:eastAsia="等线" w:cs="等线"/>
                <w:szCs w:val="21"/>
              </w:rPr>
              <w:t>齐全；得5分；</w:t>
            </w:r>
          </w:p>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default" w:ascii="等线" w:hAnsi="等线" w:eastAsia="等线" w:cs="等线"/>
                <w:szCs w:val="21"/>
              </w:rPr>
              <w:t>C、</w:t>
            </w:r>
            <w:r>
              <w:rPr>
                <w:rFonts w:hint="eastAsia" w:ascii="等线" w:hAnsi="等线" w:eastAsia="等线" w:cs="等线"/>
                <w:szCs w:val="21"/>
              </w:rPr>
              <w:t>不齐全</w:t>
            </w:r>
            <w:r>
              <w:rPr>
                <w:rFonts w:hint="default" w:ascii="等线" w:hAnsi="等线" w:eastAsia="等线" w:cs="等线"/>
                <w:szCs w:val="21"/>
              </w:rPr>
              <w:t>；得2分；</w:t>
            </w:r>
          </w:p>
        </w:tc>
        <w:tc>
          <w:tcPr>
            <w:tcW w:w="721"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default"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default"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keepNext w:val="0"/>
              <w:keepLines w:val="0"/>
              <w:numPr>
                <w:ilvl w:val="0"/>
                <w:numId w:val="1"/>
              </w:numPr>
              <w:suppressLineNumbers w:val="0"/>
              <w:spacing w:before="0" w:beforeAutospacing="0" w:after="0" w:afterAutospacing="0" w:line="300" w:lineRule="exact"/>
              <w:ind w:right="0"/>
              <w:jc w:val="center"/>
              <w:rPr>
                <w:rFonts w:hint="default" w:ascii="宋体" w:hAnsi="宋体" w:eastAsia="等线"/>
                <w:szCs w:val="21"/>
              </w:rPr>
            </w:pPr>
          </w:p>
        </w:tc>
        <w:tc>
          <w:tcPr>
            <w:tcW w:w="1048"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cs="宋体"/>
                <w:kern w:val="0"/>
                <w:szCs w:val="21"/>
              </w:rPr>
            </w:pPr>
            <w:r>
              <w:rPr>
                <w:rFonts w:hint="eastAsia" w:ascii="宋体" w:hAnsi="宋体" w:eastAsia="等线" w:cs="宋体"/>
                <w:kern w:val="0"/>
                <w:szCs w:val="21"/>
              </w:rPr>
              <w:t>产品品牌</w:t>
            </w:r>
          </w:p>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产品品牌知名度。</w:t>
            </w:r>
          </w:p>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依据</w:t>
            </w:r>
            <w:r>
              <w:rPr>
                <w:rFonts w:hint="default"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keepNext w:val="0"/>
              <w:keepLines w:val="0"/>
              <w:suppressLineNumbers w:val="0"/>
              <w:spacing w:before="0" w:beforeAutospacing="0" w:after="0" w:afterAutospacing="0" w:line="300" w:lineRule="exact"/>
              <w:ind w:left="-78" w:leftChars="-37" w:right="-73" w:rightChars="-35"/>
              <w:jc w:val="left"/>
              <w:rPr>
                <w:rFonts w:hint="default"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hint="default" w:ascii="宋体" w:hAnsi="宋体" w:eastAsia="等线"/>
                <w:szCs w:val="21"/>
              </w:rPr>
              <w:t>8</w:t>
            </w:r>
            <w:r>
              <w:rPr>
                <w:rFonts w:hint="eastAsia" w:ascii="宋体" w:hAnsi="宋体" w:eastAsia="等线"/>
                <w:szCs w:val="21"/>
              </w:rPr>
              <w:t>分</w:t>
            </w:r>
          </w:p>
          <w:p>
            <w:pPr>
              <w:keepNext w:val="0"/>
              <w:keepLines w:val="0"/>
              <w:suppressLineNumbers w:val="0"/>
              <w:spacing w:before="0" w:beforeAutospacing="0" w:after="0" w:afterAutospacing="0" w:line="300" w:lineRule="exact"/>
              <w:ind w:left="-78" w:leftChars="-37" w:right="-73" w:rightChars="-35"/>
              <w:jc w:val="left"/>
              <w:rPr>
                <w:rFonts w:hint="default"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hint="default" w:ascii="宋体" w:hAnsi="宋体" w:eastAsia="等线"/>
                <w:szCs w:val="21"/>
              </w:rPr>
              <w:t xml:space="preserve"> </w:t>
            </w:r>
            <w:r>
              <w:rPr>
                <w:rFonts w:hint="eastAsia" w:ascii="宋体" w:hAnsi="宋体" w:eastAsia="等线"/>
                <w:szCs w:val="21"/>
              </w:rPr>
              <w:t xml:space="preserve"> </w:t>
            </w:r>
            <w:r>
              <w:rPr>
                <w:rFonts w:hint="default" w:ascii="宋体" w:hAnsi="宋体" w:eastAsia="等线"/>
                <w:szCs w:val="21"/>
              </w:rPr>
              <w:t>5</w:t>
            </w:r>
            <w:r>
              <w:rPr>
                <w:rFonts w:hint="eastAsia" w:ascii="宋体" w:hAnsi="宋体" w:eastAsia="等线"/>
                <w:szCs w:val="21"/>
              </w:rPr>
              <w:t>分</w:t>
            </w:r>
          </w:p>
          <w:p>
            <w:pPr>
              <w:keepNext w:val="0"/>
              <w:keepLines w:val="0"/>
              <w:suppressLineNumbers w:val="0"/>
              <w:spacing w:before="0" w:beforeAutospacing="0" w:after="0" w:afterAutospacing="0" w:line="300" w:lineRule="exact"/>
              <w:ind w:left="-78" w:leftChars="-37" w:right="-73" w:rightChars="-35"/>
              <w:jc w:val="left"/>
              <w:rPr>
                <w:rFonts w:hint="default" w:ascii="宋体" w:hAnsi="宋体" w:eastAsia="等线"/>
                <w:szCs w:val="21"/>
              </w:rPr>
            </w:pPr>
            <w:r>
              <w:rPr>
                <w:rFonts w:hint="eastAsia" w:ascii="宋体" w:hAnsi="宋体" w:eastAsia="等线"/>
                <w:szCs w:val="21"/>
              </w:rPr>
              <w:t>（3）满足三家</w:t>
            </w:r>
            <w:r>
              <w:rPr>
                <w:rFonts w:hint="default" w:ascii="宋体" w:hAnsi="宋体" w:eastAsia="等线"/>
                <w:szCs w:val="21"/>
              </w:rPr>
              <w:t>以下三甲医院使用</w:t>
            </w:r>
            <w:r>
              <w:rPr>
                <w:rFonts w:hint="eastAsia" w:ascii="宋体" w:hAnsi="宋体" w:eastAsia="等线"/>
                <w:szCs w:val="21"/>
              </w:rPr>
              <w:t xml:space="preserve">； </w:t>
            </w:r>
            <w:r>
              <w:rPr>
                <w:rFonts w:hint="default" w:ascii="宋体" w:hAnsi="宋体" w:eastAsia="等线"/>
                <w:szCs w:val="21"/>
              </w:rPr>
              <w:t>2</w:t>
            </w:r>
            <w:r>
              <w:rPr>
                <w:rFonts w:hint="eastAsia" w:ascii="宋体" w:hAnsi="宋体" w:eastAsia="等线"/>
                <w:szCs w:val="21"/>
              </w:rPr>
              <w:t>分</w:t>
            </w:r>
          </w:p>
          <w:p>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满足第一项要求得</w:t>
            </w:r>
            <w:r>
              <w:rPr>
                <w:rFonts w:hint="default" w:ascii="等线" w:hAnsi="等线" w:eastAsia="等线" w:cs="等线"/>
                <w:szCs w:val="21"/>
              </w:rPr>
              <w:t>8分，满足</w:t>
            </w:r>
            <w:r>
              <w:rPr>
                <w:rFonts w:hint="eastAsia" w:ascii="等线" w:hAnsi="等线" w:eastAsia="等线" w:cs="等线"/>
                <w:szCs w:val="21"/>
              </w:rPr>
              <w:t>第</w:t>
            </w:r>
            <w:r>
              <w:rPr>
                <w:rFonts w:hint="default" w:ascii="等线" w:hAnsi="等线" w:eastAsia="等线" w:cs="等线"/>
                <w:szCs w:val="21"/>
              </w:rPr>
              <w:t>二项要求得5分，满足</w:t>
            </w:r>
            <w:r>
              <w:rPr>
                <w:rFonts w:hint="eastAsia" w:ascii="等线" w:hAnsi="等线" w:eastAsia="等线" w:cs="等线"/>
                <w:szCs w:val="21"/>
              </w:rPr>
              <w:t>第</w:t>
            </w:r>
            <w:r>
              <w:rPr>
                <w:rFonts w:hint="default" w:ascii="等线" w:hAnsi="等线" w:eastAsia="等线" w:cs="等线"/>
                <w:szCs w:val="21"/>
              </w:rPr>
              <w:t>三项要求得2分，其它情况不得分。</w:t>
            </w:r>
          </w:p>
        </w:tc>
        <w:tc>
          <w:tcPr>
            <w:tcW w:w="721"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hint="default"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keepNext w:val="0"/>
              <w:keepLines w:val="0"/>
              <w:numPr>
                <w:ilvl w:val="0"/>
                <w:numId w:val="2"/>
              </w:numPr>
              <w:suppressLineNumbers w:val="0"/>
              <w:spacing w:before="0" w:beforeAutospacing="0" w:after="0" w:afterAutospacing="0" w:line="300" w:lineRule="exact"/>
              <w:ind w:right="0"/>
              <w:jc w:val="center"/>
              <w:rPr>
                <w:rFonts w:hint="default" w:ascii="宋体" w:hAnsi="宋体" w:eastAsia="等线"/>
                <w:szCs w:val="21"/>
              </w:rPr>
            </w:pPr>
          </w:p>
        </w:tc>
        <w:tc>
          <w:tcPr>
            <w:tcW w:w="1048"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对以往配送服务能力及伴随服务评价。</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依据</w:t>
            </w:r>
            <w:r>
              <w:rPr>
                <w:rFonts w:hint="default"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hint="default" w:ascii="宋体" w:hAnsi="宋体" w:eastAsia="等线"/>
                <w:szCs w:val="21"/>
              </w:rPr>
              <w:t>）</w:t>
            </w:r>
            <w:r>
              <w:rPr>
                <w:rFonts w:hint="eastAsia" w:ascii="宋体" w:hAnsi="宋体" w:eastAsia="等线"/>
                <w:szCs w:val="21"/>
              </w:rPr>
              <w:t>。</w:t>
            </w:r>
          </w:p>
          <w:p>
            <w:pPr>
              <w:keepNext w:val="0"/>
              <w:keepLines w:val="0"/>
              <w:numPr>
                <w:ilvl w:val="0"/>
                <w:numId w:val="3"/>
              </w:numPr>
              <w:suppressLineNumbers w:val="0"/>
              <w:spacing w:before="0" w:beforeAutospacing="0" w:after="0" w:afterAutospacing="0" w:line="300" w:lineRule="exact"/>
              <w:ind w:right="-73" w:rightChars="-35"/>
              <w:jc w:val="left"/>
              <w:rPr>
                <w:rFonts w:hint="default" w:ascii="宋体" w:hAnsi="宋体" w:eastAsia="等线"/>
                <w:szCs w:val="21"/>
              </w:rPr>
            </w:pPr>
            <w:r>
              <w:rPr>
                <w:rFonts w:hint="default" w:ascii="宋体" w:hAnsi="宋体" w:eastAsia="等线"/>
                <w:szCs w:val="21"/>
              </w:rPr>
              <w:t>好：</w:t>
            </w:r>
            <w:r>
              <w:rPr>
                <w:rFonts w:hint="eastAsia" w:ascii="宋体" w:hAnsi="宋体" w:eastAsia="等线"/>
                <w:szCs w:val="21"/>
              </w:rPr>
              <w:t xml:space="preserve">  6分</w:t>
            </w:r>
          </w:p>
          <w:p>
            <w:pPr>
              <w:keepNext w:val="0"/>
              <w:keepLines w:val="0"/>
              <w:numPr>
                <w:ilvl w:val="0"/>
                <w:numId w:val="3"/>
              </w:numPr>
              <w:suppressLineNumbers w:val="0"/>
              <w:spacing w:before="0" w:beforeAutospacing="0" w:after="0" w:afterAutospacing="0" w:line="300" w:lineRule="exact"/>
              <w:ind w:right="-73" w:rightChars="-35"/>
              <w:jc w:val="left"/>
              <w:rPr>
                <w:rFonts w:hint="default" w:ascii="宋体" w:hAnsi="宋体" w:eastAsia="等线"/>
                <w:szCs w:val="21"/>
              </w:rPr>
            </w:pPr>
            <w:r>
              <w:rPr>
                <w:rFonts w:hint="eastAsia" w:ascii="宋体" w:hAnsi="宋体" w:eastAsia="等线"/>
                <w:szCs w:val="21"/>
              </w:rPr>
              <w:t>较好</w:t>
            </w:r>
            <w:r>
              <w:rPr>
                <w:rFonts w:hint="default" w:ascii="宋体" w:hAnsi="宋体" w:eastAsia="等线"/>
                <w:szCs w:val="21"/>
              </w:rPr>
              <w:t>：</w:t>
            </w:r>
            <w:r>
              <w:rPr>
                <w:rFonts w:hint="eastAsia" w:ascii="宋体" w:hAnsi="宋体" w:eastAsia="等线"/>
                <w:szCs w:val="21"/>
              </w:rPr>
              <w:t>4分</w:t>
            </w:r>
          </w:p>
          <w:p>
            <w:pPr>
              <w:keepNext w:val="0"/>
              <w:keepLines w:val="0"/>
              <w:numPr>
                <w:ilvl w:val="0"/>
                <w:numId w:val="3"/>
              </w:numPr>
              <w:suppressLineNumbers w:val="0"/>
              <w:spacing w:before="0" w:beforeAutospacing="0" w:after="0" w:afterAutospacing="0" w:line="300" w:lineRule="exact"/>
              <w:ind w:right="-73" w:rightChars="-35"/>
              <w:jc w:val="left"/>
              <w:rPr>
                <w:rFonts w:hint="default" w:ascii="宋体" w:hAnsi="宋体" w:eastAsia="等线"/>
                <w:szCs w:val="21"/>
              </w:rPr>
            </w:pPr>
            <w:r>
              <w:rPr>
                <w:rFonts w:hint="eastAsia" w:ascii="宋体" w:hAnsi="宋体" w:eastAsia="等线"/>
                <w:szCs w:val="21"/>
              </w:rPr>
              <w:t>一般</w:t>
            </w:r>
            <w:r>
              <w:rPr>
                <w:rFonts w:hint="default" w:ascii="宋体" w:hAnsi="宋体" w:eastAsia="等线"/>
                <w:szCs w:val="21"/>
              </w:rPr>
              <w:t>：</w:t>
            </w:r>
            <w:r>
              <w:rPr>
                <w:rFonts w:hint="eastAsia" w:ascii="宋体" w:hAnsi="宋体" w:eastAsia="等线"/>
                <w:szCs w:val="21"/>
              </w:rPr>
              <w:t>2分</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keepNext w:val="0"/>
              <w:keepLines w:val="0"/>
              <w:numPr>
                <w:ilvl w:val="0"/>
                <w:numId w:val="2"/>
              </w:numPr>
              <w:suppressLineNumbers w:val="0"/>
              <w:spacing w:before="0" w:beforeAutospacing="0" w:after="0" w:afterAutospacing="0" w:line="300" w:lineRule="exact"/>
              <w:ind w:right="0"/>
              <w:jc w:val="center"/>
              <w:rPr>
                <w:rFonts w:hint="default" w:ascii="宋体" w:hAnsi="宋体" w:eastAsia="等线"/>
                <w:szCs w:val="21"/>
              </w:rPr>
            </w:pPr>
          </w:p>
        </w:tc>
        <w:tc>
          <w:tcPr>
            <w:tcW w:w="1048"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eastAsia" w:ascii="宋体" w:hAnsi="宋体" w:eastAsia="等线"/>
                <w:szCs w:val="21"/>
              </w:rPr>
              <w:t>投标、供货、质量保证及伴随服务承诺。</w:t>
            </w:r>
          </w:p>
          <w:p>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eastAsia" w:ascii="宋体" w:hAnsi="宋体" w:eastAsia="等线"/>
                <w:szCs w:val="21"/>
              </w:rPr>
              <w:t>（包括定期随访承诺、破损退换、近效期退换、发票提供及时等）</w:t>
            </w:r>
          </w:p>
          <w:p>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default" w:ascii="宋体" w:hAnsi="宋体" w:eastAsia="等线"/>
                <w:szCs w:val="21"/>
              </w:rPr>
              <w:t>A、服务好或三项承诺：</w:t>
            </w:r>
            <w:r>
              <w:rPr>
                <w:rFonts w:hint="eastAsia" w:ascii="宋体" w:hAnsi="宋体" w:eastAsia="等线"/>
                <w:szCs w:val="21"/>
              </w:rPr>
              <w:t xml:space="preserve">  </w:t>
            </w:r>
            <w:r>
              <w:rPr>
                <w:rFonts w:hint="default" w:ascii="宋体" w:hAnsi="宋体" w:eastAsia="等线"/>
                <w:szCs w:val="21"/>
              </w:rPr>
              <w:t xml:space="preserve">6分； </w:t>
            </w:r>
          </w:p>
          <w:p>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default" w:ascii="宋体" w:hAnsi="宋体" w:eastAsia="等线"/>
                <w:szCs w:val="21"/>
              </w:rPr>
              <w:t xml:space="preserve">B、服务较好或两项承诺：4分； </w:t>
            </w:r>
          </w:p>
          <w:p>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default" w:ascii="宋体" w:hAnsi="宋体" w:eastAsia="等线"/>
                <w:szCs w:val="21"/>
              </w:rPr>
              <w:t xml:space="preserve">C、服务一般或一项承诺：2分； </w:t>
            </w:r>
          </w:p>
          <w:p>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default" w:ascii="宋体" w:hAnsi="宋体" w:eastAsia="等线"/>
                <w:szCs w:val="21"/>
              </w:rPr>
              <w:t>D、服务差或无承诺：</w:t>
            </w:r>
            <w:r>
              <w:rPr>
                <w:rFonts w:hint="eastAsia" w:ascii="宋体" w:hAnsi="宋体" w:eastAsia="等线"/>
                <w:szCs w:val="21"/>
              </w:rPr>
              <w:t xml:space="preserve">    </w:t>
            </w:r>
            <w:r>
              <w:rPr>
                <w:rFonts w:hint="default" w:ascii="宋体" w:hAnsi="宋体" w:eastAsia="等线"/>
                <w:szCs w:val="21"/>
              </w:rPr>
              <w:t>0分</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没有配送过的以供应商递交的申报承诺函为依据。（每项承诺为</w:t>
            </w:r>
            <w:r>
              <w:rPr>
                <w:rFonts w:hint="default" w:ascii="宋体" w:hAnsi="宋体" w:eastAsia="等线"/>
                <w:szCs w:val="21"/>
              </w:rPr>
              <w:t>2分，最高6分，最低0分）</w:t>
            </w:r>
          </w:p>
        </w:tc>
        <w:tc>
          <w:tcPr>
            <w:tcW w:w="721"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keepNext w:val="0"/>
              <w:keepLines w:val="0"/>
              <w:numPr>
                <w:ilvl w:val="0"/>
                <w:numId w:val="2"/>
              </w:numPr>
              <w:suppressLineNumbers w:val="0"/>
              <w:spacing w:before="0" w:beforeAutospacing="0" w:after="0" w:afterAutospacing="0" w:line="300" w:lineRule="exact"/>
              <w:ind w:right="0"/>
              <w:jc w:val="center"/>
              <w:rPr>
                <w:rFonts w:hint="default" w:ascii="宋体" w:hAnsi="宋体" w:eastAsia="等线"/>
                <w:szCs w:val="21"/>
              </w:rPr>
            </w:pPr>
          </w:p>
        </w:tc>
        <w:tc>
          <w:tcPr>
            <w:tcW w:w="1048"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center"/>
              <w:rPr>
                <w:rFonts w:hint="default"/>
              </w:rPr>
            </w:pPr>
            <w:r>
              <w:rPr>
                <w:rFonts w:hint="eastAsia"/>
              </w:rPr>
              <w:t>服务</w:t>
            </w:r>
            <w:r>
              <w:rPr>
                <w:rFonts w:hint="eastAsia" w:ascii="宋体" w:hAnsi="宋体" w:eastAsia="等线" w:cs="宋体"/>
                <w:szCs w:val="21"/>
              </w:rPr>
              <w:t>方案</w:t>
            </w:r>
          </w:p>
        </w:tc>
        <w:tc>
          <w:tcPr>
            <w:tcW w:w="6533" w:type="dxa"/>
            <w:shd w:val="clear" w:color="auto" w:fill="auto"/>
          </w:tcPr>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针对本项目的需求制定服务方案。</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评分标准：</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（1）服务方案内容全面；</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（2）服务方案内容具体，表达清晰、完整、严谨；</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（3）服务方案内容针对性强；</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（4）服务方案内容先进，科学合理；</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szCs w:val="21"/>
              </w:rPr>
            </w:pPr>
            <w:r>
              <w:rPr>
                <w:rFonts w:hint="eastAsia" w:ascii="宋体" w:hAnsi="宋体" w:eastAsia="等线"/>
                <w:szCs w:val="21"/>
              </w:rPr>
              <w:t>3</w:t>
            </w:r>
            <w:r>
              <w:rPr>
                <w:rFonts w:hint="default" w:ascii="宋体" w:hAnsi="宋体" w:eastAsia="等线"/>
                <w:szCs w:val="21"/>
              </w:rPr>
              <w:t>%</w:t>
            </w:r>
          </w:p>
        </w:tc>
        <w:tc>
          <w:tcPr>
            <w:tcW w:w="70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1</w:t>
            </w:r>
          </w:p>
        </w:tc>
        <w:tc>
          <w:tcPr>
            <w:tcW w:w="1048"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评审标准：</w:t>
            </w:r>
            <w:r>
              <w:rPr>
                <w:rFonts w:hint="default" w:ascii="宋体" w:hAnsi="宋体" w:eastAsia="等线"/>
                <w:szCs w:val="21"/>
              </w:rPr>
              <w:t xml:space="preserve"> </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w:t>
            </w:r>
            <w:r>
              <w:rPr>
                <w:rFonts w:hint="default" w:ascii="宋体" w:hAnsi="宋体" w:eastAsia="等线"/>
                <w:szCs w:val="21"/>
              </w:rPr>
              <w:t>1）投标人不存在不诚信情况且按照要求提供承诺函的，得6分。</w:t>
            </w:r>
          </w:p>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w:t>
            </w:r>
            <w:r>
              <w:rPr>
                <w:rFonts w:hint="default" w:ascii="宋体" w:hAnsi="宋体" w:eastAsia="等线"/>
                <w:szCs w:val="21"/>
              </w:rPr>
              <w:t>2）投标人存在不诚信情况或未按规定提供承诺函的，得0分。</w:t>
            </w:r>
          </w:p>
        </w:tc>
        <w:tc>
          <w:tcPr>
            <w:tcW w:w="721"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szCs w:val="21"/>
              </w:rPr>
            </w:pPr>
            <w:r>
              <w:rPr>
                <w:rFonts w:hint="eastAsia" w:ascii="宋体" w:hAnsi="宋体" w:eastAsia="等线"/>
                <w:szCs w:val="21"/>
              </w:rPr>
              <w:t>6%</w:t>
            </w:r>
          </w:p>
        </w:tc>
        <w:tc>
          <w:tcPr>
            <w:tcW w:w="70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2</w:t>
            </w:r>
            <w:r>
              <w:rPr>
                <w:rFonts w:hint="default" w:ascii="宋体" w:hAnsi="宋体" w:eastAsia="等线"/>
                <w:szCs w:val="21"/>
              </w:rPr>
              <w:t>.</w:t>
            </w:r>
          </w:p>
        </w:tc>
        <w:tc>
          <w:tcPr>
            <w:tcW w:w="1048"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cs="宋体"/>
                <w:szCs w:val="21"/>
              </w:rPr>
            </w:pPr>
            <w:r>
              <w:rPr>
                <w:rFonts w:hint="default"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配送商履约能力。</w:t>
            </w:r>
          </w:p>
          <w:p>
            <w:pPr>
              <w:keepNext w:val="0"/>
              <w:keepLines w:val="0"/>
              <w:suppressLineNumbers w:val="0"/>
              <w:spacing w:before="0" w:beforeAutospacing="0" w:after="0" w:afterAutospacing="0" w:line="300" w:lineRule="exact"/>
              <w:ind w:left="-63" w:leftChars="-30" w:right="-88" w:rightChars="-42"/>
              <w:rPr>
                <w:rFonts w:hint="default" w:ascii="宋体" w:hAnsi="宋体" w:eastAsia="等线"/>
                <w:szCs w:val="21"/>
              </w:rPr>
            </w:pPr>
            <w:r>
              <w:rPr>
                <w:rFonts w:hint="eastAsia" w:ascii="宋体" w:hAnsi="宋体" w:eastAsia="等线"/>
                <w:szCs w:val="21"/>
              </w:rPr>
              <w:t>依据：评审专家以配送商以往履约能力为依据进行评分。</w:t>
            </w:r>
          </w:p>
          <w:p>
            <w:pPr>
              <w:keepNext w:val="0"/>
              <w:keepLines w:val="0"/>
              <w:suppressLineNumbers w:val="0"/>
              <w:spacing w:before="0" w:beforeAutospacing="0" w:after="0" w:afterAutospacing="0" w:line="300" w:lineRule="exact"/>
              <w:ind w:left="0" w:right="-88" w:rightChars="-42"/>
              <w:rPr>
                <w:rFonts w:hint="default" w:ascii="宋体" w:hAnsi="宋体" w:eastAsia="等线"/>
                <w:szCs w:val="21"/>
              </w:rPr>
            </w:pPr>
            <w:r>
              <w:rPr>
                <w:rFonts w:hint="eastAsia" w:ascii="宋体" w:hAnsi="宋体" w:eastAsia="等线"/>
                <w:szCs w:val="21"/>
              </w:rPr>
              <w:t>（1）提供履约</w:t>
            </w:r>
            <w:r>
              <w:rPr>
                <w:rFonts w:hint="default" w:ascii="宋体" w:hAnsi="宋体" w:eastAsia="等线"/>
                <w:szCs w:val="21"/>
              </w:rPr>
              <w:t>承诺函</w:t>
            </w:r>
            <w:r>
              <w:rPr>
                <w:rFonts w:hint="eastAsia" w:ascii="宋体" w:hAnsi="宋体" w:eastAsia="等线"/>
                <w:szCs w:val="21"/>
              </w:rPr>
              <w:t>并在我院有配送</w:t>
            </w:r>
            <w:r>
              <w:rPr>
                <w:rFonts w:hint="default" w:ascii="宋体" w:hAnsi="宋体" w:eastAsia="等线"/>
                <w:szCs w:val="21"/>
              </w:rPr>
              <w:t>的供</w:t>
            </w:r>
            <w:r>
              <w:rPr>
                <w:rFonts w:hint="eastAsia" w:ascii="宋体" w:hAnsi="宋体" w:eastAsia="等线"/>
                <w:szCs w:val="21"/>
              </w:rPr>
              <w:t>货</w:t>
            </w:r>
            <w:r>
              <w:rPr>
                <w:rFonts w:hint="default" w:ascii="宋体" w:hAnsi="宋体" w:eastAsia="等线"/>
                <w:szCs w:val="21"/>
              </w:rPr>
              <w:t>商</w:t>
            </w:r>
            <w:r>
              <w:rPr>
                <w:rFonts w:hint="eastAsia" w:ascii="宋体" w:hAnsi="宋体" w:eastAsia="等线"/>
                <w:szCs w:val="21"/>
              </w:rPr>
              <w:t>履约</w:t>
            </w:r>
            <w:r>
              <w:rPr>
                <w:rFonts w:hint="default" w:ascii="宋体" w:hAnsi="宋体" w:eastAsia="等线"/>
                <w:szCs w:val="21"/>
              </w:rPr>
              <w:t>评价良好以上</w:t>
            </w:r>
            <w:r>
              <w:rPr>
                <w:rFonts w:hint="eastAsia" w:ascii="宋体" w:hAnsi="宋体" w:eastAsia="等线"/>
                <w:szCs w:val="21"/>
              </w:rPr>
              <w:t>，（无配送的</w:t>
            </w:r>
            <w:r>
              <w:rPr>
                <w:rFonts w:hint="default" w:ascii="宋体" w:hAnsi="宋体" w:eastAsia="等线"/>
                <w:szCs w:val="21"/>
              </w:rPr>
              <w:t>供货商</w:t>
            </w:r>
            <w:r>
              <w:rPr>
                <w:rFonts w:hint="eastAsia" w:ascii="宋体" w:hAnsi="宋体" w:eastAsia="等线"/>
                <w:szCs w:val="21"/>
              </w:rPr>
              <w:t>只需</w:t>
            </w:r>
            <w:r>
              <w:rPr>
                <w:rFonts w:hint="default" w:ascii="宋体" w:hAnsi="宋体" w:eastAsia="等线"/>
                <w:szCs w:val="21"/>
              </w:rPr>
              <w:t>提供履约承诺函）</w:t>
            </w:r>
            <w:r>
              <w:rPr>
                <w:rFonts w:hint="eastAsia" w:ascii="宋体" w:hAnsi="宋体" w:eastAsia="等线"/>
                <w:szCs w:val="21"/>
              </w:rPr>
              <w:t>： 4分；</w:t>
            </w:r>
          </w:p>
          <w:p>
            <w:pPr>
              <w:keepNext w:val="0"/>
              <w:keepLines w:val="0"/>
              <w:suppressLineNumbers w:val="0"/>
              <w:spacing w:before="0" w:beforeAutospacing="0" w:after="0" w:afterAutospacing="0" w:line="300" w:lineRule="exact"/>
              <w:ind w:left="105" w:right="-88" w:rightChars="-42" w:hanging="105" w:hangingChars="50"/>
              <w:rPr>
                <w:rFonts w:hint="default" w:ascii="宋体" w:hAnsi="宋体" w:eastAsia="等线"/>
                <w:szCs w:val="21"/>
              </w:rPr>
            </w:pPr>
            <w:r>
              <w:rPr>
                <w:rFonts w:hint="eastAsia" w:ascii="宋体" w:hAnsi="宋体" w:eastAsia="等线"/>
                <w:szCs w:val="21"/>
              </w:rPr>
              <w:t>（2）提供</w:t>
            </w:r>
            <w:r>
              <w:rPr>
                <w:rFonts w:hint="default" w:ascii="宋体" w:hAnsi="宋体" w:eastAsia="等线"/>
                <w:szCs w:val="21"/>
              </w:rPr>
              <w:t>履约</w:t>
            </w:r>
            <w:r>
              <w:rPr>
                <w:rFonts w:hint="eastAsia" w:ascii="宋体" w:hAnsi="宋体" w:eastAsia="等线"/>
                <w:szCs w:val="21"/>
              </w:rPr>
              <w:t>承诺函并在我院有配送的供货商履约评价良好以下：1分</w:t>
            </w:r>
            <w:r>
              <w:rPr>
                <w:rFonts w:hint="default" w:ascii="宋体" w:hAnsi="宋体" w:eastAsia="等线"/>
                <w:szCs w:val="21"/>
              </w:rPr>
              <w:t>；</w:t>
            </w:r>
          </w:p>
          <w:p>
            <w:pPr>
              <w:keepNext w:val="0"/>
              <w:keepLines w:val="0"/>
              <w:suppressLineNumbers w:val="0"/>
              <w:spacing w:before="0" w:beforeAutospacing="0" w:after="0" w:afterAutospacing="0" w:line="300" w:lineRule="exact"/>
              <w:ind w:left="0" w:right="-88" w:rightChars="-42"/>
              <w:rPr>
                <w:rFonts w:hint="default" w:ascii="宋体" w:hAnsi="宋体" w:eastAsia="等线"/>
                <w:szCs w:val="21"/>
              </w:rPr>
            </w:pPr>
            <w:r>
              <w:rPr>
                <w:rFonts w:hint="eastAsia" w:ascii="宋体" w:hAnsi="宋体" w:eastAsia="等线"/>
                <w:szCs w:val="21"/>
              </w:rPr>
              <w:t>（3）无履约函</w:t>
            </w:r>
            <w:r>
              <w:rPr>
                <w:rFonts w:hint="default" w:ascii="宋体" w:hAnsi="宋体" w:eastAsia="等线"/>
                <w:szCs w:val="21"/>
              </w:rPr>
              <w:t>：</w:t>
            </w:r>
            <w:r>
              <w:rPr>
                <w:rFonts w:hint="eastAsia" w:ascii="宋体" w:hAnsi="宋体" w:eastAsia="等线"/>
                <w:szCs w:val="21"/>
              </w:rPr>
              <w:t>0分</w:t>
            </w:r>
            <w:r>
              <w:rPr>
                <w:rFonts w:hint="default" w:ascii="宋体" w:hAnsi="宋体" w:eastAsia="等线"/>
                <w:szCs w:val="21"/>
              </w:rPr>
              <w:t>；</w:t>
            </w:r>
          </w:p>
        </w:tc>
        <w:tc>
          <w:tcPr>
            <w:tcW w:w="721"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szCs w:val="21"/>
              </w:rPr>
            </w:pPr>
            <w:r>
              <w:rPr>
                <w:rFonts w:hint="eastAsia" w:ascii="宋体" w:hAnsi="宋体" w:eastAsia="等线"/>
                <w:szCs w:val="21"/>
              </w:rPr>
              <w:t>4%</w:t>
            </w:r>
          </w:p>
        </w:tc>
        <w:tc>
          <w:tcPr>
            <w:tcW w:w="70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1</w:t>
            </w:r>
          </w:p>
        </w:tc>
        <w:tc>
          <w:tcPr>
            <w:tcW w:w="1048"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line="300" w:lineRule="exact"/>
              <w:ind w:left="0" w:right="0"/>
              <w:rPr>
                <w:rFonts w:hint="default"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keepNext w:val="0"/>
              <w:keepLines w:val="0"/>
              <w:widowControl/>
              <w:suppressLineNumbers w:val="0"/>
              <w:spacing w:before="0" w:beforeAutospacing="0" w:after="0" w:afterAutospacing="0" w:line="300" w:lineRule="exact"/>
              <w:ind w:left="0" w:right="0"/>
              <w:jc w:val="left"/>
              <w:rPr>
                <w:rFonts w:hint="default"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keepNext w:val="0"/>
              <w:keepLines w:val="0"/>
              <w:suppressLineNumbers w:val="0"/>
              <w:autoSpaceDE w:val="0"/>
              <w:autoSpaceDN w:val="0"/>
              <w:adjustRightInd w:val="0"/>
              <w:snapToGrid w:val="0"/>
              <w:spacing w:before="0" w:beforeAutospacing="0" w:after="0" w:afterAutospacing="0" w:line="300" w:lineRule="exact"/>
              <w:ind w:left="0" w:right="0"/>
              <w:rPr>
                <w:rFonts w:hint="default"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keepNext w:val="0"/>
              <w:keepLines w:val="0"/>
              <w:suppressLineNumbers w:val="0"/>
              <w:autoSpaceDE w:val="0"/>
              <w:autoSpaceDN w:val="0"/>
              <w:adjustRightInd w:val="0"/>
              <w:snapToGrid w:val="0"/>
              <w:spacing w:before="0" w:beforeAutospacing="0" w:after="0" w:afterAutospacing="0" w:line="300" w:lineRule="exact"/>
              <w:ind w:left="0" w:right="0"/>
              <w:rPr>
                <w:rFonts w:hint="default"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100分</w:t>
            </w:r>
          </w:p>
        </w:tc>
      </w:tr>
    </w:tbl>
    <w:p>
      <w:pPr>
        <w:snapToGrid w:val="0"/>
        <w:spacing w:line="300" w:lineRule="exact"/>
        <w:rPr>
          <w:rFonts w:cs="宋体" w:asciiTheme="minorEastAsia" w:hAnsiTheme="minorEastAsia" w:eastAsiaTheme="minorEastAsia"/>
          <w:kern w:val="0"/>
          <w:sz w:val="24"/>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93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6203" w:type="dxa"/>
            <w:vAlign w:val="center"/>
          </w:tcPr>
          <w:p>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keepNext w:val="0"/>
              <w:keepLines w:val="0"/>
              <w:suppressLineNumbers w:val="0"/>
              <w:spacing w:before="100" w:beforeAutospacing="0" w:after="100" w:afterAutospacing="0" w:line="240" w:lineRule="auto"/>
              <w:ind w:left="0" w:leftChars="0" w:right="0" w:rightChars="0" w:firstLine="0" w:firstLineChars="0"/>
              <w:jc w:val="left"/>
              <w:rPr>
                <w:rFonts w:hint="default" w:cs="宋体" w:asciiTheme="minorEastAsia" w:hAnsiTheme="minorEastAsia" w:eastAsiaTheme="minorEastAsia"/>
                <w:kern w:val="0"/>
                <w:sz w:val="24"/>
              </w:rPr>
            </w:pPr>
          </w:p>
        </w:tc>
        <w:tc>
          <w:tcPr>
            <w:tcW w:w="2310" w:type="dxa"/>
            <w:vAlign w:val="center"/>
          </w:tcPr>
          <w:p>
            <w:pPr>
              <w:keepNext w:val="0"/>
              <w:keepLines w:val="0"/>
              <w:suppressLineNumbers w:val="0"/>
              <w:spacing w:before="100" w:beforeAutospacing="0" w:after="100" w:afterAutospacing="0" w:line="240" w:lineRule="auto"/>
              <w:ind w:left="0" w:leftChars="0" w:right="0" w:rightChars="0" w:firstLine="0" w:firstLineChars="0"/>
              <w:jc w:val="left"/>
              <w:rPr>
                <w:rFonts w:hint="default" w:cs="宋体" w:asciiTheme="minorEastAsia" w:hAnsiTheme="minorEastAsia" w:eastAsiaTheme="minorEastAsia"/>
                <w:kern w:val="0"/>
                <w:sz w:val="24"/>
              </w:rPr>
            </w:pPr>
            <w:bookmarkStart w:id="0" w:name="_GoBack"/>
            <w:r>
              <w:rPr>
                <w:rFonts w:hint="default" w:ascii="宋体" w:hAnsi="宋体" w:eastAsia="宋体" w:cs="宋体"/>
                <w:color w:val="auto"/>
                <w:spacing w:val="0"/>
                <w:position w:val="0"/>
                <w:sz w:val="24"/>
                <w:shd w:val="clear" w:fill="auto"/>
              </w:rPr>
              <w:t>肺炎支原体IgM抗体检测试剂（胶体金法）</w:t>
            </w:r>
            <w:bookmarkEnd w:id="0"/>
          </w:p>
        </w:tc>
        <w:tc>
          <w:tcPr>
            <w:tcW w:w="6203" w:type="dxa"/>
            <w:vAlign w:val="center"/>
          </w:tcPr>
          <w:tbl>
            <w:tblPr>
              <w:tblStyle w:val="5"/>
              <w:tblW w:w="6286"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 w:type="dxa"/>
                <w:bottom w:w="0" w:type="dxa"/>
                <w:right w:w="10" w:type="dxa"/>
              </w:tblCellMar>
            </w:tblPr>
            <w:tblGrid>
              <w:gridCol w:w="6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c>
                <w:tcPr>
                  <w:tcW w:w="628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keepNext w:val="0"/>
                    <w:keepLines w:val="0"/>
                    <w:widowControl w:val="0"/>
                    <w:suppressLineNumbers w:val="0"/>
                    <w:spacing w:before="100" w:beforeAutospacing="0" w:after="100" w:afterAutospacing="0"/>
                    <w:ind w:left="0" w:right="0" w:firstLine="0"/>
                    <w:jc w:val="left"/>
                    <w:rPr>
                      <w:rFonts w:hint="eastAsia" w:ascii="宋体" w:hAnsi="宋体" w:eastAsia="宋体" w:cs="宋体"/>
                      <w:spacing w:val="0"/>
                      <w:sz w:val="24"/>
                      <w:szCs w:val="24"/>
                    </w:rPr>
                  </w:pPr>
                  <w:r>
                    <w:rPr>
                      <w:rFonts w:hint="eastAsia" w:ascii="宋体" w:hAnsi="宋体" w:eastAsia="宋体" w:cs="宋体"/>
                      <w:spacing w:val="0"/>
                      <w:kern w:val="0"/>
                      <w:sz w:val="24"/>
                      <w:szCs w:val="24"/>
                      <w:lang w:val="en-US" w:eastAsia="zh-CN" w:bidi="ar"/>
                    </w:rPr>
                    <w:t>1、 检测样本：全血、血清、血浆均可，全血用量≤20ul，血清≤10ul，血浆≤10ul；</w:t>
                  </w:r>
                </w:p>
                <w:p>
                  <w:pPr>
                    <w:keepNext w:val="0"/>
                    <w:keepLines w:val="0"/>
                    <w:widowControl w:val="0"/>
                    <w:suppressLineNumbers w:val="0"/>
                    <w:spacing w:before="100" w:beforeAutospacing="0" w:after="100" w:afterAutospacing="0"/>
                    <w:ind w:left="0" w:right="0" w:firstLine="0"/>
                    <w:jc w:val="left"/>
                    <w:rPr>
                      <w:rFonts w:hint="eastAsia" w:ascii="宋体" w:hAnsi="宋体" w:eastAsia="宋体" w:cs="宋体"/>
                      <w:spacing w:val="0"/>
                      <w:sz w:val="24"/>
                      <w:szCs w:val="24"/>
                    </w:rPr>
                  </w:pPr>
                  <w:r>
                    <w:rPr>
                      <w:rFonts w:hint="eastAsia" w:ascii="宋体" w:hAnsi="宋体" w:eastAsia="宋体" w:cs="宋体"/>
                      <w:spacing w:val="0"/>
                      <w:kern w:val="0"/>
                      <w:sz w:val="24"/>
                      <w:szCs w:val="24"/>
                      <w:lang w:val="en-US" w:eastAsia="zh-CN" w:bidi="ar"/>
                    </w:rPr>
                    <w:t>2、 试剂存储条件：2-30℃避光干燥保存；</w:t>
                  </w:r>
                </w:p>
                <w:p>
                  <w:pPr>
                    <w:keepNext w:val="0"/>
                    <w:keepLines w:val="0"/>
                    <w:widowControl w:val="0"/>
                    <w:suppressLineNumbers w:val="0"/>
                    <w:spacing w:before="100" w:beforeAutospacing="0" w:after="100" w:afterAutospacing="0"/>
                    <w:ind w:left="0" w:right="0" w:firstLine="0"/>
                    <w:jc w:val="left"/>
                    <w:rPr>
                      <w:rFonts w:hint="eastAsia" w:ascii="宋体" w:hAnsi="宋体" w:eastAsia="宋体" w:cs="宋体"/>
                      <w:spacing w:val="0"/>
                      <w:sz w:val="24"/>
                      <w:szCs w:val="24"/>
                    </w:rPr>
                  </w:pPr>
                  <w:r>
                    <w:rPr>
                      <w:rFonts w:hint="eastAsia" w:ascii="宋体" w:hAnsi="宋体" w:eastAsia="宋体" w:cs="宋体"/>
                      <w:spacing w:val="0"/>
                      <w:kern w:val="0"/>
                      <w:sz w:val="24"/>
                      <w:szCs w:val="24"/>
                      <w:lang w:val="en-US" w:eastAsia="zh-CN" w:bidi="ar"/>
                    </w:rPr>
                    <w:t>3、 产品有效期：12-24个月；</w:t>
                  </w:r>
                </w:p>
                <w:p>
                  <w:pPr>
                    <w:keepNext w:val="0"/>
                    <w:keepLines w:val="0"/>
                    <w:widowControl w:val="0"/>
                    <w:suppressLineNumbers w:val="0"/>
                    <w:spacing w:before="100" w:beforeAutospacing="0" w:after="100" w:afterAutospacing="0"/>
                    <w:ind w:left="0" w:right="0" w:firstLine="0"/>
                    <w:jc w:val="left"/>
                    <w:rPr>
                      <w:rFonts w:hint="eastAsia" w:ascii="宋体" w:hAnsi="宋体" w:eastAsia="宋体" w:cs="宋体"/>
                      <w:spacing w:val="0"/>
                      <w:sz w:val="24"/>
                      <w:szCs w:val="24"/>
                    </w:rPr>
                  </w:pPr>
                  <w:r>
                    <w:rPr>
                      <w:rFonts w:hint="eastAsia" w:ascii="宋体" w:hAnsi="宋体" w:eastAsia="宋体" w:cs="宋体"/>
                      <w:spacing w:val="0"/>
                      <w:kern w:val="0"/>
                      <w:sz w:val="24"/>
                      <w:szCs w:val="24"/>
                      <w:lang w:val="en-US" w:eastAsia="zh-CN" w:bidi="ar"/>
                    </w:rPr>
                    <w:t>4、 检测时间：10分钟以内判读结果；</w:t>
                  </w:r>
                </w:p>
                <w:p>
                  <w:pPr>
                    <w:keepNext w:val="0"/>
                    <w:keepLines w:val="0"/>
                    <w:widowControl w:val="0"/>
                    <w:suppressLineNumbers w:val="0"/>
                    <w:spacing w:before="100" w:beforeAutospacing="0" w:after="100" w:afterAutospacing="0"/>
                    <w:ind w:left="0" w:right="0" w:firstLine="0"/>
                    <w:jc w:val="left"/>
                    <w:rPr>
                      <w:rFonts w:hint="eastAsia" w:ascii="宋体" w:hAnsi="宋体" w:eastAsia="宋体" w:cs="宋体"/>
                      <w:spacing w:val="0"/>
                      <w:sz w:val="24"/>
                      <w:szCs w:val="24"/>
                    </w:rPr>
                  </w:pPr>
                  <w:r>
                    <w:rPr>
                      <w:rFonts w:hint="eastAsia" w:ascii="宋体" w:hAnsi="宋体" w:cs="宋体"/>
                      <w:spacing w:val="0"/>
                      <w:kern w:val="0"/>
                      <w:sz w:val="24"/>
                      <w:szCs w:val="24"/>
                      <w:lang w:val="en-US" w:eastAsia="zh-CN" w:bidi="ar"/>
                    </w:rPr>
                    <w:t>5</w:t>
                  </w:r>
                  <w:r>
                    <w:rPr>
                      <w:rFonts w:hint="eastAsia" w:ascii="宋体" w:hAnsi="宋体" w:eastAsia="宋体" w:cs="宋体"/>
                      <w:spacing w:val="0"/>
                      <w:kern w:val="0"/>
                      <w:sz w:val="24"/>
                      <w:szCs w:val="24"/>
                      <w:lang w:val="en-US" w:eastAsia="zh-CN" w:bidi="ar"/>
                    </w:rPr>
                    <w:t>、与血清学诊断肺炎支原体的标准试剂MYCOII结果1:160以上符合率超过90%；</w:t>
                  </w:r>
                </w:p>
                <w:p>
                  <w:pPr>
                    <w:keepNext w:val="0"/>
                    <w:keepLines w:val="0"/>
                    <w:widowControl w:val="0"/>
                    <w:suppressLineNumbers w:val="0"/>
                    <w:spacing w:before="100" w:beforeAutospacing="0" w:after="100" w:afterAutospacing="0"/>
                    <w:ind w:left="0" w:right="0" w:firstLine="0"/>
                    <w:jc w:val="left"/>
                    <w:rPr>
                      <w:rFonts w:hint="eastAsia" w:ascii="宋体" w:hAnsi="宋体" w:eastAsia="宋体" w:cs="宋体"/>
                      <w:spacing w:val="0"/>
                      <w:sz w:val="24"/>
                      <w:szCs w:val="24"/>
                    </w:rPr>
                  </w:pPr>
                  <w:r>
                    <w:rPr>
                      <w:rFonts w:hint="eastAsia" w:ascii="宋体" w:hAnsi="宋体" w:cs="宋体"/>
                      <w:spacing w:val="0"/>
                      <w:kern w:val="0"/>
                      <w:sz w:val="24"/>
                      <w:szCs w:val="24"/>
                      <w:lang w:val="en-US" w:eastAsia="zh-CN" w:bidi="ar"/>
                    </w:rPr>
                    <w:t>6</w:t>
                  </w:r>
                  <w:r>
                    <w:rPr>
                      <w:rFonts w:hint="eastAsia" w:ascii="宋体" w:hAnsi="宋体" w:eastAsia="宋体" w:cs="宋体"/>
                      <w:spacing w:val="0"/>
                      <w:kern w:val="0"/>
                      <w:sz w:val="24"/>
                      <w:szCs w:val="24"/>
                      <w:lang w:val="en-US" w:eastAsia="zh-CN" w:bidi="ar"/>
                    </w:rPr>
                    <w:t>、可提供配套肺炎支原体IgM抗体质控品；</w:t>
                  </w:r>
                </w:p>
                <w:p>
                  <w:pPr>
                    <w:keepNext w:val="0"/>
                    <w:keepLines w:val="0"/>
                    <w:widowControl w:val="0"/>
                    <w:suppressLineNumbers w:val="0"/>
                    <w:spacing w:before="100" w:beforeAutospacing="0" w:after="100" w:afterAutospacing="0"/>
                    <w:ind w:left="0" w:right="0" w:firstLine="0"/>
                    <w:jc w:val="left"/>
                    <w:rPr>
                      <w:rFonts w:hint="eastAsia" w:ascii="宋体" w:hAnsi="宋体" w:eastAsia="宋体" w:cs="宋体"/>
                      <w:spacing w:val="0"/>
                      <w:kern w:val="0"/>
                      <w:sz w:val="24"/>
                      <w:szCs w:val="24"/>
                      <w:lang w:val="en-US" w:eastAsia="zh-CN" w:bidi="ar"/>
                    </w:rPr>
                  </w:pPr>
                  <w:r>
                    <w:rPr>
                      <w:rFonts w:hint="eastAsia" w:ascii="宋体" w:hAnsi="宋体" w:cs="宋体"/>
                      <w:spacing w:val="0"/>
                      <w:kern w:val="0"/>
                      <w:sz w:val="24"/>
                      <w:szCs w:val="24"/>
                      <w:lang w:val="en-US" w:eastAsia="zh-CN" w:bidi="ar"/>
                    </w:rPr>
                    <w:t>7</w:t>
                  </w:r>
                  <w:r>
                    <w:rPr>
                      <w:rFonts w:hint="eastAsia" w:ascii="宋体" w:hAnsi="宋体" w:eastAsia="宋体" w:cs="宋体"/>
                      <w:spacing w:val="0"/>
                      <w:kern w:val="0"/>
                      <w:sz w:val="24"/>
                      <w:szCs w:val="24"/>
                      <w:lang w:val="en-US" w:eastAsia="zh-CN" w:bidi="ar"/>
                    </w:rPr>
                    <w:t>、可提供独立单人份包装试剂及不同规格的包装试剂。</w:t>
                  </w:r>
                </w:p>
                <w:p>
                  <w:pPr>
                    <w:keepNext w:val="0"/>
                    <w:keepLines w:val="0"/>
                    <w:widowControl w:val="0"/>
                    <w:suppressLineNumbers w:val="0"/>
                    <w:spacing w:before="100" w:beforeAutospacing="0" w:after="100" w:afterAutospacing="0"/>
                    <w:ind w:left="0" w:right="0" w:firstLine="0"/>
                    <w:jc w:val="left"/>
                    <w:rPr>
                      <w:rFonts w:hint="default" w:ascii="宋体" w:hAnsi="宋体" w:eastAsia="宋体" w:cs="宋体"/>
                      <w:spacing w:val="0"/>
                      <w:kern w:val="0"/>
                      <w:sz w:val="24"/>
                      <w:szCs w:val="24"/>
                      <w:lang w:eastAsia="zh-CN" w:bidi="ar"/>
                    </w:rPr>
                  </w:pPr>
                  <w:r>
                    <w:rPr>
                      <w:rFonts w:hint="eastAsia" w:ascii="宋体" w:hAnsi="宋体" w:eastAsia="宋体" w:cs="宋体"/>
                      <w:spacing w:val="0"/>
                      <w:kern w:val="0"/>
                      <w:sz w:val="24"/>
                      <w:szCs w:val="24"/>
                      <w:lang w:val="en-US" w:eastAsia="zh-CN" w:bidi="ar"/>
                    </w:rPr>
                    <w:t>备注：1.投标公司必须在报名截止时间后2个工作日内将参与本次投标的该款试剂和标准试剂MYCOII 送到深圳市儿童医院检验科进行符率比对试验，否则视为放弃本次标，以上符合率以深圳市儿童医院检验科检测为准。2.</w:t>
                  </w:r>
                  <w:r>
                    <w:rPr>
                      <w:rFonts w:hint="default" w:ascii="宋体" w:hAnsi="宋体" w:eastAsia="宋体" w:cs="宋体"/>
                      <w:sz w:val="24"/>
                      <w:szCs w:val="24"/>
                    </w:rPr>
                    <w:t>此次招标范围为胶体金法，其他方法学不在招标范围</w:t>
                  </w:r>
                  <w:r>
                    <w:rPr>
                      <w:rFonts w:hint="default" w:ascii="宋体" w:hAnsi="宋体" w:cs="宋体"/>
                      <w:sz w:val="24"/>
                      <w:szCs w:val="24"/>
                    </w:rPr>
                    <w:t>。</w:t>
                  </w:r>
                </w:p>
              </w:tc>
            </w:tr>
          </w:tbl>
          <w:p>
            <w:pPr>
              <w:keepNext w:val="0"/>
              <w:keepLines w:val="0"/>
              <w:suppressLineNumbers w:val="0"/>
              <w:spacing w:before="100" w:beforeAutospacing="0" w:after="100" w:afterAutospacing="0" w:line="240" w:lineRule="auto"/>
              <w:ind w:left="0" w:leftChars="0" w:right="0" w:rightChars="0" w:firstLine="0" w:firstLineChars="0"/>
              <w:jc w:val="left"/>
              <w:rPr>
                <w:rFonts w:hint="default" w:cs="宋体" w:asciiTheme="minorEastAsia" w:hAnsiTheme="minorEastAsia" w:eastAsiaTheme="minorEastAsia"/>
                <w:kern w:val="0"/>
                <w:sz w:val="24"/>
              </w:rPr>
            </w:pPr>
          </w:p>
        </w:tc>
      </w:tr>
    </w:tbl>
    <w:p>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Segoe UI Symbol">
    <w:panose1 w:val="020B0502040204020203"/>
    <w:charset w:val="00"/>
    <w:family w:val="auto"/>
    <w:pitch w:val="default"/>
    <w:sig w:usb0="8000006F" w:usb1="1200FBEF" w:usb2="0064C000" w:usb3="00000002" w:csb0="00000001" w:csb1="4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4F49"/>
    <w:rsid w:val="001F3EC2"/>
    <w:rsid w:val="00203F52"/>
    <w:rsid w:val="0021733B"/>
    <w:rsid w:val="00231194"/>
    <w:rsid w:val="00233710"/>
    <w:rsid w:val="00236EB7"/>
    <w:rsid w:val="002B4449"/>
    <w:rsid w:val="002D3235"/>
    <w:rsid w:val="002D4BC7"/>
    <w:rsid w:val="003113BF"/>
    <w:rsid w:val="00322E0E"/>
    <w:rsid w:val="00346659"/>
    <w:rsid w:val="0035664E"/>
    <w:rsid w:val="003717CD"/>
    <w:rsid w:val="00375B7E"/>
    <w:rsid w:val="00392245"/>
    <w:rsid w:val="00425B19"/>
    <w:rsid w:val="00426CA7"/>
    <w:rsid w:val="00515A8F"/>
    <w:rsid w:val="00546B4C"/>
    <w:rsid w:val="005672FE"/>
    <w:rsid w:val="005708F0"/>
    <w:rsid w:val="00584E0A"/>
    <w:rsid w:val="005B3A63"/>
    <w:rsid w:val="005D33F2"/>
    <w:rsid w:val="005E3E42"/>
    <w:rsid w:val="005F48C7"/>
    <w:rsid w:val="005F6C47"/>
    <w:rsid w:val="006063D4"/>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F6854"/>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574D"/>
    <w:rsid w:val="00EF67F2"/>
    <w:rsid w:val="00F14601"/>
    <w:rsid w:val="00F457B0"/>
    <w:rsid w:val="00F70376"/>
    <w:rsid w:val="00F81225"/>
    <w:rsid w:val="00F85DB2"/>
    <w:rsid w:val="00F92D50"/>
    <w:rsid w:val="00FA07B8"/>
    <w:rsid w:val="00FF222A"/>
    <w:rsid w:val="00FF7643"/>
    <w:rsid w:val="01D60418"/>
    <w:rsid w:val="063C618E"/>
    <w:rsid w:val="09317280"/>
    <w:rsid w:val="0D322872"/>
    <w:rsid w:val="1A2C7DEE"/>
    <w:rsid w:val="1ABF42F5"/>
    <w:rsid w:val="1D9D5BA4"/>
    <w:rsid w:val="24434FFE"/>
    <w:rsid w:val="269C2E17"/>
    <w:rsid w:val="26EE059E"/>
    <w:rsid w:val="2858552C"/>
    <w:rsid w:val="288B5A00"/>
    <w:rsid w:val="2F350E55"/>
    <w:rsid w:val="2F72337D"/>
    <w:rsid w:val="3B2918F4"/>
    <w:rsid w:val="41BE250E"/>
    <w:rsid w:val="47164442"/>
    <w:rsid w:val="49A71262"/>
    <w:rsid w:val="4B171BBE"/>
    <w:rsid w:val="54D57D13"/>
    <w:rsid w:val="58211D7D"/>
    <w:rsid w:val="5FF2755C"/>
    <w:rsid w:val="77FF9D81"/>
    <w:rsid w:val="799D7E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390</Words>
  <Characters>2223</Characters>
  <Lines>18</Lines>
  <Paragraphs>5</Paragraphs>
  <TotalTime>53</TotalTime>
  <ScaleCrop>false</ScaleCrop>
  <LinksUpToDate>false</LinksUpToDate>
  <CharactersWithSpaces>2608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2024-01-08T10:05:00Z</dcterms:created>
  <dc:creator>Windows 用户</dc:creator>
  <cp:lastModifiedBy>dz</cp:lastModifiedBy>
  <cp:lastPrinted>2024-05-07T10:27:00Z</cp:lastPrinted>
  <dcterms:modified xsi:type="dcterms:W3CDTF">2024-05-23T06:12:28Z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762E14E4507140CCA2ACE169272DB593_13</vt:lpwstr>
  </property>
</Properties>
</file>