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7"/>
        <w:tblW w:w="995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7"/>
        <w:gridCol w:w="1551"/>
        <w:gridCol w:w="67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498" w:type="dxa"/>
            <w:gridSpan w:val="2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75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restart"/>
            <w:tcBorders>
              <w:top w:val="nil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947" w:type="dxa"/>
            <w:vMerge w:val="restart"/>
            <w:tcBorders>
              <w:top w:val="nil"/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研究级显微镜-三人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共览</w:t>
            </w: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转换器</w:t>
            </w:r>
          </w:p>
        </w:tc>
        <w:tc>
          <w:tcPr>
            <w:tcW w:w="6756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高精度智能编码物镜转盘，物镜转盘孔位6孔，带偏光\微分干涉扩展槽，便于升级用于肾穿结晶或病理淀粉样变、痛风等观察，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1260" w:firstLineChars="600"/>
              <w:jc w:val="both"/>
              <w:rPr>
                <w:rFonts w:hint="eastAsia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光学系统</w:t>
            </w:r>
          </w:p>
        </w:tc>
        <w:tc>
          <w:tcPr>
            <w:tcW w:w="675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UIS2光学系统，齐焦距离为国际标准45mm。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载物台</w:t>
            </w:r>
          </w:p>
        </w:tc>
        <w:tc>
          <w:tcPr>
            <w:tcW w:w="675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高抗磨损性陶瓷涂层同轴载物台，钢丝传动确保精准性；配有左手或右手低位传输控制装置，可扩展人机工程学低位手柄；配有旋转机构以及扭矩调节机构，安装位置可旋转角度259度；双片标本夹，可同时放置两块玻片标本观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观察镜筒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及目镜</w:t>
            </w:r>
          </w:p>
        </w:tc>
        <w:tc>
          <w:tcPr>
            <w:tcW w:w="675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</w:pPr>
            <w:r>
              <w:rPr>
                <w:rFonts w:hint="eastAsia"/>
              </w:rPr>
              <w:t>宽视野三目观察筒：视场数支持26.5mm；支持双眼观察及外接照相系统，屈光度可调;观察筒倾角30度,瞳间距调节范围50-76mm；三档分光，分光比为双目/摄像：100%/0、20%/80%、0/100%。</w:t>
            </w:r>
          </w:p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目镜：宽视野10X目镜两个，视场数22mm；均带屈光调焦较正环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升级平台</w:t>
            </w:r>
          </w:p>
        </w:tc>
        <w:tc>
          <w:tcPr>
            <w:tcW w:w="675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</w:pPr>
            <w:r>
              <w:rPr>
                <w:rFonts w:hint="eastAsia"/>
              </w:rPr>
              <w:t xml:space="preserve">可升级8孔位荧光滤块转盘荧光系统以及暗视野、相差、DIC、偏光等观察,支持26人多人共览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ind w:firstLine="1050" w:firstLineChars="500"/>
              <w:jc w:val="center"/>
              <w:rPr>
                <w:rFonts w:hint="eastAsia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三人共览装置</w:t>
            </w:r>
          </w:p>
        </w:tc>
        <w:tc>
          <w:tcPr>
            <w:tcW w:w="675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/>
              </w:rPr>
              <w:t>可供三人同时观察使用，便于会诊，教学。各观察目镜：无图像偏移，与主镜保持一致，屈光度可调，倾角30度 ，瞳间距调节范围50-76mm 带红黄教学箭头指示器，可无缝升级5人、9人、10人、18人、26人等共览。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05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47" w:type="dxa"/>
            <w:vMerge w:val="continue"/>
            <w:tcBorders>
              <w:left w:val="nil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307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配置清单：显微镜镜体1台，三目镜筒1个，物镜10*、40*、100*各2个，宽视野目镜2个，高功率LED光源1个，多功能聚光镜1个，三人共览装置1套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2E7C0D"/>
    <w:rsid w:val="003141BC"/>
    <w:rsid w:val="0031707A"/>
    <w:rsid w:val="00333E2E"/>
    <w:rsid w:val="003407BA"/>
    <w:rsid w:val="0036311E"/>
    <w:rsid w:val="00376FB3"/>
    <w:rsid w:val="003938A4"/>
    <w:rsid w:val="003B5D40"/>
    <w:rsid w:val="003D03BF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E77A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84698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531DB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750F3"/>
    <w:rsid w:val="00BD691F"/>
    <w:rsid w:val="00BE5B4B"/>
    <w:rsid w:val="00C046E8"/>
    <w:rsid w:val="00C15739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C09C6"/>
    <w:rsid w:val="00FD02B5"/>
    <w:rsid w:val="00FD584F"/>
    <w:rsid w:val="200D3FBF"/>
    <w:rsid w:val="20527BD7"/>
    <w:rsid w:val="36D55C94"/>
    <w:rsid w:val="38A32080"/>
    <w:rsid w:val="44FC5678"/>
    <w:rsid w:val="5F5A67C8"/>
    <w:rsid w:val="6AE858E9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212</Words>
  <Characters>1215</Characters>
  <Lines>10</Lines>
  <Paragraphs>2</Paragraphs>
  <TotalTime>3</TotalTime>
  <ScaleCrop>false</ScaleCrop>
  <LinksUpToDate>false</LinksUpToDate>
  <CharactersWithSpaces>1425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2024-03-18T01:30:05Z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7AF292DC43D0499B8B12D1D844C9C613_13</vt:lpwstr>
  </property>
</Properties>
</file>