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胰胆成像系统参数</w:t>
      </w:r>
    </w:p>
    <w:tbl>
      <w:tblPr>
        <w:tblStyle w:val="5"/>
        <w:tblW w:w="8971" w:type="dxa"/>
        <w:tblCellSpacing w:w="0" w:type="dxa"/>
        <w:tblInd w:w="-537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70"/>
        <w:gridCol w:w="800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32"/>
                <w:szCs w:val="32"/>
              </w:rPr>
              <w:t>具体参数要求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ind w:firstLine="640" w:firstLineChars="200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1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可适配11Fr、9Fr长度400mm-2200mm一次性胰胆成像导管；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具备图像显示边框调节模式，不少于6种调节模式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ind w:firstLine="640" w:firstLineChars="200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影像处理系统为电子数字成像处理系统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具备图像冻结/解除冻结模式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具备图像显示放大/缩小功能，调节档位数3档；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LED光源与专机使用耗材一体化设计，光源具备独立开关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具备手动调节白平衡功能；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可调节光亮强度，调节档位数5档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输出光源：LED光源；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具备中国标准要求的PAL制式；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3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具备DVI和CVBS2种视频输出格式格式；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312" w:beforeLines="100" w:beforeAutospacing="0" w:line="32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kern w:val="2"/>
                <w:sz w:val="32"/>
                <w:szCs w:val="32"/>
                <w:lang w:val="en-US" w:eastAsia="zh-CN" w:bidi="ar-SA"/>
              </w:rPr>
              <w:t>医用监视器：全高清手术医用显示器；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 xml:space="preserve"> 支持全屏、画中画（PIP），side by side显示模式，其中：画中画模式窗口的大小，可以根据用户需要自定义；side by side模式：用户可以根据需要进行16：9，5：4，4：3，自定义缩放，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用户可以自定义POP模式；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内置数字信号均衡技术，实现手术室内部30米以内的长距离信号传输，方便手术室布线；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屏幕亮度≥600 cd/m2；分辨率</w:t>
            </w:r>
            <w:r>
              <w:rPr>
                <w:rFonts w:hint="eastAsia" w:ascii="宋体" w:hAnsi="宋体" w:eastAsia="宋体" w:cs="宋体"/>
                <w:sz w:val="32"/>
                <w:szCs w:val="32"/>
                <w:lang w:eastAsia="zh-CN"/>
              </w:rPr>
              <w:t>不小于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1920×1200；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采用全贴合工艺，有效提高显示器的视角、色彩、对比度，图像质量全面优于普通的非全贴合产品；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医用级LCD显示器；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屏幕尺寸≥24英寸；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 xml:space="preserve"> 视频输入信号：DVI-D，VGA，CVBS，S-VIDEO，YPBPR/RGBS，3G-SDI；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全平面一体设计，正面防水满足IPX5，其它面满</w:t>
            </w:r>
            <w:r>
              <w:rPr>
                <w:rFonts w:hint="eastAsia" w:ascii="宋体" w:hAnsi="宋体" w:eastAsia="宋体" w:cs="宋体"/>
                <w:sz w:val="32"/>
                <w:szCs w:val="32"/>
                <w:lang w:eastAsia="zh-CN"/>
              </w:rPr>
              <w:t>足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IPX2，满足手术室日常清洁消毒的需要。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156" w:beforeLines="5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具备可视化屏幕，尺寸≥7英寸；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具备2路HDMI输入，1路HDMI输出；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具备支持电脑USB采集接口；SD卡/U盘/移动硬盘存储接口，便于在手术室外打报告和编辑手术录像及图像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可通过MP4、JPG格式录制文件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eastAsia="宋体" w:cs="宋体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采用先进的图像采集卡，保证高清晰同步显示实时动态录像，数字化采集、清晰、逼真图像</w:t>
            </w:r>
            <w:r>
              <w:rPr>
                <w:rFonts w:hint="eastAsia" w:ascii="宋体" w:hAnsi="宋体" w:eastAsia="宋体" w:cs="宋体"/>
                <w:sz w:val="32"/>
                <w:szCs w:val="32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tblCellSpacing w:w="0" w:type="dxa"/>
        </w:trPr>
        <w:tc>
          <w:tcPr>
            <w:tcW w:w="97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27</w:t>
            </w:r>
          </w:p>
        </w:tc>
        <w:tc>
          <w:tcPr>
            <w:tcW w:w="8001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noWrap w:val="0"/>
            <w:vAlign w:val="center"/>
          </w:tcPr>
          <w:p>
            <w:pPr>
              <w:pStyle w:val="4"/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专机配套耗材限价：</w:t>
            </w:r>
          </w:p>
          <w:p>
            <w:pPr>
              <w:pStyle w:val="4"/>
              <w:numPr>
                <w:ilvl w:val="0"/>
                <w:numId w:val="1"/>
              </w:numPr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一次性无菌胰胆组织取样钳 2999元/条；</w:t>
            </w:r>
          </w:p>
          <w:p>
            <w:pPr>
              <w:pStyle w:val="4"/>
              <w:numPr>
                <w:ilvl w:val="0"/>
                <w:numId w:val="1"/>
              </w:numPr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default" w:ascii="宋体" w:hAnsi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一次性胰胆成像导管   8990元/条；</w:t>
            </w:r>
          </w:p>
          <w:p>
            <w:pPr>
              <w:pStyle w:val="4"/>
              <w:numPr>
                <w:ilvl w:val="0"/>
                <w:numId w:val="1"/>
              </w:numPr>
              <w:tabs>
                <w:tab w:val="left" w:pos="0"/>
              </w:tabs>
              <w:spacing w:before="0" w:beforeAutospacing="0" w:line="400" w:lineRule="exact"/>
              <w:ind w:left="0" w:leftChars="0" w:firstLine="0" w:firstLineChars="0"/>
              <w:rPr>
                <w:rFonts w:hint="default" w:ascii="宋体" w:hAnsi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一次性使用内镜下取石网篮 2899元/条。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2E2AB5"/>
    <w:multiLevelType w:val="singleLevel"/>
    <w:tmpl w:val="BF2E2AB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jYmY0NDQ3OWE4YmY2NzJlYTA4MDM0NjNhNzdkMzYifQ=="/>
  </w:docVars>
  <w:rsids>
    <w:rsidRoot w:val="0B192EA5"/>
    <w:rsid w:val="085B0F3A"/>
    <w:rsid w:val="0B192EA5"/>
    <w:rsid w:val="38285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center"/>
    </w:pPr>
    <w:rPr>
      <w:rFonts w:ascii="宋体" w:hAnsi="宋体"/>
      <w:color w:val="FF0000"/>
      <w:szCs w:val="24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</w:style>
  <w:style w:type="paragraph" w:styleId="4">
    <w:name w:val="Body Text First Indent 2"/>
    <w:basedOn w:val="3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2023-09-14T03:14:00Z</dcterms:created>
  <dc:creator>茜茜 ✨</dc:creator>
  <cp:lastModifiedBy>茜茜 ✨</cp:lastModifiedBy>
  <dcterms:modified xsi:type="dcterms:W3CDTF">2023-10-23T00:25:49Z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B99832C7BC884C7EA271ADA9C2677813_11</vt:lpwstr>
  </property>
</Properties>
</file>