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宋体" w:hAnsi="宋体" w:eastAsia="宋体"/>
          <w:b/>
          <w:bCs/>
          <w:sz w:val="28"/>
          <w:lang w:val="en-US" w:eastAsia="zh-CN"/>
        </w:rPr>
      </w:pPr>
      <w:r>
        <w:rPr>
          <w:rFonts w:hint="eastAsia" w:ascii="宋体" w:hAnsi="宋体"/>
          <w:b/>
          <w:bCs/>
          <w:sz w:val="28"/>
          <w:lang w:val="en-US" w:eastAsia="zh-CN"/>
        </w:rPr>
        <w:t>技术参数</w:t>
      </w:r>
    </w:p>
    <w:p>
      <w:pPr>
        <w:pStyle w:val="2"/>
      </w:pPr>
    </w:p>
    <w:tbl>
      <w:tblPr>
        <w:tblStyle w:val="7"/>
        <w:tblW w:w="992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71"/>
        <w:gridCol w:w="8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8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24"/>
              </w:rPr>
              <w:t>颅内深部电极</w:t>
            </w:r>
            <w:bookmarkEnd w:id="0"/>
          </w:p>
        </w:tc>
        <w:tc>
          <w:tcPr>
            <w:tcW w:w="8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1.电极由</w:t>
            </w:r>
            <w:r>
              <w:rPr>
                <w:rFonts w:hint="eastAsia" w:ascii="宋体" w:hAnsi="宋体" w:cs="宋体"/>
                <w:sz w:val="22"/>
                <w:szCs w:val="22"/>
              </w:rPr>
              <w:t>电极点，电极丝套管，电极丝和插接件组成，电极触点材质为不锈钢。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2.电极头端采用子弹头设计，扩大了脑电信号的监测范围。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3.所有型号的电极直径均≤0.</w:t>
            </w:r>
            <w:r>
              <w:rPr>
                <w:rFonts w:ascii="宋体" w:hAnsi="宋体" w:cs="宋体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sz w:val="22"/>
                <w:szCs w:val="22"/>
              </w:rPr>
              <w:t>mm，可以最大程度减小电极在置入过程中对患者大脑造成的损伤。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颅内皮层电极</w:t>
            </w:r>
          </w:p>
        </w:tc>
        <w:tc>
          <w:tcPr>
            <w:tcW w:w="8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1.皮层电极为硬膜下电极，根据形状可分为条状电极及栅状电极。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2.电极点镶嵌在硅胶片中，一侧为暴露面，电极裸露在外与大脑皮层接触，监测脑电信号。</w:t>
            </w:r>
          </w:p>
          <w:p>
            <w:pPr>
              <w:pStyle w:val="2"/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3.暴露点的直径为2～3mm，两个电极点中心间距通常为8～10mm。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软性蝶骨电极</w:t>
            </w:r>
          </w:p>
        </w:tc>
        <w:tc>
          <w:tcPr>
            <w:tcW w:w="8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1.产品为内置型电极，由电极丝、电极绝缘套管与插接件组成。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2.电极丝材料为不锈钢直径0.2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～</w:t>
            </w:r>
            <w:r>
              <w:rPr>
                <w:rFonts w:ascii="宋体" w:hAnsi="宋体" w:cs="宋体"/>
                <w:sz w:val="22"/>
                <w:szCs w:val="22"/>
              </w:rPr>
              <w:t>0.3</w:t>
            </w:r>
            <w:r>
              <w:rPr>
                <w:rFonts w:hint="eastAsia" w:ascii="宋体" w:hAnsi="宋体" w:cs="宋体"/>
                <w:sz w:val="22"/>
                <w:szCs w:val="22"/>
              </w:rPr>
              <w:t>mm。</w:t>
            </w:r>
          </w:p>
          <w:p>
            <w:pPr>
              <w:pStyle w:val="2"/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3.绝缘套管材料为聚四氟乙烯，直径是0.6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～</w:t>
            </w:r>
            <w:r>
              <w:rPr>
                <w:rFonts w:ascii="宋体" w:hAnsi="宋体" w:cs="宋体"/>
                <w:sz w:val="22"/>
                <w:szCs w:val="22"/>
              </w:rPr>
              <w:t>0.7</w:t>
            </w:r>
            <w:r>
              <w:rPr>
                <w:rFonts w:hint="eastAsia" w:ascii="宋体" w:hAnsi="宋体" w:cs="宋体"/>
                <w:sz w:val="22"/>
                <w:szCs w:val="22"/>
              </w:rPr>
              <w:t>mm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709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760C2A"/>
    <w:rsid w:val="00364F62"/>
    <w:rsid w:val="0050095B"/>
    <w:rsid w:val="00760C2A"/>
    <w:rsid w:val="5FB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页眉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501</Words>
  <Characters>2859</Characters>
  <Lines>23</Lines>
  <Paragraphs>6</Paragraphs>
  <TotalTime>55</TotalTime>
  <ScaleCrop>false</ScaleCrop>
  <LinksUpToDate>false</LinksUpToDate>
  <CharactersWithSpaces>3354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2022-08-29T02:41:00Z</dcterms:created>
  <dc:creator>Windows 用户</dc:creator>
  <cp:lastModifiedBy>Administrator</cp:lastModifiedBy>
  <cp:lastPrinted>2022-11-03T06:35:00Z</cp:lastPrinted>
  <dcterms:modified xsi:type="dcterms:W3CDTF">2023-09-20T07:31:17Z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B88B8D6EE0714A6B93D0B9D17FB0C9D9_13</vt:lpwstr>
  </property>
</Properties>
</file>