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</w:rPr>
      </w:pPr>
      <w:bookmarkStart w:id="1" w:name="_GoBack"/>
      <w:bookmarkEnd w:id="1"/>
    </w:p>
    <w:p>
      <w:pPr>
        <w:ind w:firstLine="1807" w:firstLineChars="500"/>
        <w:rPr>
          <w:rFonts w:asciiTheme="minorHAnsi" w:hAnsiTheme="minorHAnsi" w:eastAsiaTheme="minorEastAsia"/>
          <w:sz w:val="28"/>
          <w:szCs w:val="28"/>
        </w:rPr>
      </w:pPr>
      <w:bookmarkStart w:id="0" w:name="OLE_LINK1"/>
      <w:r>
        <w:rPr>
          <w:rFonts w:hint="eastAsia" w:ascii="宋体" w:hAnsi="宋体"/>
          <w:b/>
          <w:bCs/>
          <w:sz w:val="36"/>
          <w:szCs w:val="36"/>
        </w:rPr>
        <w:t>台式血气分析仪配套试剂采购需求参数表</w:t>
      </w:r>
    </w:p>
    <w:bookmarkEnd w:id="0"/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55"/>
        <w:gridCol w:w="870"/>
        <w:gridCol w:w="840"/>
        <w:gridCol w:w="151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血气、电解质、生化多项交准品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台式血气分析仪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Roche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cobas b 123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POC system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1、测试项目：必须提供pH、PO2、PCO2、Na+、K+、Ca2+、Cl-、Glu、Lac、HCT、SO2、tHb、O2Hb、HHb、COHb、MetHb、胆红素 17项实际测定参数。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2、计算项目：H+、BEecf 、cHCO3-、PAO2、AaDO2，a/AO2、阴离子间隙、乳酸清除率等&gt;37项计算参数。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3、全自动液体定标方式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4、电极盒与试剂包分离设计；采用集成的电极盒，提供多种参数组合的电极盒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5、采用集成的试剂包，包含所有定标液、冲洗液、废液包和进样口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6、试剂包常温储存无需冷藏，有效期＞8个月，上机时间＞40天，并可在同型号机器上替换使用，保证充分利用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7、仪器可自动侦测并避免血凝块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8、全参数检测用血量＜125ul血样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9、检测时间：≤2分钟得到检测数据结果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10、提供自动酸碱图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11、提供病人趋势图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12、彩色液晶触摸屏操作，全中文操作系统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13、机上可存储＞25万条病人数据和质控信息，并提供WIFI无线连接；仪器提供USB口，可以进行数据导出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14、进样口居中，左、右手操作都很方便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15、全自动质控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B7CD2"/>
    <w:rsid w:val="000F45D0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33F3A"/>
    <w:rsid w:val="00542AAB"/>
    <w:rsid w:val="005708F0"/>
    <w:rsid w:val="005B3A63"/>
    <w:rsid w:val="005B5EA3"/>
    <w:rsid w:val="005D04D8"/>
    <w:rsid w:val="005E3E42"/>
    <w:rsid w:val="00625820"/>
    <w:rsid w:val="00745E16"/>
    <w:rsid w:val="00763593"/>
    <w:rsid w:val="00774C4E"/>
    <w:rsid w:val="007C5B24"/>
    <w:rsid w:val="00816F83"/>
    <w:rsid w:val="00917972"/>
    <w:rsid w:val="009A33A0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BE6962"/>
    <w:rsid w:val="00C41141"/>
    <w:rsid w:val="00CA1DFD"/>
    <w:rsid w:val="00CE35F0"/>
    <w:rsid w:val="00CE5B0C"/>
    <w:rsid w:val="00D24930"/>
    <w:rsid w:val="00D51B57"/>
    <w:rsid w:val="00DB386B"/>
    <w:rsid w:val="00DC63AB"/>
    <w:rsid w:val="00E209A0"/>
    <w:rsid w:val="00E6077A"/>
    <w:rsid w:val="00E9378D"/>
    <w:rsid w:val="00EE2CB3"/>
    <w:rsid w:val="00EF59B8"/>
    <w:rsid w:val="00FA5CA9"/>
    <w:rsid w:val="00FE28CD"/>
    <w:rsid w:val="0EE96996"/>
    <w:rsid w:val="48BF71D5"/>
    <w:rsid w:val="4E2A41E2"/>
    <w:rsid w:val="590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463</Words>
  <Characters>557</Characters>
  <Lines>7</Lines>
  <Paragraphs>2</Paragraphs>
  <TotalTime>22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2023-05-23T02:06:00Z</dcterms:created>
  <dc:creator>Windows 用户</dc:creator>
  <cp:lastModifiedBy>Administrator</cp:lastModifiedBy>
  <cp:lastPrinted>2023-05-30T08:18:00Z</cp:lastPrinted>
  <dcterms:modified xsi:type="dcterms:W3CDTF">2023-08-22T08:03:04Z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5AF923FB68F64783825463AD4F333CC3_13</vt:lpwstr>
  </property>
</Properties>
</file>