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69823" w14:textId="77777777" w:rsidR="00180716" w:rsidRPr="00180716" w:rsidRDefault="00180716" w:rsidP="00180716">
      <w:pPr>
        <w:jc w:val="left"/>
        <w:rPr>
          <w:rFonts w:ascii="宋体" w:hAnsi="宋体" w:cs="宋体" w:hint="eastAsia"/>
          <w:b/>
          <w:bCs/>
          <w:color w:val="3F3F3F"/>
          <w:kern w:val="0"/>
          <w:szCs w:val="21"/>
        </w:rPr>
      </w:pPr>
      <w:r>
        <w:rPr>
          <w:rFonts w:ascii="宋体" w:hAnsi="宋体" w:cs="宋体" w:hint="eastAsia"/>
          <w:b/>
          <w:bCs/>
          <w:color w:val="3F3F3F"/>
          <w:kern w:val="0"/>
          <w:szCs w:val="21"/>
        </w:rPr>
        <w:t>表1</w:t>
      </w:r>
    </w:p>
    <w:p w14:paraId="73474251" w14:textId="77777777" w:rsidR="00AA10B5" w:rsidRPr="002C0BFD" w:rsidRDefault="00180716" w:rsidP="00180716">
      <w:pPr>
        <w:jc w:val="center"/>
        <w:rPr>
          <w:rFonts w:ascii="方正小标宋简体" w:eastAsia="方正小标宋简体" w:hint="eastAsia"/>
        </w:rPr>
      </w:pPr>
      <w:r w:rsidRPr="00CC1F87">
        <w:rPr>
          <w:rFonts w:ascii="方正小标宋简体" w:eastAsia="方正小标宋简体" w:hAnsi="宋体" w:cs="宋体" w:hint="eastAsia"/>
          <w:b/>
          <w:bCs/>
          <w:color w:val="3F3F3F"/>
          <w:kern w:val="0"/>
          <w:sz w:val="36"/>
          <w:szCs w:val="36"/>
        </w:rPr>
        <w:t>深圳市儿童医院设备采购需求参数表</w:t>
      </w:r>
    </w:p>
    <w:p w14:paraId="0FC801D5" w14:textId="77777777" w:rsidR="00180716" w:rsidRPr="002C0BFD" w:rsidRDefault="00180716" w:rsidP="00180716">
      <w:pPr>
        <w:jc w:val="center"/>
        <w:rPr>
          <w:rFonts w:ascii="方正小标宋简体" w:eastAsia="方正小标宋简体" w:hint="eastAsia"/>
        </w:rPr>
      </w:pPr>
    </w:p>
    <w:tbl>
      <w:tblPr>
        <w:tblW w:w="9869" w:type="dxa"/>
        <w:jc w:val="center"/>
        <w:tblLook w:val="04A0" w:firstRow="1" w:lastRow="0" w:firstColumn="1" w:lastColumn="0" w:noHBand="0" w:noVBand="1"/>
      </w:tblPr>
      <w:tblGrid>
        <w:gridCol w:w="516"/>
        <w:gridCol w:w="437"/>
        <w:gridCol w:w="8916"/>
      </w:tblGrid>
      <w:tr w:rsidR="00180716" w:rsidRPr="00CC1F87" w14:paraId="0828283F" w14:textId="77777777" w:rsidTr="00702527">
        <w:trPr>
          <w:trHeight w:val="420"/>
          <w:jc w:val="center"/>
        </w:trPr>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FB0B25" w14:textId="77777777" w:rsidR="00180716" w:rsidRPr="00CC1F87" w:rsidRDefault="00180716" w:rsidP="0092593E">
            <w:pPr>
              <w:widowControl/>
              <w:jc w:val="left"/>
              <w:rPr>
                <w:rFonts w:ascii="宋体" w:hAnsi="宋体" w:cs="宋体"/>
                <w:b/>
                <w:bCs/>
                <w:color w:val="3F3F3F"/>
                <w:kern w:val="0"/>
                <w:sz w:val="22"/>
              </w:rPr>
            </w:pPr>
            <w:r w:rsidRPr="00CC1F87">
              <w:rPr>
                <w:rFonts w:ascii="宋体" w:hAnsi="宋体" w:cs="宋体" w:hint="eastAsia"/>
                <w:b/>
                <w:bCs/>
                <w:color w:val="3F3F3F"/>
                <w:kern w:val="0"/>
                <w:sz w:val="22"/>
              </w:rPr>
              <w:t>序号</w:t>
            </w:r>
          </w:p>
        </w:tc>
        <w:tc>
          <w:tcPr>
            <w:tcW w:w="437" w:type="dxa"/>
            <w:tcBorders>
              <w:top w:val="single" w:sz="4" w:space="0" w:color="3F3F3F"/>
              <w:left w:val="single" w:sz="4" w:space="0" w:color="auto"/>
              <w:bottom w:val="single" w:sz="4" w:space="0" w:color="3F3F3F"/>
              <w:right w:val="single" w:sz="4" w:space="0" w:color="3F3F3F"/>
            </w:tcBorders>
            <w:shd w:val="clear" w:color="000000" w:fill="FFFFFF"/>
            <w:vAlign w:val="center"/>
            <w:hideMark/>
          </w:tcPr>
          <w:p w14:paraId="67E737D9" w14:textId="77777777" w:rsidR="00180716" w:rsidRPr="00CC1F87" w:rsidRDefault="009E363F" w:rsidP="0092593E">
            <w:pPr>
              <w:widowControl/>
              <w:jc w:val="center"/>
              <w:rPr>
                <w:rFonts w:ascii="宋体" w:hAnsi="宋体" w:cs="宋体"/>
                <w:b/>
                <w:bCs/>
                <w:color w:val="3F3F3F"/>
                <w:kern w:val="0"/>
                <w:sz w:val="22"/>
              </w:rPr>
            </w:pPr>
            <w:r>
              <w:rPr>
                <w:rFonts w:ascii="宋体" w:hAnsi="宋体" w:cs="宋体" w:hint="eastAsia"/>
                <w:b/>
                <w:bCs/>
                <w:color w:val="3F3F3F"/>
                <w:kern w:val="0"/>
                <w:sz w:val="22"/>
              </w:rPr>
              <w:t>项目</w:t>
            </w:r>
            <w:r w:rsidR="00180716" w:rsidRPr="00CC1F87">
              <w:rPr>
                <w:rFonts w:ascii="宋体" w:hAnsi="宋体" w:cs="宋体" w:hint="eastAsia"/>
                <w:b/>
                <w:bCs/>
                <w:color w:val="3F3F3F"/>
                <w:kern w:val="0"/>
                <w:sz w:val="22"/>
              </w:rPr>
              <w:t>名称</w:t>
            </w:r>
          </w:p>
        </w:tc>
        <w:tc>
          <w:tcPr>
            <w:tcW w:w="8916" w:type="dxa"/>
            <w:tcBorders>
              <w:top w:val="single" w:sz="4" w:space="0" w:color="3F3F3F"/>
              <w:left w:val="nil"/>
              <w:bottom w:val="single" w:sz="4" w:space="0" w:color="3F3F3F"/>
              <w:right w:val="single" w:sz="4" w:space="0" w:color="3F3F3F"/>
            </w:tcBorders>
            <w:shd w:val="clear" w:color="000000" w:fill="FFFFFF"/>
            <w:vAlign w:val="center"/>
            <w:hideMark/>
          </w:tcPr>
          <w:p w14:paraId="2C565C85" w14:textId="77777777" w:rsidR="00180716" w:rsidRPr="00CC1F87" w:rsidRDefault="00180716" w:rsidP="003D5196">
            <w:pPr>
              <w:widowControl/>
              <w:jc w:val="center"/>
              <w:rPr>
                <w:rFonts w:ascii="宋体" w:hAnsi="宋体" w:cs="宋体"/>
                <w:b/>
                <w:bCs/>
                <w:color w:val="3F3F3F"/>
                <w:kern w:val="0"/>
                <w:sz w:val="22"/>
              </w:rPr>
            </w:pPr>
            <w:r w:rsidRPr="00CC1F87">
              <w:rPr>
                <w:rFonts w:ascii="宋体" w:hAnsi="宋体" w:cs="宋体" w:hint="eastAsia"/>
                <w:b/>
                <w:bCs/>
                <w:color w:val="3F3F3F"/>
                <w:kern w:val="0"/>
                <w:sz w:val="22"/>
              </w:rPr>
              <w:t>招标</w:t>
            </w:r>
            <w:r w:rsidR="009E363F">
              <w:rPr>
                <w:rFonts w:ascii="宋体" w:hAnsi="宋体" w:cs="宋体" w:hint="eastAsia"/>
                <w:b/>
                <w:bCs/>
                <w:color w:val="3F3F3F"/>
                <w:kern w:val="0"/>
                <w:sz w:val="22"/>
              </w:rPr>
              <w:t>事项及</w:t>
            </w:r>
            <w:r w:rsidRPr="00CC1F87">
              <w:rPr>
                <w:rFonts w:ascii="宋体" w:hAnsi="宋体" w:cs="宋体" w:hint="eastAsia"/>
                <w:b/>
                <w:bCs/>
                <w:color w:val="3F3F3F"/>
                <w:kern w:val="0"/>
                <w:sz w:val="22"/>
              </w:rPr>
              <w:t>要求</w:t>
            </w:r>
          </w:p>
        </w:tc>
      </w:tr>
      <w:tr w:rsidR="00180716" w:rsidRPr="00CC1F87" w14:paraId="16BFDF5C" w14:textId="77777777" w:rsidTr="00702527">
        <w:trPr>
          <w:trHeight w:val="645"/>
          <w:jc w:val="center"/>
        </w:trPr>
        <w:tc>
          <w:tcPr>
            <w:tcW w:w="516" w:type="dxa"/>
            <w:vMerge w:val="restart"/>
            <w:tcBorders>
              <w:top w:val="single" w:sz="4" w:space="0" w:color="auto"/>
              <w:left w:val="single" w:sz="4" w:space="0" w:color="3F3F3F"/>
              <w:bottom w:val="single" w:sz="4" w:space="0" w:color="3F3F3F"/>
              <w:right w:val="single" w:sz="4" w:space="0" w:color="3F3F3F"/>
            </w:tcBorders>
            <w:shd w:val="clear" w:color="000000" w:fill="FFFFFF"/>
            <w:vAlign w:val="center"/>
            <w:hideMark/>
          </w:tcPr>
          <w:p w14:paraId="079CA8C5" w14:textId="77777777" w:rsidR="00180716" w:rsidRPr="00CC1F87" w:rsidRDefault="00180716" w:rsidP="0092593E">
            <w:pPr>
              <w:widowControl/>
              <w:jc w:val="center"/>
              <w:rPr>
                <w:rFonts w:ascii="宋体" w:hAnsi="宋体" w:cs="宋体"/>
                <w:color w:val="3F3F3F"/>
                <w:kern w:val="0"/>
                <w:sz w:val="20"/>
                <w:szCs w:val="20"/>
              </w:rPr>
            </w:pPr>
            <w:r w:rsidRPr="00CC1F87">
              <w:rPr>
                <w:rFonts w:ascii="宋体" w:hAnsi="宋体" w:cs="宋体" w:hint="eastAsia"/>
                <w:color w:val="3F3F3F"/>
                <w:kern w:val="0"/>
                <w:sz w:val="20"/>
                <w:szCs w:val="20"/>
              </w:rPr>
              <w:t>1、</w:t>
            </w:r>
          </w:p>
        </w:tc>
        <w:tc>
          <w:tcPr>
            <w:tcW w:w="437" w:type="dxa"/>
            <w:vMerge w:val="restart"/>
            <w:tcBorders>
              <w:top w:val="single" w:sz="4" w:space="0" w:color="3F3F3F"/>
              <w:left w:val="single" w:sz="4" w:space="0" w:color="3F3F3F"/>
              <w:bottom w:val="single" w:sz="4" w:space="0" w:color="3F3F3F"/>
              <w:right w:val="single" w:sz="4" w:space="0" w:color="3F3F3F"/>
            </w:tcBorders>
            <w:shd w:val="clear" w:color="000000" w:fill="FFFFFF"/>
            <w:vAlign w:val="center"/>
            <w:hideMark/>
          </w:tcPr>
          <w:p w14:paraId="200343AB" w14:textId="77777777" w:rsidR="00180716" w:rsidRPr="00CC1F87" w:rsidRDefault="00F12DC5" w:rsidP="009E363F">
            <w:pPr>
              <w:widowControl/>
              <w:jc w:val="center"/>
              <w:rPr>
                <w:rFonts w:ascii="宋体" w:hAnsi="宋体" w:cs="宋体"/>
                <w:color w:val="3F3F3F"/>
                <w:kern w:val="0"/>
                <w:sz w:val="20"/>
                <w:szCs w:val="20"/>
              </w:rPr>
            </w:pPr>
            <w:r>
              <w:rPr>
                <w:rFonts w:ascii="宋体" w:hAnsi="宋体" w:cs="宋体" w:hint="eastAsia"/>
                <w:b/>
                <w:bCs/>
                <w:color w:val="3F3F3F"/>
                <w:kern w:val="0"/>
                <w:sz w:val="18"/>
                <w:szCs w:val="18"/>
              </w:rPr>
              <w:t>公务用车服务项目</w:t>
            </w:r>
          </w:p>
        </w:tc>
        <w:tc>
          <w:tcPr>
            <w:tcW w:w="8916" w:type="dxa"/>
            <w:tcBorders>
              <w:top w:val="single" w:sz="4" w:space="0" w:color="3F3F3F"/>
              <w:left w:val="nil"/>
              <w:bottom w:val="single" w:sz="4" w:space="0" w:color="3F3F3F"/>
              <w:right w:val="single" w:sz="4" w:space="0" w:color="3F3F3F"/>
            </w:tcBorders>
            <w:shd w:val="clear" w:color="000000" w:fill="FFFFFF"/>
          </w:tcPr>
          <w:p w14:paraId="3847B024" w14:textId="77777777" w:rsidR="00DB3CE4" w:rsidRDefault="00DB3CE4" w:rsidP="00DB3CE4">
            <w:pPr>
              <w:pStyle w:val="a9"/>
              <w:tabs>
                <w:tab w:val="left" w:pos="540"/>
              </w:tabs>
              <w:adjustRightInd w:val="0"/>
              <w:snapToGrid w:val="0"/>
              <w:rPr>
                <w:rFonts w:hAnsi="宋体"/>
                <w:b/>
              </w:rPr>
            </w:pPr>
            <w:r>
              <w:rPr>
                <w:rFonts w:hAnsi="宋体" w:hint="eastAsia"/>
                <w:b/>
              </w:rPr>
              <w:t>一、技术要求</w:t>
            </w:r>
          </w:p>
          <w:p w14:paraId="313D37AF" w14:textId="77777777" w:rsidR="00F12DC5" w:rsidRPr="00F12DC5" w:rsidRDefault="00DB3CE4" w:rsidP="00DB3CE4">
            <w:pPr>
              <w:pStyle w:val="a9"/>
              <w:tabs>
                <w:tab w:val="left" w:pos="540"/>
              </w:tabs>
              <w:adjustRightInd w:val="0"/>
              <w:snapToGrid w:val="0"/>
              <w:rPr>
                <w:rFonts w:hAnsi="宋体"/>
                <w:b/>
              </w:rPr>
            </w:pPr>
            <w:r>
              <w:rPr>
                <w:rFonts w:hAnsi="宋体" w:hint="eastAsia"/>
                <w:b/>
              </w:rPr>
              <w:t>（一）</w:t>
            </w:r>
            <w:r w:rsidR="00F12DC5" w:rsidRPr="00F12DC5">
              <w:rPr>
                <w:rFonts w:hAnsi="宋体" w:hint="eastAsia"/>
                <w:b/>
              </w:rPr>
              <w:t>项目服务内容</w:t>
            </w:r>
          </w:p>
          <w:p w14:paraId="148E0FEA" w14:textId="77777777" w:rsidR="00F12DC5" w:rsidRPr="00F12DC5" w:rsidRDefault="00F12DC5" w:rsidP="00F12DC5">
            <w:pPr>
              <w:numPr>
                <w:ilvl w:val="0"/>
                <w:numId w:val="4"/>
              </w:numPr>
              <w:tabs>
                <w:tab w:val="left" w:pos="0"/>
              </w:tabs>
              <w:snapToGrid w:val="0"/>
              <w:rPr>
                <w:rFonts w:ascii="宋体" w:hAnsi="宋体" w:cs="宋体"/>
                <w:szCs w:val="21"/>
              </w:rPr>
            </w:pPr>
            <w:r w:rsidRPr="00F12DC5">
              <w:rPr>
                <w:rFonts w:ascii="宋体" w:hAnsi="宋体" w:hint="eastAsia"/>
                <w:szCs w:val="21"/>
              </w:rPr>
              <w:t>提</w:t>
            </w:r>
            <w:r w:rsidRPr="00F12DC5">
              <w:rPr>
                <w:rFonts w:ascii="宋体" w:hAnsi="宋体" w:cs="宋体" w:hint="eastAsia"/>
                <w:szCs w:val="21"/>
              </w:rPr>
              <w:t>供202</w:t>
            </w:r>
            <w:r w:rsidRPr="00F12DC5">
              <w:rPr>
                <w:rFonts w:ascii="宋体" w:hAnsi="宋体" w:cs="宋体"/>
                <w:szCs w:val="21"/>
              </w:rPr>
              <w:t>3</w:t>
            </w:r>
            <w:r w:rsidRPr="00F12DC5">
              <w:rPr>
                <w:rFonts w:ascii="宋体" w:hAnsi="宋体" w:cs="宋体" w:hint="eastAsia"/>
                <w:szCs w:val="21"/>
              </w:rPr>
              <w:t>年后购买的，行驶公里数在10000公里以下的粤B牌照商务车4辆。</w:t>
            </w:r>
          </w:p>
          <w:p w14:paraId="29054798" w14:textId="77777777" w:rsidR="00F12DC5" w:rsidRPr="00F12DC5" w:rsidRDefault="00F12DC5" w:rsidP="00F12DC5">
            <w:pPr>
              <w:numPr>
                <w:ilvl w:val="0"/>
                <w:numId w:val="4"/>
              </w:numPr>
              <w:tabs>
                <w:tab w:val="left" w:pos="0"/>
              </w:tabs>
              <w:snapToGrid w:val="0"/>
              <w:rPr>
                <w:rFonts w:ascii="宋体" w:hAnsi="宋体" w:cs="宋体"/>
                <w:szCs w:val="21"/>
              </w:rPr>
            </w:pPr>
            <w:r w:rsidRPr="00F12DC5">
              <w:rPr>
                <w:rFonts w:ascii="宋体" w:hAnsi="宋体" w:cs="宋体" w:hint="eastAsia"/>
                <w:szCs w:val="21"/>
              </w:rPr>
              <w:t>托管别克商务车2辆（2008年以后购买）、丰田</w:t>
            </w:r>
            <w:proofErr w:type="gramStart"/>
            <w:r w:rsidRPr="00F12DC5">
              <w:rPr>
                <w:rFonts w:ascii="宋体" w:hAnsi="宋体" w:cs="宋体" w:hint="eastAsia"/>
                <w:szCs w:val="21"/>
              </w:rPr>
              <w:t>凯</w:t>
            </w:r>
            <w:proofErr w:type="gramEnd"/>
            <w:r w:rsidRPr="00F12DC5">
              <w:rPr>
                <w:rFonts w:ascii="宋体" w:hAnsi="宋体" w:cs="宋体" w:hint="eastAsia"/>
                <w:szCs w:val="21"/>
              </w:rPr>
              <w:t>美瑞1辆（2007年8月以后购买）。</w:t>
            </w:r>
          </w:p>
          <w:p w14:paraId="4A9865EA" w14:textId="77777777" w:rsidR="00F12DC5" w:rsidRDefault="00F12DC5" w:rsidP="00F12DC5">
            <w:pPr>
              <w:numPr>
                <w:ilvl w:val="0"/>
                <w:numId w:val="4"/>
              </w:numPr>
              <w:tabs>
                <w:tab w:val="left" w:pos="0"/>
              </w:tabs>
              <w:snapToGrid w:val="0"/>
              <w:rPr>
                <w:rFonts w:ascii="宋体" w:hAnsi="宋体" w:cs="宋体"/>
                <w:szCs w:val="21"/>
              </w:rPr>
            </w:pPr>
            <w:r w:rsidRPr="00F12DC5">
              <w:rPr>
                <w:rFonts w:ascii="宋体" w:hAnsi="宋体" w:cs="宋体" w:hint="eastAsia"/>
                <w:szCs w:val="21"/>
              </w:rPr>
              <w:t>配备持有C1驾驶证以上的与投标人签署了劳动合同的驾驶员5名。</w:t>
            </w:r>
          </w:p>
          <w:p w14:paraId="538A97BA" w14:textId="77777777" w:rsidR="00DB3CE4" w:rsidRPr="00F12DC5" w:rsidRDefault="00DB3CE4" w:rsidP="00F12DC5">
            <w:pPr>
              <w:numPr>
                <w:ilvl w:val="0"/>
                <w:numId w:val="4"/>
              </w:numPr>
              <w:tabs>
                <w:tab w:val="left" w:pos="0"/>
              </w:tabs>
              <w:snapToGrid w:val="0"/>
              <w:rPr>
                <w:rFonts w:ascii="宋体" w:hAnsi="宋体" w:cs="宋体"/>
                <w:szCs w:val="21"/>
              </w:rPr>
            </w:pPr>
            <w:r w:rsidRPr="00F12DC5">
              <w:rPr>
                <w:rFonts w:ascii="宋体" w:hAnsi="宋体" w:cs="宋体" w:hint="eastAsia"/>
                <w:szCs w:val="21"/>
              </w:rPr>
              <w:t>提供20次深港商</w:t>
            </w:r>
            <w:proofErr w:type="gramStart"/>
            <w:r w:rsidRPr="00F12DC5">
              <w:rPr>
                <w:rFonts w:ascii="宋体" w:hAnsi="宋体" w:cs="宋体" w:hint="eastAsia"/>
                <w:szCs w:val="21"/>
              </w:rPr>
              <w:t>务</w:t>
            </w:r>
            <w:proofErr w:type="gramEnd"/>
            <w:r w:rsidRPr="00F12DC5">
              <w:rPr>
                <w:rFonts w:ascii="宋体" w:hAnsi="宋体" w:cs="宋体" w:hint="eastAsia"/>
                <w:szCs w:val="21"/>
              </w:rPr>
              <w:t>车服务</w:t>
            </w:r>
            <w:r w:rsidRPr="00F12DC5">
              <w:rPr>
                <w:rFonts w:ascii="宋体" w:hAnsi="宋体" w:hint="eastAsia"/>
                <w:szCs w:val="21"/>
              </w:rPr>
              <w:t>（单程）。</w:t>
            </w:r>
          </w:p>
          <w:p w14:paraId="06EB8C9F" w14:textId="77777777" w:rsidR="00180716" w:rsidRDefault="00F12DC5" w:rsidP="00DB3CE4">
            <w:pPr>
              <w:numPr>
                <w:ilvl w:val="0"/>
                <w:numId w:val="4"/>
              </w:numPr>
              <w:tabs>
                <w:tab w:val="left" w:pos="0"/>
              </w:tabs>
              <w:snapToGrid w:val="0"/>
              <w:rPr>
                <w:rFonts w:ascii="宋体" w:hAnsi="宋体" w:cs="宋体"/>
                <w:szCs w:val="21"/>
              </w:rPr>
            </w:pPr>
            <w:r w:rsidRPr="00F12DC5">
              <w:rPr>
                <w:rFonts w:ascii="宋体" w:hAnsi="宋体" w:cs="宋体" w:hint="eastAsia"/>
                <w:szCs w:val="21"/>
              </w:rPr>
              <w:t>提供设备齐全、车况良好、运行安全可靠、证照齐全的其他车辆临时租赁服务，车辆类型包括小轿车、商务车、中巴车、大巴车，按实际需求提供车辆，按标准收费，按月结算。</w:t>
            </w:r>
          </w:p>
          <w:p w14:paraId="157E5F45" w14:textId="77777777" w:rsidR="00DB3CE4" w:rsidRPr="00DB3CE4" w:rsidRDefault="00DB3CE4" w:rsidP="00DB3CE4">
            <w:pPr>
              <w:tabs>
                <w:tab w:val="left" w:pos="0"/>
              </w:tabs>
              <w:snapToGrid w:val="0"/>
              <w:rPr>
                <w:rFonts w:ascii="宋体" w:hAnsi="宋体" w:cs="宋体" w:hint="eastAsia"/>
                <w:b/>
                <w:bCs/>
                <w:szCs w:val="21"/>
              </w:rPr>
            </w:pPr>
            <w:r w:rsidRPr="00DB3CE4">
              <w:rPr>
                <w:rFonts w:ascii="宋体" w:hAnsi="宋体" w:cs="宋体" w:hint="eastAsia"/>
                <w:b/>
                <w:bCs/>
                <w:szCs w:val="21"/>
              </w:rPr>
              <w:t>（二）项目要求</w:t>
            </w:r>
          </w:p>
          <w:p w14:paraId="2C1993B0" w14:textId="77777777" w:rsidR="00DB3CE4" w:rsidRPr="00DB3CE4" w:rsidRDefault="00DB3CE4" w:rsidP="00DB3CE4">
            <w:pPr>
              <w:tabs>
                <w:tab w:val="left" w:pos="0"/>
              </w:tabs>
              <w:snapToGrid w:val="0"/>
              <w:rPr>
                <w:rFonts w:ascii="宋体" w:hAnsi="宋体" w:cs="宋体" w:hint="eastAsia"/>
                <w:szCs w:val="21"/>
              </w:rPr>
            </w:pPr>
            <w:r w:rsidRPr="00DB3CE4">
              <w:rPr>
                <w:rFonts w:ascii="宋体" w:hAnsi="宋体" w:cs="宋体" w:hint="eastAsia"/>
                <w:szCs w:val="21"/>
              </w:rPr>
              <w:t>★1、投标人安排的车辆和驾驶员需无条件接受采购人的用车需求,合理安排驾驶员且保证全年7×24小时内能够随时出车。配备车辆因中标</w:t>
            </w:r>
            <w:proofErr w:type="gramStart"/>
            <w:r w:rsidRPr="00DB3CE4">
              <w:rPr>
                <w:rFonts w:ascii="宋体" w:hAnsi="宋体" w:cs="宋体" w:hint="eastAsia"/>
                <w:szCs w:val="21"/>
              </w:rPr>
              <w:t>人原因</w:t>
            </w:r>
            <w:proofErr w:type="gramEnd"/>
            <w:r w:rsidRPr="00DB3CE4">
              <w:rPr>
                <w:rFonts w:ascii="宋体" w:hAnsi="宋体" w:cs="宋体" w:hint="eastAsia"/>
                <w:szCs w:val="21"/>
              </w:rPr>
              <w:t>无法满足采购人用车需求的，投标人须在采购人规定时限内调配其他同等型号,同等车况，与中标时要求条件吻合的车辆满足采购人用车需求。</w:t>
            </w:r>
          </w:p>
          <w:p w14:paraId="6C439490" w14:textId="77777777" w:rsidR="00DB3CE4" w:rsidRPr="00DB3CE4" w:rsidRDefault="00DB3CE4" w:rsidP="00DB3CE4">
            <w:pPr>
              <w:tabs>
                <w:tab w:val="left" w:pos="0"/>
              </w:tabs>
              <w:snapToGrid w:val="0"/>
              <w:rPr>
                <w:rFonts w:ascii="宋体" w:hAnsi="宋体" w:cs="宋体" w:hint="eastAsia"/>
                <w:szCs w:val="21"/>
              </w:rPr>
            </w:pPr>
            <w:r w:rsidRPr="00DB3CE4">
              <w:rPr>
                <w:rFonts w:ascii="宋体" w:hAnsi="宋体" w:cs="宋体" w:hint="eastAsia"/>
                <w:szCs w:val="21"/>
              </w:rPr>
              <w:t>▲2、管理平台：具备有效的车辆管理系统，可实时获取车辆动态、驾驶员位置，记录行驶里程和车辆信息。整套系统能够让用车出行信息化，并且能更加高效便捷的管理车队。</w:t>
            </w:r>
          </w:p>
          <w:p w14:paraId="77A7390B" w14:textId="77777777" w:rsidR="00DB3CE4" w:rsidRPr="00DB3CE4" w:rsidRDefault="00DB3CE4" w:rsidP="00DB3CE4">
            <w:pPr>
              <w:tabs>
                <w:tab w:val="left" w:pos="0"/>
              </w:tabs>
              <w:snapToGrid w:val="0"/>
              <w:rPr>
                <w:rFonts w:ascii="宋体" w:hAnsi="宋体" w:cs="宋体" w:hint="eastAsia"/>
                <w:szCs w:val="21"/>
              </w:rPr>
            </w:pPr>
            <w:r w:rsidRPr="00DB3CE4">
              <w:rPr>
                <w:rFonts w:ascii="宋体" w:hAnsi="宋体" w:cs="宋体" w:hint="eastAsia"/>
                <w:szCs w:val="21"/>
              </w:rPr>
              <w:t>▲3、提供服务的长期租赁车辆需是2023年后购买的，行驶公里数在10000公里以下的粤B牌照车辆，行驶证、车船税、车辆附加税等相关证件齐全，投标人</w:t>
            </w:r>
            <w:proofErr w:type="gramStart"/>
            <w:r w:rsidRPr="00DB3CE4">
              <w:rPr>
                <w:rFonts w:ascii="宋体" w:hAnsi="宋体" w:cs="宋体" w:hint="eastAsia"/>
                <w:szCs w:val="21"/>
              </w:rPr>
              <w:t>需承诺</w:t>
            </w:r>
            <w:proofErr w:type="gramEnd"/>
            <w:r w:rsidRPr="00DB3CE4">
              <w:rPr>
                <w:rFonts w:ascii="宋体" w:hAnsi="宋体" w:cs="宋体" w:hint="eastAsia"/>
                <w:szCs w:val="21"/>
              </w:rPr>
              <w:t>中标后可提供相关证件供采购人核查。（需提供承诺</w:t>
            </w:r>
            <w:proofErr w:type="gramStart"/>
            <w:r w:rsidRPr="00DB3CE4">
              <w:rPr>
                <w:rFonts w:ascii="宋体" w:hAnsi="宋体" w:cs="宋体" w:hint="eastAsia"/>
                <w:szCs w:val="21"/>
              </w:rPr>
              <w:t>函作为</w:t>
            </w:r>
            <w:proofErr w:type="gramEnd"/>
            <w:r w:rsidRPr="00DB3CE4">
              <w:rPr>
                <w:rFonts w:ascii="宋体" w:hAnsi="宋体" w:cs="宋体" w:hint="eastAsia"/>
                <w:szCs w:val="21"/>
              </w:rPr>
              <w:t>证明材料，格式自拟）</w:t>
            </w:r>
          </w:p>
          <w:p w14:paraId="65444804" w14:textId="77777777" w:rsidR="00DB3CE4" w:rsidRPr="00DB3CE4" w:rsidRDefault="00DB3CE4" w:rsidP="00DB3CE4">
            <w:pPr>
              <w:tabs>
                <w:tab w:val="left" w:pos="0"/>
              </w:tabs>
              <w:snapToGrid w:val="0"/>
              <w:rPr>
                <w:rFonts w:ascii="宋体" w:hAnsi="宋体" w:cs="宋体" w:hint="eastAsia"/>
                <w:szCs w:val="21"/>
              </w:rPr>
            </w:pPr>
            <w:r w:rsidRPr="00DB3CE4">
              <w:rPr>
                <w:rFonts w:ascii="宋体" w:hAnsi="宋体" w:cs="宋体" w:hint="eastAsia"/>
                <w:szCs w:val="21"/>
              </w:rPr>
              <w:t>▲4、提供服务的长期租赁车辆须按要求购买足额保险，包含第三者责任险（最低保额100万元人民币）、车损险、车辆强制险、车上人员责任险（每座位最低保额人民币50万元）等，投标人</w:t>
            </w:r>
            <w:proofErr w:type="gramStart"/>
            <w:r w:rsidRPr="00DB3CE4">
              <w:rPr>
                <w:rFonts w:ascii="宋体" w:hAnsi="宋体" w:cs="宋体" w:hint="eastAsia"/>
                <w:szCs w:val="21"/>
              </w:rPr>
              <w:t>需承诺</w:t>
            </w:r>
            <w:proofErr w:type="gramEnd"/>
            <w:r w:rsidRPr="00DB3CE4">
              <w:rPr>
                <w:rFonts w:ascii="宋体" w:hAnsi="宋体" w:cs="宋体" w:hint="eastAsia"/>
                <w:szCs w:val="21"/>
              </w:rPr>
              <w:t>中标后可提供相关证件供采购人核查。（需提供承诺</w:t>
            </w:r>
            <w:proofErr w:type="gramStart"/>
            <w:r w:rsidRPr="00DB3CE4">
              <w:rPr>
                <w:rFonts w:ascii="宋体" w:hAnsi="宋体" w:cs="宋体" w:hint="eastAsia"/>
                <w:szCs w:val="21"/>
              </w:rPr>
              <w:t>函作为</w:t>
            </w:r>
            <w:proofErr w:type="gramEnd"/>
            <w:r w:rsidRPr="00DB3CE4">
              <w:rPr>
                <w:rFonts w:ascii="宋体" w:hAnsi="宋体" w:cs="宋体" w:hint="eastAsia"/>
                <w:szCs w:val="21"/>
              </w:rPr>
              <w:t>证明材料，格式自拟）</w:t>
            </w:r>
          </w:p>
          <w:p w14:paraId="078BA663" w14:textId="77777777" w:rsidR="00DB3CE4" w:rsidRPr="00DB3CE4" w:rsidRDefault="00DB3CE4" w:rsidP="00DB3CE4">
            <w:pPr>
              <w:tabs>
                <w:tab w:val="left" w:pos="0"/>
              </w:tabs>
              <w:snapToGrid w:val="0"/>
              <w:rPr>
                <w:rFonts w:ascii="宋体" w:hAnsi="宋体" w:cs="宋体" w:hint="eastAsia"/>
                <w:szCs w:val="21"/>
              </w:rPr>
            </w:pPr>
            <w:r w:rsidRPr="00DB3CE4">
              <w:rPr>
                <w:rFonts w:ascii="宋体" w:hAnsi="宋体" w:cs="宋体" w:hint="eastAsia"/>
                <w:szCs w:val="21"/>
              </w:rPr>
              <w:t>▲5、为采购人提供长期服务的驾驶员须与投标人签署劳动合同（劳动合同剩余有效服务期至少一年以上），需提供驾驶员的劳务合同。</w:t>
            </w:r>
          </w:p>
          <w:p w14:paraId="137ACAC8" w14:textId="77777777" w:rsidR="00DB3CE4" w:rsidRPr="00DB3CE4" w:rsidRDefault="00DB3CE4" w:rsidP="00DB3CE4">
            <w:pPr>
              <w:tabs>
                <w:tab w:val="left" w:pos="0"/>
              </w:tabs>
              <w:snapToGrid w:val="0"/>
              <w:rPr>
                <w:rFonts w:ascii="宋体" w:hAnsi="宋体" w:cs="宋体" w:hint="eastAsia"/>
                <w:szCs w:val="21"/>
              </w:rPr>
            </w:pPr>
            <w:r w:rsidRPr="00DB3CE4">
              <w:rPr>
                <w:rFonts w:ascii="宋体" w:hAnsi="宋体" w:cs="宋体" w:hint="eastAsia"/>
                <w:szCs w:val="21"/>
              </w:rPr>
              <w:t>▲6、为采购人提供长期服务的驾驶员须持有C1以上驾驶证，需提供相关驾驶证。</w:t>
            </w:r>
          </w:p>
          <w:p w14:paraId="68C21194" w14:textId="77777777" w:rsidR="00DB3CE4" w:rsidRPr="00DB3CE4" w:rsidRDefault="00DB3CE4" w:rsidP="00DB3CE4">
            <w:pPr>
              <w:tabs>
                <w:tab w:val="left" w:pos="0"/>
              </w:tabs>
              <w:snapToGrid w:val="0"/>
              <w:rPr>
                <w:rFonts w:ascii="宋体" w:hAnsi="宋体" w:cs="宋体" w:hint="eastAsia"/>
                <w:szCs w:val="21"/>
              </w:rPr>
            </w:pPr>
            <w:r w:rsidRPr="00DB3CE4">
              <w:rPr>
                <w:rFonts w:ascii="宋体" w:hAnsi="宋体" w:cs="宋体" w:hint="eastAsia"/>
                <w:szCs w:val="21"/>
              </w:rPr>
              <w:t>▲7、为采购人提供长期服务的驾驶员，年龄须在45周岁以下，身体健康，无犯罪记录，未发生过重大人身和财产交通安全事故。</w:t>
            </w:r>
          </w:p>
          <w:p w14:paraId="78293A12" w14:textId="77777777" w:rsidR="00DB3CE4" w:rsidRPr="00DB3CE4" w:rsidRDefault="00DB3CE4" w:rsidP="00DB3CE4">
            <w:pPr>
              <w:tabs>
                <w:tab w:val="left" w:pos="0"/>
              </w:tabs>
              <w:snapToGrid w:val="0"/>
              <w:rPr>
                <w:rFonts w:ascii="宋体" w:hAnsi="宋体" w:cs="宋体" w:hint="eastAsia"/>
                <w:szCs w:val="21"/>
              </w:rPr>
            </w:pPr>
            <w:r w:rsidRPr="00DB3CE4">
              <w:rPr>
                <w:rFonts w:ascii="宋体" w:hAnsi="宋体" w:cs="宋体" w:hint="eastAsia"/>
                <w:szCs w:val="21"/>
              </w:rPr>
              <w:t>▲8、为采购人提供长期服务的驾驶员驾驶车龄须在8年以上（含8年），熟悉深圳及周边道路，在深圳的驾驶车龄需3年以上（含3年），提供驾驶员驾驶车龄的相关证明材料。</w:t>
            </w:r>
          </w:p>
          <w:p w14:paraId="60A5C68A" w14:textId="77777777" w:rsidR="00DB3CE4" w:rsidRPr="00DB3CE4" w:rsidRDefault="00DB3CE4" w:rsidP="00DB3CE4">
            <w:pPr>
              <w:tabs>
                <w:tab w:val="left" w:pos="0"/>
              </w:tabs>
              <w:snapToGrid w:val="0"/>
              <w:rPr>
                <w:rFonts w:ascii="宋体" w:hAnsi="宋体" w:cs="宋体" w:hint="eastAsia"/>
                <w:b/>
                <w:bCs/>
                <w:szCs w:val="21"/>
              </w:rPr>
            </w:pPr>
            <w:r w:rsidRPr="00DB3CE4">
              <w:rPr>
                <w:rFonts w:ascii="宋体" w:hAnsi="宋体" w:cs="宋体" w:hint="eastAsia"/>
                <w:b/>
                <w:bCs/>
                <w:szCs w:val="21"/>
              </w:rPr>
              <w:t>（三）其他要求</w:t>
            </w:r>
          </w:p>
          <w:p w14:paraId="52BE7BAA" w14:textId="77777777" w:rsidR="00DB3CE4" w:rsidRPr="00DB3CE4" w:rsidRDefault="00DB3CE4" w:rsidP="00DB3CE4">
            <w:pPr>
              <w:tabs>
                <w:tab w:val="left" w:pos="0"/>
              </w:tabs>
              <w:snapToGrid w:val="0"/>
              <w:rPr>
                <w:rFonts w:ascii="宋体" w:hAnsi="宋体" w:cs="宋体" w:hint="eastAsia"/>
                <w:szCs w:val="21"/>
              </w:rPr>
            </w:pPr>
            <w:r w:rsidRPr="00DB3CE4">
              <w:rPr>
                <w:rFonts w:ascii="宋体" w:hAnsi="宋体" w:cs="宋体" w:hint="eastAsia"/>
                <w:szCs w:val="21"/>
              </w:rPr>
              <w:t>1、车辆驾驶员必须熟悉深圳及周边道路，安全文明驾驶，并保持车辆清洁。</w:t>
            </w:r>
          </w:p>
          <w:p w14:paraId="709B194C" w14:textId="77777777" w:rsidR="00DB3CE4" w:rsidRPr="00DB3CE4" w:rsidRDefault="00DB3CE4" w:rsidP="00DB3CE4">
            <w:pPr>
              <w:tabs>
                <w:tab w:val="left" w:pos="0"/>
              </w:tabs>
              <w:snapToGrid w:val="0"/>
              <w:rPr>
                <w:rFonts w:ascii="宋体" w:hAnsi="宋体" w:cs="宋体" w:hint="eastAsia"/>
                <w:szCs w:val="21"/>
              </w:rPr>
            </w:pPr>
            <w:r w:rsidRPr="00DB3CE4">
              <w:rPr>
                <w:rFonts w:ascii="宋体" w:hAnsi="宋体" w:cs="宋体" w:hint="eastAsia"/>
                <w:szCs w:val="21"/>
              </w:rPr>
              <w:t>2、车辆驾驶员必须严格遵守采购人的各项管理制度，服从采购人的工作安排。</w:t>
            </w:r>
          </w:p>
          <w:p w14:paraId="09267212" w14:textId="77777777" w:rsidR="00DB3CE4" w:rsidRPr="00DB3CE4" w:rsidRDefault="00DB3CE4" w:rsidP="00DB3CE4">
            <w:pPr>
              <w:tabs>
                <w:tab w:val="left" w:pos="0"/>
              </w:tabs>
              <w:snapToGrid w:val="0"/>
              <w:rPr>
                <w:rFonts w:ascii="宋体" w:hAnsi="宋体" w:cs="宋体" w:hint="eastAsia"/>
                <w:szCs w:val="21"/>
              </w:rPr>
            </w:pPr>
            <w:r w:rsidRPr="00DB3CE4">
              <w:rPr>
                <w:rFonts w:ascii="宋体" w:hAnsi="宋体" w:cs="宋体" w:hint="eastAsia"/>
                <w:szCs w:val="21"/>
              </w:rPr>
              <w:t>3、服务车辆和人员须24小时待命，服务车辆(包含托管车辆)每月行驶里程合计大约为40000公里。</w:t>
            </w:r>
          </w:p>
          <w:p w14:paraId="22F2E0F3" w14:textId="77777777" w:rsidR="00DB3CE4" w:rsidRPr="00DB3CE4" w:rsidRDefault="00DB3CE4" w:rsidP="00DB3CE4">
            <w:pPr>
              <w:tabs>
                <w:tab w:val="left" w:pos="0"/>
              </w:tabs>
              <w:snapToGrid w:val="0"/>
              <w:rPr>
                <w:rFonts w:ascii="宋体" w:hAnsi="宋体" w:cs="宋体" w:hint="eastAsia"/>
                <w:szCs w:val="21"/>
              </w:rPr>
            </w:pPr>
            <w:r w:rsidRPr="00DB3CE4">
              <w:rPr>
                <w:rFonts w:ascii="宋体" w:hAnsi="宋体" w:cs="宋体" w:hint="eastAsia"/>
                <w:szCs w:val="21"/>
              </w:rPr>
              <w:t>4、如车辆在行驶过程中发生事故或机械故障，长期租赁车辆处理事故或维修时间超过2小时的，投标人必须免费提供其他车辆供采购人使用。临时租赁车辆因故障不能正常工作，投标人应在30分钟内调配其他同等型号车辆暂时替换，否则，采购人有权拒付当次租金。</w:t>
            </w:r>
          </w:p>
          <w:p w14:paraId="5AAC9DE5" w14:textId="77777777" w:rsidR="00DB3CE4" w:rsidRPr="00DB3CE4" w:rsidRDefault="00DB3CE4" w:rsidP="00DB3CE4">
            <w:pPr>
              <w:tabs>
                <w:tab w:val="left" w:pos="0"/>
              </w:tabs>
              <w:snapToGrid w:val="0"/>
              <w:rPr>
                <w:rFonts w:ascii="宋体" w:hAnsi="宋体" w:cs="宋体" w:hint="eastAsia"/>
                <w:szCs w:val="21"/>
              </w:rPr>
            </w:pPr>
            <w:r w:rsidRPr="00DB3CE4">
              <w:rPr>
                <w:rFonts w:ascii="宋体" w:hAnsi="宋体" w:cs="宋体" w:hint="eastAsia"/>
                <w:szCs w:val="21"/>
              </w:rPr>
              <w:t>5、在履约过程中，投标人所获得的任何采购人信息均负有保密义务。</w:t>
            </w:r>
          </w:p>
          <w:p w14:paraId="2B324F4E" w14:textId="77777777" w:rsidR="00DB3CE4" w:rsidRDefault="00DB3CE4" w:rsidP="00DB3CE4">
            <w:pPr>
              <w:tabs>
                <w:tab w:val="left" w:pos="0"/>
              </w:tabs>
              <w:snapToGrid w:val="0"/>
              <w:rPr>
                <w:rFonts w:ascii="宋体" w:hAnsi="宋体" w:cs="宋体"/>
                <w:szCs w:val="21"/>
              </w:rPr>
            </w:pPr>
            <w:r w:rsidRPr="00DB3CE4">
              <w:rPr>
                <w:rFonts w:ascii="宋体" w:hAnsi="宋体" w:cs="宋体" w:hint="eastAsia"/>
                <w:szCs w:val="21"/>
              </w:rPr>
              <w:t>★6、在项目履行期限内由中标人提供驾驶车辆服务发生事故的，中标人须独立承担一切刑事、民事责任并全权处理，与采购人无关。</w:t>
            </w:r>
          </w:p>
          <w:p w14:paraId="44193981" w14:textId="77777777" w:rsidR="00424B73" w:rsidRPr="00424B73" w:rsidRDefault="00424B73" w:rsidP="00DB3CE4">
            <w:pPr>
              <w:tabs>
                <w:tab w:val="left" w:pos="0"/>
              </w:tabs>
              <w:snapToGrid w:val="0"/>
              <w:rPr>
                <w:rFonts w:ascii="宋体" w:hAnsi="宋体" w:cs="宋体" w:hint="eastAsia"/>
                <w:szCs w:val="21"/>
              </w:rPr>
            </w:pPr>
            <w:r w:rsidRPr="00424B73">
              <w:rPr>
                <w:rFonts w:ascii="宋体" w:hAnsi="宋体" w:cs="宋体" w:hint="eastAsia"/>
                <w:szCs w:val="21"/>
              </w:rPr>
              <w:t>7、项目服务内容的第1-4项为长期服务，打包报价。第5项为临时租车服务，按照车辆类型作</w:t>
            </w:r>
            <w:r w:rsidRPr="00424B73">
              <w:rPr>
                <w:rFonts w:ascii="宋体" w:hAnsi="宋体" w:cs="宋体" w:hint="eastAsia"/>
                <w:szCs w:val="21"/>
              </w:rPr>
              <w:lastRenderedPageBreak/>
              <w:t>单程、往返、半日、全天、包月等项目报价。</w:t>
            </w:r>
          </w:p>
        </w:tc>
      </w:tr>
      <w:tr w:rsidR="00180716" w:rsidRPr="00CC1F87" w14:paraId="7D6D179C" w14:textId="77777777" w:rsidTr="00702527">
        <w:trPr>
          <w:trHeight w:val="645"/>
          <w:jc w:val="center"/>
        </w:trPr>
        <w:tc>
          <w:tcPr>
            <w:tcW w:w="516" w:type="dxa"/>
            <w:vMerge/>
            <w:tcBorders>
              <w:top w:val="nil"/>
              <w:left w:val="single" w:sz="4" w:space="0" w:color="3F3F3F"/>
              <w:bottom w:val="single" w:sz="4" w:space="0" w:color="3F3F3F"/>
              <w:right w:val="single" w:sz="4" w:space="0" w:color="3F3F3F"/>
            </w:tcBorders>
            <w:vAlign w:val="center"/>
            <w:hideMark/>
          </w:tcPr>
          <w:p w14:paraId="59E88990" w14:textId="77777777" w:rsidR="00180716" w:rsidRPr="00CC1F87" w:rsidRDefault="00180716" w:rsidP="0092593E">
            <w:pPr>
              <w:widowControl/>
              <w:jc w:val="left"/>
              <w:rPr>
                <w:rFonts w:ascii="宋体" w:hAnsi="宋体" w:cs="宋体"/>
                <w:color w:val="3F3F3F"/>
                <w:kern w:val="0"/>
                <w:sz w:val="20"/>
                <w:szCs w:val="20"/>
              </w:rPr>
            </w:pPr>
          </w:p>
        </w:tc>
        <w:tc>
          <w:tcPr>
            <w:tcW w:w="437" w:type="dxa"/>
            <w:vMerge/>
            <w:tcBorders>
              <w:top w:val="single" w:sz="4" w:space="0" w:color="3F3F3F"/>
              <w:left w:val="single" w:sz="4" w:space="0" w:color="3F3F3F"/>
              <w:bottom w:val="single" w:sz="4" w:space="0" w:color="3F3F3F"/>
              <w:right w:val="single" w:sz="4" w:space="0" w:color="3F3F3F"/>
            </w:tcBorders>
            <w:vAlign w:val="center"/>
            <w:hideMark/>
          </w:tcPr>
          <w:p w14:paraId="48F23B8B" w14:textId="77777777" w:rsidR="00180716" w:rsidRPr="00CC1F87" w:rsidRDefault="00180716" w:rsidP="0092593E">
            <w:pPr>
              <w:widowControl/>
              <w:jc w:val="left"/>
              <w:rPr>
                <w:rFonts w:ascii="宋体" w:hAnsi="宋体" w:cs="宋体"/>
                <w:color w:val="3F3F3F"/>
                <w:kern w:val="0"/>
                <w:sz w:val="20"/>
                <w:szCs w:val="20"/>
              </w:rPr>
            </w:pPr>
          </w:p>
        </w:tc>
        <w:tc>
          <w:tcPr>
            <w:tcW w:w="8916" w:type="dxa"/>
            <w:tcBorders>
              <w:top w:val="single" w:sz="4" w:space="0" w:color="3F3F3F"/>
              <w:left w:val="nil"/>
              <w:bottom w:val="single" w:sz="4" w:space="0" w:color="3F3F3F"/>
              <w:right w:val="single" w:sz="4" w:space="0" w:color="3F3F3F"/>
            </w:tcBorders>
            <w:shd w:val="clear" w:color="000000" w:fill="FFFFFF"/>
          </w:tcPr>
          <w:p w14:paraId="0FE3225C" w14:textId="77777777" w:rsidR="00180716" w:rsidRDefault="00424B73" w:rsidP="0092593E">
            <w:pPr>
              <w:widowControl/>
              <w:jc w:val="left"/>
              <w:rPr>
                <w:rFonts w:ascii="宋体" w:hAnsi="宋体" w:cs="宋体"/>
                <w:b/>
                <w:bCs/>
                <w:szCs w:val="21"/>
              </w:rPr>
            </w:pPr>
            <w:r w:rsidRPr="00424B73">
              <w:rPr>
                <w:rFonts w:ascii="宋体" w:hAnsi="宋体" w:cs="宋体" w:hint="eastAsia"/>
                <w:szCs w:val="21"/>
              </w:rPr>
              <w:t>二、</w:t>
            </w:r>
            <w:r w:rsidRPr="00424B73">
              <w:rPr>
                <w:rFonts w:ascii="宋体" w:hAnsi="宋体" w:cs="宋体" w:hint="eastAsia"/>
                <w:b/>
                <w:bCs/>
                <w:szCs w:val="21"/>
              </w:rPr>
              <w:t>商务要求</w:t>
            </w:r>
          </w:p>
          <w:p w14:paraId="17A9D541" w14:textId="77777777" w:rsidR="00424B73" w:rsidRPr="00424B73" w:rsidRDefault="00424B73" w:rsidP="00424B73">
            <w:pPr>
              <w:widowControl/>
              <w:jc w:val="left"/>
              <w:rPr>
                <w:rFonts w:ascii="宋体" w:hAnsi="宋体" w:cs="宋体" w:hint="eastAsia"/>
                <w:b/>
                <w:bCs/>
                <w:color w:val="3F3F3F"/>
                <w:kern w:val="0"/>
                <w:sz w:val="20"/>
                <w:szCs w:val="20"/>
              </w:rPr>
            </w:pPr>
            <w:r w:rsidRPr="00424B73">
              <w:rPr>
                <w:rFonts w:ascii="宋体" w:hAnsi="宋体" w:cs="宋体" w:hint="eastAsia"/>
                <w:b/>
                <w:bCs/>
                <w:color w:val="3F3F3F"/>
                <w:kern w:val="0"/>
                <w:sz w:val="20"/>
                <w:szCs w:val="20"/>
              </w:rPr>
              <w:t>（一）服务期限</w:t>
            </w:r>
          </w:p>
          <w:p w14:paraId="6966CA12"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自合同签订之日起一年。本项目为长期服务，合同期限可以延长，但最长不超过3年，具体期限由采购人根据中标人履约情况考核确定。合同每年签订一次，中标人履约情况经考核符合合同续期标准的，第二年和第三年可逐年签订续期合同。</w:t>
            </w:r>
          </w:p>
          <w:p w14:paraId="2762FBDE" w14:textId="77777777" w:rsidR="00424B73" w:rsidRPr="00424B73" w:rsidRDefault="00424B73" w:rsidP="00424B73">
            <w:pPr>
              <w:widowControl/>
              <w:jc w:val="left"/>
              <w:rPr>
                <w:rFonts w:ascii="宋体" w:hAnsi="宋体" w:cs="宋体" w:hint="eastAsia"/>
                <w:b/>
                <w:bCs/>
                <w:color w:val="3F3F3F"/>
                <w:kern w:val="0"/>
                <w:sz w:val="20"/>
                <w:szCs w:val="20"/>
              </w:rPr>
            </w:pPr>
            <w:r w:rsidRPr="00424B73">
              <w:rPr>
                <w:rFonts w:ascii="宋体" w:hAnsi="宋体" w:cs="宋体" w:hint="eastAsia"/>
                <w:b/>
                <w:bCs/>
                <w:color w:val="3F3F3F"/>
                <w:kern w:val="0"/>
                <w:sz w:val="20"/>
                <w:szCs w:val="20"/>
              </w:rPr>
              <w:t>（二）服务地点</w:t>
            </w:r>
          </w:p>
          <w:p w14:paraId="1B6539A2"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深圳市儿童医院</w:t>
            </w:r>
          </w:p>
          <w:p w14:paraId="1560C85B" w14:textId="77777777" w:rsidR="00424B73" w:rsidRPr="00424B73" w:rsidRDefault="00424B73" w:rsidP="00424B73">
            <w:pPr>
              <w:widowControl/>
              <w:jc w:val="left"/>
              <w:rPr>
                <w:rFonts w:ascii="宋体" w:hAnsi="宋体" w:cs="宋体" w:hint="eastAsia"/>
                <w:b/>
                <w:bCs/>
                <w:color w:val="3F3F3F"/>
                <w:kern w:val="0"/>
                <w:sz w:val="20"/>
                <w:szCs w:val="20"/>
              </w:rPr>
            </w:pPr>
            <w:r w:rsidRPr="00424B73">
              <w:rPr>
                <w:rFonts w:ascii="宋体" w:hAnsi="宋体" w:cs="宋体" w:hint="eastAsia"/>
                <w:b/>
                <w:bCs/>
                <w:color w:val="3F3F3F"/>
                <w:kern w:val="0"/>
                <w:sz w:val="20"/>
                <w:szCs w:val="20"/>
              </w:rPr>
              <w:t>（三）项目费用要求</w:t>
            </w:r>
          </w:p>
          <w:p w14:paraId="3CF30FFE"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1、所有租赁车辆及托管车辆的所有费用，包括年审费、保险费、养护维修费、驾驶员薪酬（含加班费）及行车过程中发生的油费、过路费、违章罚款等由投标人负责。</w:t>
            </w:r>
          </w:p>
          <w:p w14:paraId="53B9614F"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2、长期租赁车辆和托管车辆在行车过程中如发生交通事故或其他意外事项，如属于保险赔付范围的费用由保险公司承担。属于保险责任免赔或其他原因导致保险公司拒赔的损失部分，如因投标人原因造成的，由投标人承担；如确因采购人造成的，由采购人承担。</w:t>
            </w:r>
          </w:p>
          <w:p w14:paraId="09D6EBF8"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3、临时租赁车辆在租赁过程中所发生的交通事故、人身/财产损失(包括车内乘客、第三人等)以及车辆违章等行为所产生的责任均由投标人承担。</w:t>
            </w:r>
          </w:p>
          <w:p w14:paraId="15273B86"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4、投标人必须与车辆驾驶员签订劳动合同关系并负责驾驶员的住宿、工资、社会保险等所有费用。</w:t>
            </w:r>
          </w:p>
          <w:p w14:paraId="1D234086" w14:textId="77777777" w:rsidR="00424B73" w:rsidRPr="00424B73" w:rsidRDefault="00424B73" w:rsidP="001C1C45">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5、车辆租金由采购人按约定缴纳；如</w:t>
            </w:r>
            <w:proofErr w:type="gramStart"/>
            <w:r w:rsidRPr="00424B73">
              <w:rPr>
                <w:rFonts w:ascii="宋体" w:hAnsi="宋体" w:cs="宋体" w:hint="eastAsia"/>
                <w:color w:val="3F3F3F"/>
                <w:kern w:val="0"/>
                <w:sz w:val="20"/>
                <w:szCs w:val="20"/>
              </w:rPr>
              <w:t>遇车辆</w:t>
            </w:r>
            <w:proofErr w:type="gramEnd"/>
            <w:r w:rsidRPr="00424B73">
              <w:rPr>
                <w:rFonts w:ascii="宋体" w:hAnsi="宋体" w:cs="宋体" w:hint="eastAsia"/>
                <w:color w:val="3F3F3F"/>
                <w:kern w:val="0"/>
                <w:sz w:val="20"/>
                <w:szCs w:val="20"/>
              </w:rPr>
              <w:t>行驶超出深圳范围，驾驶员的吃住由采购人免费提供。</w:t>
            </w:r>
          </w:p>
          <w:p w14:paraId="6C6F1B09" w14:textId="77777777" w:rsidR="00424B73" w:rsidRPr="00CC1F87" w:rsidRDefault="00424B73" w:rsidP="00424B73">
            <w:pPr>
              <w:widowControl/>
              <w:jc w:val="left"/>
              <w:rPr>
                <w:rFonts w:ascii="宋体" w:hAnsi="宋体" w:cs="宋体" w:hint="eastAsia"/>
                <w:color w:val="3F3F3F"/>
                <w:kern w:val="0"/>
                <w:sz w:val="20"/>
                <w:szCs w:val="20"/>
              </w:rPr>
            </w:pPr>
          </w:p>
        </w:tc>
      </w:tr>
      <w:tr w:rsidR="00180716" w:rsidRPr="00CC1F87" w14:paraId="1049C24D" w14:textId="77777777" w:rsidTr="00702527">
        <w:trPr>
          <w:trHeight w:val="645"/>
          <w:jc w:val="center"/>
        </w:trPr>
        <w:tc>
          <w:tcPr>
            <w:tcW w:w="516" w:type="dxa"/>
            <w:vMerge/>
            <w:tcBorders>
              <w:top w:val="nil"/>
              <w:left w:val="single" w:sz="4" w:space="0" w:color="3F3F3F"/>
              <w:bottom w:val="single" w:sz="4" w:space="0" w:color="3F3F3F"/>
              <w:right w:val="single" w:sz="4" w:space="0" w:color="3F3F3F"/>
            </w:tcBorders>
            <w:vAlign w:val="center"/>
            <w:hideMark/>
          </w:tcPr>
          <w:p w14:paraId="5D2FB8E0" w14:textId="77777777" w:rsidR="00180716" w:rsidRPr="00CC1F87" w:rsidRDefault="00180716" w:rsidP="0092593E">
            <w:pPr>
              <w:widowControl/>
              <w:jc w:val="left"/>
              <w:rPr>
                <w:rFonts w:ascii="宋体" w:hAnsi="宋体" w:cs="宋体"/>
                <w:color w:val="3F3F3F"/>
                <w:kern w:val="0"/>
                <w:sz w:val="20"/>
                <w:szCs w:val="20"/>
              </w:rPr>
            </w:pPr>
          </w:p>
        </w:tc>
        <w:tc>
          <w:tcPr>
            <w:tcW w:w="437" w:type="dxa"/>
            <w:vMerge/>
            <w:tcBorders>
              <w:top w:val="single" w:sz="4" w:space="0" w:color="3F3F3F"/>
              <w:left w:val="single" w:sz="4" w:space="0" w:color="3F3F3F"/>
              <w:bottom w:val="single" w:sz="4" w:space="0" w:color="3F3F3F"/>
              <w:right w:val="single" w:sz="4" w:space="0" w:color="3F3F3F"/>
            </w:tcBorders>
            <w:vAlign w:val="center"/>
            <w:hideMark/>
          </w:tcPr>
          <w:p w14:paraId="0AD4574C" w14:textId="77777777" w:rsidR="00180716" w:rsidRPr="00CC1F87" w:rsidRDefault="00180716" w:rsidP="0092593E">
            <w:pPr>
              <w:widowControl/>
              <w:jc w:val="left"/>
              <w:rPr>
                <w:rFonts w:ascii="宋体" w:hAnsi="宋体" w:cs="宋体"/>
                <w:color w:val="3F3F3F"/>
                <w:kern w:val="0"/>
                <w:sz w:val="20"/>
                <w:szCs w:val="20"/>
              </w:rPr>
            </w:pPr>
          </w:p>
        </w:tc>
        <w:tc>
          <w:tcPr>
            <w:tcW w:w="8916" w:type="dxa"/>
            <w:tcBorders>
              <w:top w:val="single" w:sz="4" w:space="0" w:color="3F3F3F"/>
              <w:left w:val="nil"/>
              <w:bottom w:val="single" w:sz="4" w:space="0" w:color="3F3F3F"/>
              <w:right w:val="single" w:sz="4" w:space="0" w:color="3F3F3F"/>
            </w:tcBorders>
            <w:shd w:val="clear" w:color="000000" w:fill="FFFFFF"/>
          </w:tcPr>
          <w:p w14:paraId="0F25C3FF" w14:textId="77777777" w:rsidR="00424B73" w:rsidRPr="00424B73" w:rsidRDefault="00424B73" w:rsidP="00424B73">
            <w:pPr>
              <w:widowControl/>
              <w:jc w:val="left"/>
              <w:rPr>
                <w:rFonts w:ascii="宋体" w:hAnsi="宋体" w:cs="宋体" w:hint="eastAsia"/>
                <w:color w:val="3F3F3F"/>
                <w:kern w:val="0"/>
                <w:sz w:val="20"/>
                <w:szCs w:val="20"/>
              </w:rPr>
            </w:pPr>
            <w:r>
              <w:rPr>
                <w:rFonts w:ascii="宋体" w:hAnsi="宋体" w:cs="宋体" w:hint="eastAsia"/>
                <w:color w:val="3F3F3F"/>
                <w:kern w:val="0"/>
                <w:sz w:val="20"/>
                <w:szCs w:val="20"/>
              </w:rPr>
              <w:t>三</w:t>
            </w:r>
            <w:r w:rsidRPr="00424B73">
              <w:rPr>
                <w:rFonts w:ascii="宋体" w:hAnsi="宋体" w:cs="宋体" w:hint="eastAsia"/>
                <w:b/>
                <w:bCs/>
                <w:color w:val="3F3F3F"/>
                <w:kern w:val="0"/>
                <w:sz w:val="20"/>
                <w:szCs w:val="20"/>
              </w:rPr>
              <w:t>、其他商务要求</w:t>
            </w:r>
          </w:p>
          <w:p w14:paraId="36DCC8C2"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1.</w:t>
            </w:r>
            <w:r w:rsidRPr="00424B73">
              <w:rPr>
                <w:rFonts w:ascii="宋体" w:hAnsi="宋体" w:cs="宋体" w:hint="eastAsia"/>
                <w:color w:val="3F3F3F"/>
                <w:kern w:val="0"/>
                <w:sz w:val="20"/>
                <w:szCs w:val="20"/>
              </w:rPr>
              <w:tab/>
              <w:t>保密义务</w:t>
            </w:r>
            <w:r w:rsidRPr="00424B73">
              <w:rPr>
                <w:rFonts w:ascii="宋体" w:hAnsi="宋体" w:cs="宋体" w:hint="eastAsia"/>
                <w:color w:val="3F3F3F"/>
                <w:kern w:val="0"/>
                <w:sz w:val="20"/>
                <w:szCs w:val="20"/>
              </w:rPr>
              <w:tab/>
            </w:r>
          </w:p>
          <w:p w14:paraId="4F0E7A04"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1.1.</w:t>
            </w:r>
            <w:r w:rsidRPr="00424B73">
              <w:rPr>
                <w:rFonts w:ascii="宋体" w:hAnsi="宋体" w:cs="宋体" w:hint="eastAsia"/>
                <w:color w:val="3F3F3F"/>
                <w:kern w:val="0"/>
                <w:sz w:val="20"/>
                <w:szCs w:val="20"/>
              </w:rPr>
              <w:tab/>
              <w:t>采购人、中标人双方在采购和履行合同过程中所获悉的所有信息都属于保密的内容，采购人中标人双方均有保密义务。</w:t>
            </w:r>
          </w:p>
          <w:p w14:paraId="796BC67D"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2.</w:t>
            </w:r>
            <w:r w:rsidRPr="00424B73">
              <w:rPr>
                <w:rFonts w:ascii="宋体" w:hAnsi="宋体" w:cs="宋体" w:hint="eastAsia"/>
                <w:color w:val="3F3F3F"/>
                <w:kern w:val="0"/>
                <w:sz w:val="20"/>
                <w:szCs w:val="20"/>
              </w:rPr>
              <w:tab/>
              <w:t>合同的变更</w:t>
            </w:r>
          </w:p>
          <w:p w14:paraId="36AA9DDA"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2.1.</w:t>
            </w:r>
            <w:r w:rsidRPr="00424B73">
              <w:rPr>
                <w:rFonts w:ascii="宋体" w:hAnsi="宋体" w:cs="宋体" w:hint="eastAsia"/>
                <w:color w:val="3F3F3F"/>
                <w:kern w:val="0"/>
                <w:sz w:val="20"/>
                <w:szCs w:val="20"/>
              </w:rPr>
              <w:tab/>
              <w:t>在合同履行过程中，采购人、中标人双方可就合同履行的时间、地点和方式等协商进行变更。协商一致后，双方应签订书面的补充协议。</w:t>
            </w:r>
          </w:p>
          <w:p w14:paraId="4A767229"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2.2.</w:t>
            </w:r>
            <w:r w:rsidRPr="00424B73">
              <w:rPr>
                <w:rFonts w:ascii="宋体" w:hAnsi="宋体" w:cs="宋体" w:hint="eastAsia"/>
                <w:color w:val="3F3F3F"/>
                <w:kern w:val="0"/>
                <w:sz w:val="20"/>
                <w:szCs w:val="20"/>
              </w:rPr>
              <w:tab/>
              <w:t>在不改变合同其他条款的前提下，采购人有权在合同价款改变正负百分之十的范围内追加或减少与合同标的相同的货物或服务，并就此与中标人签订补充合同，中标人不得拒绝。</w:t>
            </w:r>
          </w:p>
          <w:p w14:paraId="3D06710D"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2.3.</w:t>
            </w:r>
            <w:r w:rsidRPr="00424B73">
              <w:rPr>
                <w:rFonts w:ascii="宋体" w:hAnsi="宋体" w:cs="宋体" w:hint="eastAsia"/>
                <w:color w:val="3F3F3F"/>
                <w:kern w:val="0"/>
                <w:sz w:val="20"/>
                <w:szCs w:val="20"/>
              </w:rPr>
              <w:tab/>
              <w:t>除了双方签署书面协议，并成为合同不可分割的一部分之外，合同条件不得有任何变更。</w:t>
            </w:r>
          </w:p>
          <w:p w14:paraId="3B2BD79D"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3.</w:t>
            </w:r>
            <w:r w:rsidRPr="00424B73">
              <w:rPr>
                <w:rFonts w:ascii="宋体" w:hAnsi="宋体" w:cs="宋体" w:hint="eastAsia"/>
                <w:color w:val="3F3F3F"/>
                <w:kern w:val="0"/>
                <w:sz w:val="20"/>
                <w:szCs w:val="20"/>
              </w:rPr>
              <w:tab/>
              <w:t>合同转让和分包</w:t>
            </w:r>
          </w:p>
          <w:p w14:paraId="1BFB7E59"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3.1.</w:t>
            </w:r>
            <w:r w:rsidRPr="00424B73">
              <w:rPr>
                <w:rFonts w:ascii="宋体" w:hAnsi="宋体" w:cs="宋体" w:hint="eastAsia"/>
                <w:color w:val="3F3F3F"/>
                <w:kern w:val="0"/>
                <w:sz w:val="20"/>
                <w:szCs w:val="20"/>
              </w:rPr>
              <w:tab/>
              <w:t>中标人不得以任何形式部分或全部转让其应履行的合同义务。</w:t>
            </w:r>
          </w:p>
          <w:p w14:paraId="1A2AEDC8"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3.2.</w:t>
            </w:r>
            <w:r w:rsidRPr="00424B73">
              <w:rPr>
                <w:rFonts w:ascii="宋体" w:hAnsi="宋体" w:cs="宋体" w:hint="eastAsia"/>
                <w:color w:val="3F3F3F"/>
                <w:kern w:val="0"/>
                <w:sz w:val="20"/>
                <w:szCs w:val="20"/>
              </w:rPr>
              <w:tab/>
              <w:t>除非在投标文件中提出的分包项目和建议的分包人，中标人不得采用分包方式履行合同。</w:t>
            </w:r>
          </w:p>
          <w:p w14:paraId="7BF0D623"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3.3.</w:t>
            </w:r>
            <w:r w:rsidRPr="00424B73">
              <w:rPr>
                <w:rFonts w:ascii="宋体" w:hAnsi="宋体" w:cs="宋体" w:hint="eastAsia"/>
                <w:color w:val="3F3F3F"/>
                <w:kern w:val="0"/>
                <w:sz w:val="20"/>
                <w:szCs w:val="20"/>
              </w:rPr>
              <w:tab/>
              <w:t>在合同实施过程中，除非中标人违约，采购人不得指定分包人。</w:t>
            </w:r>
          </w:p>
          <w:p w14:paraId="6153FDAA"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4.</w:t>
            </w:r>
            <w:r w:rsidRPr="00424B73">
              <w:rPr>
                <w:rFonts w:ascii="宋体" w:hAnsi="宋体" w:cs="宋体" w:hint="eastAsia"/>
                <w:color w:val="3F3F3F"/>
                <w:kern w:val="0"/>
                <w:sz w:val="20"/>
                <w:szCs w:val="20"/>
              </w:rPr>
              <w:tab/>
              <w:t>解决争议的方法</w:t>
            </w:r>
            <w:r w:rsidRPr="00424B73">
              <w:rPr>
                <w:rFonts w:ascii="宋体" w:hAnsi="宋体" w:cs="宋体" w:hint="eastAsia"/>
                <w:color w:val="3F3F3F"/>
                <w:kern w:val="0"/>
                <w:sz w:val="20"/>
                <w:szCs w:val="20"/>
              </w:rPr>
              <w:tab/>
            </w:r>
          </w:p>
          <w:p w14:paraId="6E3753D2"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4.1.</w:t>
            </w:r>
            <w:r w:rsidRPr="00424B73">
              <w:rPr>
                <w:rFonts w:ascii="宋体" w:hAnsi="宋体" w:cs="宋体" w:hint="eastAsia"/>
                <w:color w:val="3F3F3F"/>
                <w:kern w:val="0"/>
                <w:sz w:val="20"/>
                <w:szCs w:val="20"/>
              </w:rPr>
              <w:tab/>
              <w:t>合同各方应通过友好协商，解决在执行合同过程中所发生的或与合同有关的一切争端。</w:t>
            </w:r>
          </w:p>
          <w:p w14:paraId="5B97A329"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4.2.</w:t>
            </w:r>
            <w:r w:rsidRPr="00424B73">
              <w:rPr>
                <w:rFonts w:ascii="宋体" w:hAnsi="宋体" w:cs="宋体" w:hint="eastAsia"/>
                <w:color w:val="3F3F3F"/>
                <w:kern w:val="0"/>
                <w:sz w:val="20"/>
                <w:szCs w:val="20"/>
              </w:rPr>
              <w:tab/>
              <w:t>如从协商开始28天内仍不能解决，任一方可向采购人所在地的人民法院提起诉讼。</w:t>
            </w:r>
          </w:p>
          <w:p w14:paraId="635B501B" w14:textId="77777777" w:rsidR="00424B73" w:rsidRPr="00424B73" w:rsidRDefault="00424B73" w:rsidP="00424B73">
            <w:pPr>
              <w:widowControl/>
              <w:jc w:val="left"/>
              <w:rPr>
                <w:rFonts w:ascii="宋体" w:hAnsi="宋体" w:cs="宋体"/>
                <w:color w:val="3F3F3F"/>
                <w:kern w:val="0"/>
                <w:sz w:val="20"/>
                <w:szCs w:val="20"/>
              </w:rPr>
            </w:pPr>
            <w:r w:rsidRPr="00424B73">
              <w:rPr>
                <w:rFonts w:ascii="宋体" w:hAnsi="宋体" w:cs="宋体"/>
                <w:color w:val="3F3F3F"/>
                <w:kern w:val="0"/>
                <w:sz w:val="20"/>
                <w:szCs w:val="20"/>
              </w:rPr>
              <w:t>4.3.</w:t>
            </w:r>
            <w:r w:rsidRPr="00424B73">
              <w:rPr>
                <w:rFonts w:ascii="宋体" w:hAnsi="宋体" w:cs="宋体"/>
                <w:color w:val="3F3F3F"/>
                <w:kern w:val="0"/>
                <w:sz w:val="20"/>
                <w:szCs w:val="20"/>
              </w:rPr>
              <w:tab/>
            </w:r>
          </w:p>
          <w:p w14:paraId="411D1172"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4.4.</w:t>
            </w:r>
            <w:r w:rsidRPr="00424B73">
              <w:rPr>
                <w:rFonts w:ascii="宋体" w:hAnsi="宋体" w:cs="宋体" w:hint="eastAsia"/>
                <w:color w:val="3F3F3F"/>
                <w:kern w:val="0"/>
                <w:sz w:val="20"/>
                <w:szCs w:val="20"/>
              </w:rPr>
              <w:tab/>
              <w:t>在诉讼期间，除正在进行诉讼的部分外，合同的其他部分应继续执行。</w:t>
            </w:r>
          </w:p>
          <w:p w14:paraId="13332300"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5.</w:t>
            </w:r>
            <w:r w:rsidRPr="00424B73">
              <w:rPr>
                <w:rFonts w:ascii="宋体" w:hAnsi="宋体" w:cs="宋体" w:hint="eastAsia"/>
                <w:color w:val="3F3F3F"/>
                <w:kern w:val="0"/>
                <w:sz w:val="20"/>
                <w:szCs w:val="20"/>
              </w:rPr>
              <w:tab/>
              <w:t>合同语言</w:t>
            </w:r>
            <w:r w:rsidRPr="00424B73">
              <w:rPr>
                <w:rFonts w:ascii="宋体" w:hAnsi="宋体" w:cs="宋体" w:hint="eastAsia"/>
                <w:color w:val="3F3F3F"/>
                <w:kern w:val="0"/>
                <w:sz w:val="20"/>
                <w:szCs w:val="20"/>
              </w:rPr>
              <w:tab/>
            </w:r>
          </w:p>
          <w:p w14:paraId="2BD26FA6"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5.1.</w:t>
            </w:r>
            <w:r w:rsidRPr="00424B73">
              <w:rPr>
                <w:rFonts w:ascii="宋体" w:hAnsi="宋体" w:cs="宋体" w:hint="eastAsia"/>
                <w:color w:val="3F3F3F"/>
                <w:kern w:val="0"/>
                <w:sz w:val="20"/>
                <w:szCs w:val="20"/>
              </w:rPr>
              <w:tab/>
              <w:t>合同以及双方来住的与合同有关的信件、传真和其它文件应用中文书写。</w:t>
            </w:r>
          </w:p>
          <w:p w14:paraId="4311F312"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6.</w:t>
            </w:r>
            <w:r w:rsidRPr="00424B73">
              <w:rPr>
                <w:rFonts w:ascii="宋体" w:hAnsi="宋体" w:cs="宋体" w:hint="eastAsia"/>
                <w:color w:val="3F3F3F"/>
                <w:kern w:val="0"/>
                <w:sz w:val="20"/>
                <w:szCs w:val="20"/>
              </w:rPr>
              <w:tab/>
              <w:t>法律适用</w:t>
            </w:r>
            <w:r w:rsidRPr="00424B73">
              <w:rPr>
                <w:rFonts w:ascii="宋体" w:hAnsi="宋体" w:cs="宋体" w:hint="eastAsia"/>
                <w:color w:val="3F3F3F"/>
                <w:kern w:val="0"/>
                <w:sz w:val="20"/>
                <w:szCs w:val="20"/>
              </w:rPr>
              <w:tab/>
            </w:r>
          </w:p>
          <w:p w14:paraId="22A6C31F"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6.1.</w:t>
            </w:r>
            <w:r w:rsidRPr="00424B73">
              <w:rPr>
                <w:rFonts w:ascii="宋体" w:hAnsi="宋体" w:cs="宋体" w:hint="eastAsia"/>
                <w:color w:val="3F3F3F"/>
                <w:kern w:val="0"/>
                <w:sz w:val="20"/>
                <w:szCs w:val="20"/>
              </w:rPr>
              <w:tab/>
              <w:t>合同适用中华人民共和国现行法律、行政法规和规章，如合同条款与法律、行政法规和规章不一致的，按照法律、行政法规和规章修改合同。</w:t>
            </w:r>
          </w:p>
          <w:p w14:paraId="72983DF9"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lastRenderedPageBreak/>
              <w:t>7.</w:t>
            </w:r>
            <w:r w:rsidRPr="00424B73">
              <w:rPr>
                <w:rFonts w:ascii="宋体" w:hAnsi="宋体" w:cs="宋体" w:hint="eastAsia"/>
                <w:color w:val="3F3F3F"/>
                <w:kern w:val="0"/>
                <w:sz w:val="20"/>
                <w:szCs w:val="20"/>
              </w:rPr>
              <w:tab/>
              <w:t>通知</w:t>
            </w:r>
            <w:r w:rsidRPr="00424B73">
              <w:rPr>
                <w:rFonts w:ascii="宋体" w:hAnsi="宋体" w:cs="宋体" w:hint="eastAsia"/>
                <w:color w:val="3F3F3F"/>
                <w:kern w:val="0"/>
                <w:sz w:val="20"/>
                <w:szCs w:val="20"/>
              </w:rPr>
              <w:tab/>
            </w:r>
          </w:p>
          <w:p w14:paraId="558E5EC2"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7.1.</w:t>
            </w:r>
            <w:r w:rsidRPr="00424B73">
              <w:rPr>
                <w:rFonts w:ascii="宋体" w:hAnsi="宋体" w:cs="宋体" w:hint="eastAsia"/>
                <w:color w:val="3F3F3F"/>
                <w:kern w:val="0"/>
                <w:sz w:val="20"/>
                <w:szCs w:val="20"/>
              </w:rPr>
              <w:tab/>
              <w:t>合同一方给另一方的通知均应采用书面形式，传真或快递送到对方的地址和办理签收手续。</w:t>
            </w:r>
          </w:p>
          <w:p w14:paraId="51D6287E"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7.2.</w:t>
            </w:r>
            <w:r w:rsidRPr="00424B73">
              <w:rPr>
                <w:rFonts w:ascii="宋体" w:hAnsi="宋体" w:cs="宋体" w:hint="eastAsia"/>
                <w:color w:val="3F3F3F"/>
                <w:kern w:val="0"/>
                <w:sz w:val="20"/>
                <w:szCs w:val="20"/>
              </w:rPr>
              <w:tab/>
              <w:t>通知以送到之日或通知书中规定的生效之日起生效，两者中以较迟之日为准。</w:t>
            </w:r>
          </w:p>
          <w:p w14:paraId="1FDC58D2"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8.</w:t>
            </w:r>
            <w:r w:rsidRPr="00424B73">
              <w:rPr>
                <w:rFonts w:ascii="宋体" w:hAnsi="宋体" w:cs="宋体" w:hint="eastAsia"/>
                <w:color w:val="3F3F3F"/>
                <w:kern w:val="0"/>
                <w:sz w:val="20"/>
                <w:szCs w:val="20"/>
              </w:rPr>
              <w:tab/>
              <w:t>合同解除和终止</w:t>
            </w:r>
            <w:r w:rsidRPr="00424B73">
              <w:rPr>
                <w:rFonts w:ascii="宋体" w:hAnsi="宋体" w:cs="宋体" w:hint="eastAsia"/>
                <w:color w:val="3F3F3F"/>
                <w:kern w:val="0"/>
                <w:sz w:val="20"/>
                <w:szCs w:val="20"/>
              </w:rPr>
              <w:tab/>
            </w:r>
          </w:p>
          <w:p w14:paraId="63482B1B"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8.1.</w:t>
            </w:r>
            <w:r w:rsidRPr="00424B73">
              <w:rPr>
                <w:rFonts w:ascii="宋体" w:hAnsi="宋体" w:cs="宋体" w:hint="eastAsia"/>
                <w:color w:val="3F3F3F"/>
                <w:kern w:val="0"/>
                <w:sz w:val="20"/>
                <w:szCs w:val="20"/>
              </w:rPr>
              <w:tab/>
              <w:t>如果中标人未能在协议规定的限期或采购人同意延长的限期内提供部分或全部货物/服务，采购人可向中标人发出书面的违约通知书，提出</w:t>
            </w:r>
            <w:proofErr w:type="gramStart"/>
            <w:r w:rsidRPr="00424B73">
              <w:rPr>
                <w:rFonts w:ascii="宋体" w:hAnsi="宋体" w:cs="宋体" w:hint="eastAsia"/>
                <w:color w:val="3F3F3F"/>
                <w:kern w:val="0"/>
                <w:sz w:val="20"/>
                <w:szCs w:val="20"/>
              </w:rPr>
              <w:t>终止部</w:t>
            </w:r>
            <w:proofErr w:type="gramEnd"/>
            <w:r w:rsidRPr="00424B73">
              <w:rPr>
                <w:rFonts w:ascii="宋体" w:hAnsi="宋体" w:cs="宋体" w:hint="eastAsia"/>
                <w:color w:val="3F3F3F"/>
                <w:kern w:val="0"/>
                <w:sz w:val="20"/>
                <w:szCs w:val="20"/>
              </w:rPr>
              <w:t>份或全部协议。采购人可在任何时候出于自身的</w:t>
            </w:r>
            <w:proofErr w:type="gramStart"/>
            <w:r w:rsidRPr="00424B73">
              <w:rPr>
                <w:rFonts w:ascii="宋体" w:hAnsi="宋体" w:cs="宋体" w:hint="eastAsia"/>
                <w:color w:val="3F3F3F"/>
                <w:kern w:val="0"/>
                <w:sz w:val="20"/>
                <w:szCs w:val="20"/>
              </w:rPr>
              <w:t>便利向</w:t>
            </w:r>
            <w:proofErr w:type="gramEnd"/>
            <w:r w:rsidRPr="00424B73">
              <w:rPr>
                <w:rFonts w:ascii="宋体" w:hAnsi="宋体" w:cs="宋体" w:hint="eastAsia"/>
                <w:color w:val="3F3F3F"/>
                <w:kern w:val="0"/>
                <w:sz w:val="20"/>
                <w:szCs w:val="20"/>
              </w:rPr>
              <w:t>中标人发出书面通知终止部分合同，采购人在合同总价中扣除该终止部分货物/服务的价款，并不再对中标人</w:t>
            </w:r>
            <w:proofErr w:type="gramStart"/>
            <w:r w:rsidRPr="00424B73">
              <w:rPr>
                <w:rFonts w:ascii="宋体" w:hAnsi="宋体" w:cs="宋体" w:hint="eastAsia"/>
                <w:color w:val="3F3F3F"/>
                <w:kern w:val="0"/>
                <w:sz w:val="20"/>
                <w:szCs w:val="20"/>
              </w:rPr>
              <w:t>作出</w:t>
            </w:r>
            <w:proofErr w:type="gramEnd"/>
            <w:r w:rsidRPr="00424B73">
              <w:rPr>
                <w:rFonts w:ascii="宋体" w:hAnsi="宋体" w:cs="宋体" w:hint="eastAsia"/>
                <w:color w:val="3F3F3F"/>
                <w:kern w:val="0"/>
                <w:sz w:val="20"/>
                <w:szCs w:val="20"/>
              </w:rPr>
              <w:t>额外赔偿。</w:t>
            </w:r>
          </w:p>
          <w:p w14:paraId="62AA9B33" w14:textId="77777777" w:rsidR="00424B73" w:rsidRPr="00424B73" w:rsidRDefault="00424B73" w:rsidP="00424B73">
            <w:pPr>
              <w:widowControl/>
              <w:jc w:val="left"/>
              <w:rPr>
                <w:rFonts w:ascii="宋体" w:hAnsi="宋体" w:cs="宋体" w:hint="eastAsia"/>
                <w:color w:val="3F3F3F"/>
                <w:kern w:val="0"/>
                <w:sz w:val="20"/>
                <w:szCs w:val="20"/>
              </w:rPr>
            </w:pPr>
            <w:r w:rsidRPr="00424B73">
              <w:rPr>
                <w:rFonts w:ascii="宋体" w:hAnsi="宋体" w:cs="宋体" w:hint="eastAsia"/>
                <w:color w:val="3F3F3F"/>
                <w:kern w:val="0"/>
                <w:sz w:val="20"/>
                <w:szCs w:val="20"/>
              </w:rPr>
              <w:t>9.</w:t>
            </w:r>
            <w:r w:rsidRPr="00424B73">
              <w:rPr>
                <w:rFonts w:ascii="宋体" w:hAnsi="宋体" w:cs="宋体" w:hint="eastAsia"/>
                <w:color w:val="3F3F3F"/>
                <w:kern w:val="0"/>
                <w:sz w:val="20"/>
                <w:szCs w:val="20"/>
              </w:rPr>
              <w:tab/>
              <w:t>税费</w:t>
            </w:r>
            <w:r w:rsidRPr="00424B73">
              <w:rPr>
                <w:rFonts w:ascii="宋体" w:hAnsi="宋体" w:cs="宋体" w:hint="eastAsia"/>
                <w:color w:val="3F3F3F"/>
                <w:kern w:val="0"/>
                <w:sz w:val="20"/>
                <w:szCs w:val="20"/>
              </w:rPr>
              <w:tab/>
            </w:r>
          </w:p>
          <w:p w14:paraId="4610DF0D" w14:textId="77777777" w:rsidR="00180716" w:rsidRPr="00424B73" w:rsidRDefault="00424B73" w:rsidP="00424B73">
            <w:pPr>
              <w:widowControl/>
              <w:jc w:val="left"/>
              <w:rPr>
                <w:rFonts w:ascii="宋体" w:hAnsi="宋体" w:cs="宋体"/>
                <w:color w:val="3F3F3F"/>
                <w:kern w:val="0"/>
                <w:sz w:val="20"/>
                <w:szCs w:val="20"/>
              </w:rPr>
            </w:pPr>
            <w:r w:rsidRPr="00424B73">
              <w:rPr>
                <w:rFonts w:ascii="宋体" w:hAnsi="宋体" w:cs="宋体" w:hint="eastAsia"/>
                <w:color w:val="3F3F3F"/>
                <w:kern w:val="0"/>
                <w:sz w:val="20"/>
                <w:szCs w:val="20"/>
              </w:rPr>
              <w:t>9.1.</w:t>
            </w:r>
            <w:r w:rsidRPr="00424B73">
              <w:rPr>
                <w:rFonts w:ascii="宋体" w:hAnsi="宋体" w:cs="宋体" w:hint="eastAsia"/>
                <w:color w:val="3F3F3F"/>
                <w:kern w:val="0"/>
                <w:sz w:val="20"/>
                <w:szCs w:val="20"/>
              </w:rPr>
              <w:tab/>
              <w:t>中国政府根据现行税法向中标人征收的与合同有关的一切税费均由中标人负责。</w:t>
            </w:r>
          </w:p>
        </w:tc>
      </w:tr>
    </w:tbl>
    <w:p w14:paraId="78AFCFDF" w14:textId="77777777" w:rsidR="009836A4" w:rsidRDefault="009836A4" w:rsidP="00BE5B4B">
      <w:pPr>
        <w:spacing w:line="360" w:lineRule="exact"/>
        <w:jc w:val="left"/>
        <w:rPr>
          <w:rFonts w:ascii="微软雅黑" w:eastAsia="微软雅黑" w:hAnsi="微软雅黑" w:cs="宋体" w:hint="eastAsia"/>
          <w:color w:val="3F3F3F"/>
          <w:kern w:val="0"/>
          <w:sz w:val="20"/>
          <w:szCs w:val="20"/>
        </w:rPr>
      </w:pPr>
    </w:p>
    <w:p w14:paraId="0BC69E4B" w14:textId="77777777" w:rsidR="009836A4" w:rsidRDefault="009836A4" w:rsidP="00BE5B4B">
      <w:pPr>
        <w:spacing w:line="360" w:lineRule="exact"/>
        <w:jc w:val="left"/>
        <w:rPr>
          <w:rFonts w:ascii="微软雅黑" w:eastAsia="微软雅黑" w:hAnsi="微软雅黑" w:cs="宋体" w:hint="eastAsia"/>
          <w:color w:val="3F3F3F"/>
          <w:kern w:val="0"/>
          <w:sz w:val="20"/>
          <w:szCs w:val="20"/>
        </w:rPr>
      </w:pPr>
    </w:p>
    <w:p w14:paraId="5DB35586" w14:textId="77777777" w:rsidR="00B37A82" w:rsidRDefault="00B37A82" w:rsidP="00702527">
      <w:pPr>
        <w:jc w:val="left"/>
        <w:rPr>
          <w:rFonts w:ascii="微软雅黑" w:eastAsia="微软雅黑" w:hAnsi="微软雅黑" w:cs="宋体" w:hint="eastAsia"/>
          <w:color w:val="3F3F3F"/>
          <w:kern w:val="0"/>
          <w:sz w:val="20"/>
          <w:szCs w:val="20"/>
        </w:rPr>
      </w:pPr>
    </w:p>
    <w:sectPr w:rsidR="00B37A82">
      <w:footerReference w:type="default" r:id="rId7"/>
      <w:pgSz w:w="11906" w:h="16838"/>
      <w:pgMar w:top="1440" w:right="991"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EBC6" w14:textId="77777777" w:rsidR="00613F9E" w:rsidRDefault="00613F9E" w:rsidP="00180716">
      <w:r>
        <w:separator/>
      </w:r>
    </w:p>
  </w:endnote>
  <w:endnote w:type="continuationSeparator" w:id="0">
    <w:p w14:paraId="2DEE92D0" w14:textId="77777777" w:rsidR="00613F9E" w:rsidRDefault="00613F9E" w:rsidP="0018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BD67" w14:textId="77777777" w:rsidR="00086C40" w:rsidRDefault="00086C40">
    <w:pPr>
      <w:pStyle w:val="a4"/>
    </w:pPr>
    <w:r>
      <w:rPr>
        <w:noProof/>
      </w:rPr>
      <w:pict w14:anchorId="25A9C039">
        <v:shapetype id="_x0000_t202" coordsize="21600,21600" o:spt="202" path="m,l,21600r21600,l21600,xe">
          <v:stroke joinstyle="miter"/>
          <v:path gradientshapeok="t" o:connecttype="rect"/>
        </v:shapetype>
        <v:shape id="文本框 1" o:spid="_x0000_s1026" type="#_x0000_t202" style="position:absolute;margin-left:0;margin-top:0;width:2in;height:2in;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C400A18" w14:textId="77777777" w:rsidR="00086C40" w:rsidRDefault="00086C4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noProof/>
                    </w:rPr>
                    <w:t>1</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CAF3" w14:textId="77777777" w:rsidR="00613F9E" w:rsidRDefault="00613F9E" w:rsidP="00180716">
      <w:r>
        <w:separator/>
      </w:r>
    </w:p>
  </w:footnote>
  <w:footnote w:type="continuationSeparator" w:id="0">
    <w:p w14:paraId="382471F8" w14:textId="77777777" w:rsidR="00613F9E" w:rsidRDefault="00613F9E" w:rsidP="00180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A4DA23"/>
    <w:multiLevelType w:val="singleLevel"/>
    <w:tmpl w:val="9BA4DA23"/>
    <w:lvl w:ilvl="0">
      <w:start w:val="1"/>
      <w:numFmt w:val="chineseCounting"/>
      <w:suff w:val="nothing"/>
      <w:lvlText w:val="（%1）"/>
      <w:lvlJc w:val="left"/>
      <w:pPr>
        <w:ind w:left="0" w:firstLine="420"/>
      </w:pPr>
      <w:rPr>
        <w:rFonts w:hint="eastAsia"/>
      </w:rPr>
    </w:lvl>
  </w:abstractNum>
  <w:abstractNum w:abstractNumId="1" w15:restartNumberingAfterBreak="0">
    <w:nsid w:val="AA706A55"/>
    <w:multiLevelType w:val="singleLevel"/>
    <w:tmpl w:val="AA706A55"/>
    <w:lvl w:ilvl="0">
      <w:start w:val="1"/>
      <w:numFmt w:val="chineseCounting"/>
      <w:suff w:val="nothing"/>
      <w:lvlText w:val="%1、"/>
      <w:lvlJc w:val="left"/>
      <w:rPr>
        <w:rFonts w:hint="eastAsia"/>
      </w:rPr>
    </w:lvl>
  </w:abstractNum>
  <w:abstractNum w:abstractNumId="2" w15:restartNumberingAfterBreak="0">
    <w:nsid w:val="00000005"/>
    <w:multiLevelType w:val="multilevel"/>
    <w:tmpl w:val="0000000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59426AC3"/>
    <w:multiLevelType w:val="singleLevel"/>
    <w:tmpl w:val="59426AC3"/>
    <w:lvl w:ilvl="0">
      <w:start w:val="1"/>
      <w:numFmt w:val="decimal"/>
      <w:suff w:val="nothing"/>
      <w:lvlText w:val="%1、"/>
      <w:lvlJc w:val="left"/>
    </w:lvl>
  </w:abstractNum>
  <w:num w:numId="1" w16cid:durableId="1758793206">
    <w:abstractNumId w:val="1"/>
  </w:num>
  <w:num w:numId="2" w16cid:durableId="1506364370">
    <w:abstractNumId w:val="2"/>
  </w:num>
  <w:num w:numId="3" w16cid:durableId="1988897471">
    <w:abstractNumId w:val="0"/>
  </w:num>
  <w:num w:numId="4" w16cid:durableId="677122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716"/>
    <w:rsid w:val="00031B84"/>
    <w:rsid w:val="00051B8E"/>
    <w:rsid w:val="00073DE0"/>
    <w:rsid w:val="00086C40"/>
    <w:rsid w:val="000D0AED"/>
    <w:rsid w:val="000E0A0A"/>
    <w:rsid w:val="00117C95"/>
    <w:rsid w:val="00153A42"/>
    <w:rsid w:val="00180716"/>
    <w:rsid w:val="0018661F"/>
    <w:rsid w:val="001C1C45"/>
    <w:rsid w:val="001D2D29"/>
    <w:rsid w:val="00206AA1"/>
    <w:rsid w:val="002B40C5"/>
    <w:rsid w:val="002C0BFD"/>
    <w:rsid w:val="003214D3"/>
    <w:rsid w:val="003422B2"/>
    <w:rsid w:val="003D5196"/>
    <w:rsid w:val="003E3042"/>
    <w:rsid w:val="00424B73"/>
    <w:rsid w:val="00447FAF"/>
    <w:rsid w:val="004607A8"/>
    <w:rsid w:val="0046248D"/>
    <w:rsid w:val="00485E99"/>
    <w:rsid w:val="004A7740"/>
    <w:rsid w:val="004C6FD8"/>
    <w:rsid w:val="004D1389"/>
    <w:rsid w:val="004F46EC"/>
    <w:rsid w:val="00536070"/>
    <w:rsid w:val="005A3223"/>
    <w:rsid w:val="005F57B2"/>
    <w:rsid w:val="00613F9E"/>
    <w:rsid w:val="00635D4A"/>
    <w:rsid w:val="006A6A2B"/>
    <w:rsid w:val="006B7040"/>
    <w:rsid w:val="006C1BAB"/>
    <w:rsid w:val="006F1FD9"/>
    <w:rsid w:val="00702527"/>
    <w:rsid w:val="0074783C"/>
    <w:rsid w:val="008143CB"/>
    <w:rsid w:val="00890077"/>
    <w:rsid w:val="008D1101"/>
    <w:rsid w:val="008E031D"/>
    <w:rsid w:val="008F18EF"/>
    <w:rsid w:val="0091437C"/>
    <w:rsid w:val="0092593E"/>
    <w:rsid w:val="009414B7"/>
    <w:rsid w:val="00973FA0"/>
    <w:rsid w:val="0097660A"/>
    <w:rsid w:val="00980851"/>
    <w:rsid w:val="009836A4"/>
    <w:rsid w:val="00992628"/>
    <w:rsid w:val="009E363F"/>
    <w:rsid w:val="00A15F96"/>
    <w:rsid w:val="00A42DC4"/>
    <w:rsid w:val="00A70CB8"/>
    <w:rsid w:val="00AA10B5"/>
    <w:rsid w:val="00AA2A2D"/>
    <w:rsid w:val="00AB686E"/>
    <w:rsid w:val="00AD564B"/>
    <w:rsid w:val="00AF2364"/>
    <w:rsid w:val="00B37A82"/>
    <w:rsid w:val="00BD274B"/>
    <w:rsid w:val="00BE5B4B"/>
    <w:rsid w:val="00C046E8"/>
    <w:rsid w:val="00C62B2F"/>
    <w:rsid w:val="00C70023"/>
    <w:rsid w:val="00C70D64"/>
    <w:rsid w:val="00C717A1"/>
    <w:rsid w:val="00CA1F88"/>
    <w:rsid w:val="00D4082C"/>
    <w:rsid w:val="00D650DC"/>
    <w:rsid w:val="00D77EF8"/>
    <w:rsid w:val="00D8319D"/>
    <w:rsid w:val="00DB3CE4"/>
    <w:rsid w:val="00E129CC"/>
    <w:rsid w:val="00E13D8B"/>
    <w:rsid w:val="00E526A7"/>
    <w:rsid w:val="00E84839"/>
    <w:rsid w:val="00E87DEE"/>
    <w:rsid w:val="00E91941"/>
    <w:rsid w:val="00EA0AF4"/>
    <w:rsid w:val="00EE38F6"/>
    <w:rsid w:val="00F128E8"/>
    <w:rsid w:val="00F12DC5"/>
    <w:rsid w:val="00F40786"/>
    <w:rsid w:val="00F5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163E9A2"/>
  <w15:chartTrackingRefBased/>
  <w15:docId w15:val="{153026B0-CB0D-4F80-8C27-B0C4F7A2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716"/>
    <w:pPr>
      <w:widowControl w:val="0"/>
      <w:jc w:val="both"/>
    </w:pPr>
    <w:rPr>
      <w:kern w:val="2"/>
      <w:sz w:val="21"/>
      <w:szCs w:val="22"/>
    </w:rPr>
  </w:style>
  <w:style w:type="paragraph" w:styleId="1">
    <w:name w:val="heading 1"/>
    <w:basedOn w:val="a"/>
    <w:next w:val="a"/>
    <w:link w:val="1Char"/>
    <w:uiPriority w:val="9"/>
    <w:qFormat/>
    <w:rsid w:val="00447FA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0716"/>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180716"/>
    <w:rPr>
      <w:sz w:val="18"/>
      <w:szCs w:val="18"/>
    </w:rPr>
  </w:style>
  <w:style w:type="paragraph" w:styleId="a4">
    <w:name w:val="footer"/>
    <w:basedOn w:val="a"/>
    <w:link w:val="Char0"/>
    <w:uiPriority w:val="99"/>
    <w:unhideWhenUsed/>
    <w:rsid w:val="00180716"/>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180716"/>
    <w:rPr>
      <w:sz w:val="18"/>
      <w:szCs w:val="18"/>
    </w:rPr>
  </w:style>
  <w:style w:type="table" w:styleId="a5">
    <w:name w:val="Table Grid"/>
    <w:basedOn w:val="a1"/>
    <w:uiPriority w:val="59"/>
    <w:rsid w:val="00CA1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annotation text"/>
    <w:basedOn w:val="a"/>
    <w:link w:val="Char1"/>
    <w:uiPriority w:val="99"/>
    <w:semiHidden/>
    <w:unhideWhenUsed/>
    <w:rsid w:val="009836A4"/>
    <w:pPr>
      <w:jc w:val="left"/>
    </w:pPr>
    <w:rPr>
      <w:lang w:val="x-none" w:eastAsia="x-none"/>
    </w:rPr>
  </w:style>
  <w:style w:type="character" w:customStyle="1" w:styleId="Char1">
    <w:name w:val="批注文字 Char"/>
    <w:link w:val="a6"/>
    <w:uiPriority w:val="99"/>
    <w:semiHidden/>
    <w:rsid w:val="009836A4"/>
    <w:rPr>
      <w:kern w:val="2"/>
      <w:sz w:val="21"/>
      <w:szCs w:val="22"/>
    </w:rPr>
  </w:style>
  <w:style w:type="character" w:styleId="a7">
    <w:name w:val="annotation reference"/>
    <w:uiPriority w:val="99"/>
    <w:semiHidden/>
    <w:unhideWhenUsed/>
    <w:rsid w:val="009836A4"/>
    <w:rPr>
      <w:sz w:val="21"/>
      <w:szCs w:val="21"/>
    </w:rPr>
  </w:style>
  <w:style w:type="paragraph" w:styleId="a8">
    <w:name w:val="Balloon Text"/>
    <w:basedOn w:val="a"/>
    <w:link w:val="Char2"/>
    <w:uiPriority w:val="99"/>
    <w:semiHidden/>
    <w:unhideWhenUsed/>
    <w:rsid w:val="00C046E8"/>
    <w:rPr>
      <w:sz w:val="18"/>
      <w:szCs w:val="18"/>
    </w:rPr>
  </w:style>
  <w:style w:type="character" w:customStyle="1" w:styleId="Char2">
    <w:name w:val="批注框文本 Char"/>
    <w:link w:val="a8"/>
    <w:uiPriority w:val="99"/>
    <w:semiHidden/>
    <w:rsid w:val="00C046E8"/>
    <w:rPr>
      <w:kern w:val="2"/>
      <w:sz w:val="18"/>
      <w:szCs w:val="18"/>
    </w:rPr>
  </w:style>
  <w:style w:type="character" w:customStyle="1" w:styleId="1Char">
    <w:name w:val="标题 1 Char"/>
    <w:link w:val="1"/>
    <w:uiPriority w:val="9"/>
    <w:rsid w:val="00447FAF"/>
    <w:rPr>
      <w:b/>
      <w:bCs/>
      <w:kern w:val="44"/>
      <w:sz w:val="44"/>
      <w:szCs w:val="44"/>
    </w:rPr>
  </w:style>
  <w:style w:type="table" w:customStyle="1" w:styleId="10">
    <w:name w:val="网格型1"/>
    <w:basedOn w:val="a1"/>
    <w:next w:val="a5"/>
    <w:rsid w:val="00086C4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qFormat/>
    <w:rsid w:val="00F12DC5"/>
    <w:rPr>
      <w:rFonts w:ascii="宋体" w:hAnsi="Courier New" w:cs="Courier New"/>
      <w:szCs w:val="21"/>
    </w:rPr>
  </w:style>
  <w:style w:type="character" w:customStyle="1" w:styleId="aa">
    <w:name w:val="纯文本 字符"/>
    <w:link w:val="a9"/>
    <w:rsid w:val="00F12DC5"/>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2429</Characters>
  <Application>Microsoft Office Word</Application>
  <DocSecurity>0</DocSecurity>
  <Lines>20</Lines>
  <Paragraphs>5</Paragraphs>
  <ScaleCrop>false</ScaleCrop>
  <Company>Sky123.Org</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cp:lastModifiedBy>yan jiejie</cp:lastModifiedBy>
  <cp:revision>2</cp:revision>
  <cp:lastPrinted>2023-08-01T07:05:00Z</cp:lastPrinted>
  <dcterms:created xsi:type="dcterms:W3CDTF">2023-08-04T08:59:00Z</dcterms:created>
  <dcterms:modified xsi:type="dcterms:W3CDTF">2023-08-04T08:59:00Z</dcterms:modified>
</cp:coreProperties>
</file>