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40" w:rsidRDefault="008560AF">
      <w:pPr>
        <w:rPr>
          <w:b/>
          <w:bCs/>
          <w:sz w:val="28"/>
          <w:szCs w:val="28"/>
        </w:rPr>
      </w:pPr>
      <w:r>
        <w:rPr>
          <w:rFonts w:hint="eastAsia"/>
          <w:b/>
          <w:bCs/>
          <w:sz w:val="28"/>
          <w:szCs w:val="28"/>
        </w:rPr>
        <w:t>设备</w:t>
      </w:r>
      <w:r w:rsidR="00F44A6B">
        <w:rPr>
          <w:rFonts w:hint="eastAsia"/>
          <w:b/>
          <w:bCs/>
          <w:sz w:val="28"/>
          <w:szCs w:val="28"/>
        </w:rPr>
        <w:t>参数：</w:t>
      </w:r>
    </w:p>
    <w:tbl>
      <w:tblPr>
        <w:tblW w:w="9654" w:type="dxa"/>
        <w:jc w:val="center"/>
        <w:tblLayout w:type="fixed"/>
        <w:tblLook w:val="04A0"/>
      </w:tblPr>
      <w:tblGrid>
        <w:gridCol w:w="660"/>
        <w:gridCol w:w="2555"/>
        <w:gridCol w:w="6439"/>
      </w:tblGrid>
      <w:tr w:rsidR="007D5840">
        <w:trPr>
          <w:trHeight w:val="284"/>
          <w:jc w:val="center"/>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7D5840" w:rsidRDefault="00F44A6B">
            <w:pPr>
              <w:widowControl/>
              <w:jc w:val="left"/>
              <w:rPr>
                <w:rFonts w:ascii="宋体" w:hAnsi="宋体" w:cs="宋体"/>
                <w:color w:val="3F3F3F"/>
                <w:kern w:val="0"/>
                <w:szCs w:val="21"/>
              </w:rPr>
            </w:pPr>
            <w:r>
              <w:rPr>
                <w:rFonts w:ascii="宋体" w:hAnsi="宋体" w:cs="宋体" w:hint="eastAsia"/>
                <w:color w:val="3F3F3F"/>
                <w:kern w:val="0"/>
                <w:szCs w:val="21"/>
              </w:rPr>
              <w:t>序号</w:t>
            </w:r>
          </w:p>
        </w:tc>
        <w:tc>
          <w:tcPr>
            <w:tcW w:w="2555" w:type="dxa"/>
            <w:tcBorders>
              <w:top w:val="single" w:sz="4" w:space="0" w:color="3F3F3F"/>
              <w:left w:val="single" w:sz="4" w:space="0" w:color="auto"/>
              <w:bottom w:val="single" w:sz="4" w:space="0" w:color="3F3F3F"/>
              <w:right w:val="single" w:sz="4" w:space="0" w:color="3F3F3F"/>
            </w:tcBorders>
            <w:shd w:val="clear" w:color="000000" w:fill="FFFFFF"/>
            <w:vAlign w:val="center"/>
          </w:tcPr>
          <w:p w:rsidR="007D5840" w:rsidRDefault="00F44A6B">
            <w:pPr>
              <w:widowControl/>
              <w:jc w:val="center"/>
              <w:rPr>
                <w:rFonts w:ascii="宋体" w:hAnsi="宋体" w:cs="宋体"/>
                <w:color w:val="3F3F3F"/>
                <w:kern w:val="0"/>
                <w:szCs w:val="21"/>
              </w:rPr>
            </w:pPr>
            <w:r>
              <w:rPr>
                <w:rFonts w:ascii="宋体" w:hAnsi="宋体" w:cs="宋体" w:hint="eastAsia"/>
                <w:color w:val="3F3F3F"/>
                <w:kern w:val="0"/>
                <w:szCs w:val="21"/>
              </w:rPr>
              <w:t>货物名称</w:t>
            </w: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ascii="宋体" w:hAnsi="宋体" w:cs="宋体" w:hint="eastAsia"/>
                <w:color w:val="3F3F3F"/>
                <w:kern w:val="0"/>
                <w:szCs w:val="21"/>
              </w:rPr>
              <w:t>招标技术要求</w:t>
            </w:r>
          </w:p>
        </w:tc>
      </w:tr>
      <w:tr w:rsidR="007D5840">
        <w:trPr>
          <w:trHeight w:val="569"/>
          <w:jc w:val="center"/>
        </w:trPr>
        <w:tc>
          <w:tcPr>
            <w:tcW w:w="660" w:type="dxa"/>
            <w:vMerge w:val="restart"/>
            <w:tcBorders>
              <w:left w:val="single" w:sz="4" w:space="0" w:color="auto"/>
              <w:right w:val="single" w:sz="4" w:space="0" w:color="auto"/>
            </w:tcBorders>
            <w:shd w:val="clear" w:color="000000" w:fill="FFFFFF"/>
            <w:vAlign w:val="center"/>
          </w:tcPr>
          <w:p w:rsidR="007D5840" w:rsidRDefault="00F44A6B">
            <w:pPr>
              <w:pStyle w:val="a0"/>
            </w:pPr>
            <w:r>
              <w:rPr>
                <w:rFonts w:hint="eastAsia"/>
              </w:rPr>
              <w:t>4</w:t>
            </w:r>
          </w:p>
        </w:tc>
        <w:tc>
          <w:tcPr>
            <w:tcW w:w="2555" w:type="dxa"/>
            <w:vMerge w:val="restart"/>
            <w:tcBorders>
              <w:left w:val="single" w:sz="4" w:space="0" w:color="auto"/>
              <w:right w:val="single" w:sz="4" w:space="0" w:color="3F3F3F"/>
            </w:tcBorders>
            <w:shd w:val="clear" w:color="000000" w:fill="FFFFFF"/>
            <w:vAlign w:val="center"/>
          </w:tcPr>
          <w:p w:rsidR="007D5840" w:rsidRDefault="00F44A6B">
            <w:pPr>
              <w:widowControl/>
              <w:jc w:val="center"/>
              <w:textAlignment w:val="center"/>
              <w:rPr>
                <w:rFonts w:ascii="宋体" w:hAnsi="宋体" w:cs="宋体"/>
                <w:color w:val="000000"/>
                <w:kern w:val="0"/>
                <w:szCs w:val="21"/>
                <w:lang/>
              </w:rPr>
            </w:pPr>
            <w:r>
              <w:rPr>
                <w:rFonts w:ascii="宋体" w:hAnsi="宋体" w:cs="宋体"/>
                <w:color w:val="000000"/>
                <w:szCs w:val="21"/>
              </w:rPr>
              <w:t>电子喉镜模拟器</w:t>
            </w: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1</w:t>
            </w:r>
            <w:r>
              <w:rPr>
                <w:rFonts w:hint="eastAsia"/>
              </w:rPr>
              <w:t>、</w:t>
            </w:r>
            <w:r>
              <w:rPr>
                <w:rFonts w:hint="eastAsia"/>
              </w:rPr>
              <w:t>系统采用了人体解剖视觉重</w:t>
            </w:r>
            <w:bookmarkStart w:id="0" w:name="_GoBack"/>
            <w:bookmarkEnd w:id="0"/>
            <w:r>
              <w:rPr>
                <w:rFonts w:hint="eastAsia"/>
              </w:rPr>
              <w:t>现技术，利用真实病例录像在计算机上三维重建，重模拟画面清晰，精准模拟支气管镜检查手术操作流程，用于医师提升手术操作技巧及熟练度的专用虚拟医学培训设备。学员可在仿真虚拟环境的模拟器上练习并进行相关手术操作，锻炼技巧以提高真实手术效率和精确度；</w:t>
            </w:r>
          </w:p>
        </w:tc>
      </w:tr>
      <w:tr w:rsidR="007D5840">
        <w:trPr>
          <w:trHeight w:val="284"/>
          <w:jc w:val="center"/>
        </w:trPr>
        <w:tc>
          <w:tcPr>
            <w:tcW w:w="660" w:type="dxa"/>
            <w:vMerge/>
            <w:tcBorders>
              <w:left w:val="single" w:sz="4" w:space="0" w:color="auto"/>
              <w:right w:val="single" w:sz="4" w:space="0" w:color="auto"/>
            </w:tcBorders>
            <w:shd w:val="clear" w:color="000000" w:fill="FFFFFF"/>
            <w:vAlign w:val="center"/>
          </w:tcPr>
          <w:p w:rsidR="007D5840" w:rsidRDefault="007D5840">
            <w:pPr>
              <w:pStyle w:val="a0"/>
            </w:pPr>
          </w:p>
        </w:tc>
        <w:tc>
          <w:tcPr>
            <w:tcW w:w="2555" w:type="dxa"/>
            <w:vMerge/>
            <w:tcBorders>
              <w:left w:val="single" w:sz="4" w:space="0" w:color="auto"/>
              <w:right w:val="single" w:sz="4" w:space="0" w:color="3F3F3F"/>
            </w:tcBorders>
            <w:shd w:val="clear" w:color="000000" w:fill="FFFFFF"/>
            <w:vAlign w:val="center"/>
          </w:tcPr>
          <w:p w:rsidR="007D5840" w:rsidRDefault="007D5840">
            <w:pPr>
              <w:widowControl/>
              <w:jc w:val="center"/>
              <w:textAlignment w:val="center"/>
              <w:rPr>
                <w:rFonts w:ascii="宋体" w:hAnsi="宋体" w:cs="宋体"/>
                <w:color w:val="000000"/>
                <w:kern w:val="0"/>
                <w:szCs w:val="21"/>
                <w:lang/>
              </w:rPr>
            </w:pP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2</w:t>
            </w:r>
            <w:r>
              <w:rPr>
                <w:rFonts w:hint="eastAsia"/>
              </w:rPr>
              <w:t>、</w:t>
            </w:r>
            <w:r>
              <w:rPr>
                <w:rFonts w:hint="eastAsia"/>
              </w:rPr>
              <w:t>带有视觉反馈技术，可对所有操作进行镜头压力监控，规范操作力度和精度；镜头可以进行插入（退出）和旋转动作，并且可以感知窥镜在体内形成环等的各种情况；</w:t>
            </w:r>
          </w:p>
        </w:tc>
      </w:tr>
      <w:tr w:rsidR="007D5840">
        <w:trPr>
          <w:trHeight w:val="284"/>
          <w:jc w:val="center"/>
        </w:trPr>
        <w:tc>
          <w:tcPr>
            <w:tcW w:w="660" w:type="dxa"/>
            <w:vMerge/>
            <w:tcBorders>
              <w:left w:val="single" w:sz="4" w:space="0" w:color="auto"/>
              <w:right w:val="single" w:sz="4" w:space="0" w:color="auto"/>
            </w:tcBorders>
            <w:shd w:val="clear" w:color="000000" w:fill="FFFFFF"/>
            <w:vAlign w:val="center"/>
          </w:tcPr>
          <w:p w:rsidR="007D5840" w:rsidRDefault="007D5840">
            <w:pPr>
              <w:pStyle w:val="a0"/>
            </w:pPr>
          </w:p>
        </w:tc>
        <w:tc>
          <w:tcPr>
            <w:tcW w:w="2555" w:type="dxa"/>
            <w:vMerge/>
            <w:tcBorders>
              <w:left w:val="single" w:sz="4" w:space="0" w:color="auto"/>
              <w:right w:val="single" w:sz="4" w:space="0" w:color="3F3F3F"/>
            </w:tcBorders>
            <w:shd w:val="clear" w:color="000000" w:fill="FFFFFF"/>
            <w:vAlign w:val="center"/>
          </w:tcPr>
          <w:p w:rsidR="007D5840" w:rsidRDefault="007D5840">
            <w:pPr>
              <w:widowControl/>
              <w:jc w:val="center"/>
              <w:textAlignment w:val="center"/>
              <w:rPr>
                <w:rFonts w:ascii="宋体" w:hAnsi="宋体" w:cs="宋体"/>
                <w:color w:val="000000"/>
                <w:kern w:val="0"/>
                <w:szCs w:val="21"/>
                <w:lang/>
              </w:rPr>
            </w:pP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w:t>
            </w:r>
            <w:r>
              <w:rPr>
                <w:rFonts w:hint="eastAsia"/>
              </w:rPr>
              <w:t>3</w:t>
            </w:r>
            <w:r>
              <w:rPr>
                <w:rFonts w:hint="eastAsia"/>
              </w:rPr>
              <w:t>、</w:t>
            </w:r>
            <w:r>
              <w:rPr>
                <w:rFonts w:hint="eastAsia"/>
              </w:rPr>
              <w:t>虚拟画面形象逼真，可看到会厌运动、声门开合、颈动脉搏动、肺段心脏活动等生理现象。（需提供货物实体真实照片显示此功能，以证实此功能的真实性，照片不得</w:t>
            </w:r>
            <w:r>
              <w:rPr>
                <w:rFonts w:hint="eastAsia"/>
              </w:rPr>
              <w:t>PS</w:t>
            </w:r>
            <w:r>
              <w:rPr>
                <w:rFonts w:hint="eastAsia"/>
              </w:rPr>
              <w:t>，如未提供，则所投产品▲号功能可被视为不满足对应条款的要求。）</w:t>
            </w:r>
          </w:p>
        </w:tc>
      </w:tr>
      <w:tr w:rsidR="007D5840">
        <w:trPr>
          <w:trHeight w:val="284"/>
          <w:jc w:val="center"/>
        </w:trPr>
        <w:tc>
          <w:tcPr>
            <w:tcW w:w="660" w:type="dxa"/>
            <w:vMerge/>
            <w:tcBorders>
              <w:left w:val="single" w:sz="4" w:space="0" w:color="auto"/>
              <w:right w:val="single" w:sz="4" w:space="0" w:color="auto"/>
            </w:tcBorders>
            <w:shd w:val="clear" w:color="000000" w:fill="FFFFFF"/>
            <w:vAlign w:val="center"/>
          </w:tcPr>
          <w:p w:rsidR="007D5840" w:rsidRDefault="007D5840">
            <w:pPr>
              <w:pStyle w:val="a0"/>
            </w:pPr>
          </w:p>
        </w:tc>
        <w:tc>
          <w:tcPr>
            <w:tcW w:w="2555" w:type="dxa"/>
            <w:vMerge/>
            <w:tcBorders>
              <w:left w:val="single" w:sz="4" w:space="0" w:color="auto"/>
              <w:right w:val="single" w:sz="4" w:space="0" w:color="3F3F3F"/>
            </w:tcBorders>
            <w:shd w:val="clear" w:color="000000" w:fill="FFFFFF"/>
            <w:vAlign w:val="center"/>
          </w:tcPr>
          <w:p w:rsidR="007D5840" w:rsidRDefault="007D5840">
            <w:pPr>
              <w:widowControl/>
              <w:jc w:val="center"/>
              <w:textAlignment w:val="center"/>
              <w:rPr>
                <w:rFonts w:ascii="宋体" w:hAnsi="宋体" w:cs="宋体"/>
                <w:color w:val="000000"/>
                <w:kern w:val="0"/>
                <w:szCs w:val="21"/>
                <w:lang/>
              </w:rPr>
            </w:pP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w:t>
            </w:r>
            <w:r>
              <w:rPr>
                <w:rFonts w:hint="eastAsia"/>
              </w:rPr>
              <w:t>4</w:t>
            </w:r>
            <w:r>
              <w:rPr>
                <w:rFonts w:hint="eastAsia"/>
              </w:rPr>
              <w:t>、</w:t>
            </w:r>
            <w:r>
              <w:rPr>
                <w:rFonts w:hint="eastAsia"/>
              </w:rPr>
              <w:t>模拟临床真实情景，可模拟血氧监控，操作时血氧会自动降低至报警状态；</w:t>
            </w:r>
          </w:p>
        </w:tc>
      </w:tr>
      <w:tr w:rsidR="007D5840">
        <w:trPr>
          <w:trHeight w:val="284"/>
          <w:jc w:val="center"/>
        </w:trPr>
        <w:tc>
          <w:tcPr>
            <w:tcW w:w="660" w:type="dxa"/>
            <w:vMerge/>
            <w:tcBorders>
              <w:left w:val="single" w:sz="4" w:space="0" w:color="auto"/>
              <w:right w:val="single" w:sz="4" w:space="0" w:color="auto"/>
            </w:tcBorders>
            <w:shd w:val="clear" w:color="000000" w:fill="FFFFFF"/>
            <w:vAlign w:val="center"/>
          </w:tcPr>
          <w:p w:rsidR="007D5840" w:rsidRDefault="007D5840">
            <w:pPr>
              <w:pStyle w:val="a0"/>
            </w:pPr>
          </w:p>
        </w:tc>
        <w:tc>
          <w:tcPr>
            <w:tcW w:w="2555" w:type="dxa"/>
            <w:vMerge/>
            <w:tcBorders>
              <w:left w:val="single" w:sz="4" w:space="0" w:color="auto"/>
              <w:right w:val="single" w:sz="4" w:space="0" w:color="3F3F3F"/>
            </w:tcBorders>
            <w:shd w:val="clear" w:color="000000" w:fill="FFFFFF"/>
            <w:vAlign w:val="center"/>
          </w:tcPr>
          <w:p w:rsidR="007D5840" w:rsidRDefault="007D5840">
            <w:pPr>
              <w:widowControl/>
              <w:jc w:val="center"/>
              <w:textAlignment w:val="center"/>
              <w:rPr>
                <w:rFonts w:ascii="宋体" w:hAnsi="宋体" w:cs="宋体"/>
                <w:color w:val="000000"/>
                <w:kern w:val="0"/>
                <w:szCs w:val="21"/>
                <w:lang/>
              </w:rPr>
            </w:pP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w:t>
            </w:r>
            <w:r>
              <w:rPr>
                <w:rFonts w:hint="eastAsia"/>
              </w:rPr>
              <w:t>5</w:t>
            </w:r>
            <w:r>
              <w:rPr>
                <w:rFonts w:hint="eastAsia"/>
              </w:rPr>
              <w:t>、</w:t>
            </w:r>
            <w:r>
              <w:rPr>
                <w:rFonts w:hint="eastAsia"/>
              </w:rPr>
              <w:t>模拟真实纤支镜操作，可在模拟器上完成拍照、给药（利多卡因）、给氧、切换入路等模拟操作；（需提供货物实体真实照片显示此功能，以证实此功能的真实性，照片不得</w:t>
            </w:r>
            <w:r>
              <w:rPr>
                <w:rFonts w:hint="eastAsia"/>
              </w:rPr>
              <w:t>PS</w:t>
            </w:r>
            <w:r>
              <w:rPr>
                <w:rFonts w:hint="eastAsia"/>
              </w:rPr>
              <w:t>，如未提供，则所投产品▲号功能可被视为不满足对应条款的要求。）</w:t>
            </w:r>
          </w:p>
        </w:tc>
      </w:tr>
      <w:tr w:rsidR="007D5840">
        <w:trPr>
          <w:trHeight w:val="284"/>
          <w:jc w:val="center"/>
        </w:trPr>
        <w:tc>
          <w:tcPr>
            <w:tcW w:w="660" w:type="dxa"/>
            <w:vMerge/>
            <w:tcBorders>
              <w:left w:val="single" w:sz="4" w:space="0" w:color="auto"/>
              <w:right w:val="single" w:sz="4" w:space="0" w:color="auto"/>
            </w:tcBorders>
            <w:shd w:val="clear" w:color="000000" w:fill="FFFFFF"/>
            <w:vAlign w:val="center"/>
          </w:tcPr>
          <w:p w:rsidR="007D5840" w:rsidRDefault="007D5840">
            <w:pPr>
              <w:pStyle w:val="a0"/>
            </w:pPr>
          </w:p>
        </w:tc>
        <w:tc>
          <w:tcPr>
            <w:tcW w:w="2555" w:type="dxa"/>
            <w:vMerge/>
            <w:tcBorders>
              <w:left w:val="single" w:sz="4" w:space="0" w:color="auto"/>
              <w:right w:val="single" w:sz="4" w:space="0" w:color="3F3F3F"/>
            </w:tcBorders>
            <w:shd w:val="clear" w:color="000000" w:fill="FFFFFF"/>
            <w:vAlign w:val="center"/>
          </w:tcPr>
          <w:p w:rsidR="007D5840" w:rsidRDefault="007D5840">
            <w:pPr>
              <w:widowControl/>
              <w:jc w:val="center"/>
              <w:textAlignment w:val="center"/>
              <w:rPr>
                <w:rFonts w:ascii="宋体" w:hAnsi="宋体" w:cs="宋体"/>
                <w:color w:val="000000"/>
                <w:kern w:val="0"/>
                <w:szCs w:val="21"/>
                <w:lang/>
              </w:rPr>
            </w:pP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6</w:t>
            </w:r>
            <w:r>
              <w:rPr>
                <w:rFonts w:hint="eastAsia"/>
              </w:rPr>
              <w:t>、</w:t>
            </w:r>
            <w:r>
              <w:rPr>
                <w:rFonts w:hint="eastAsia"/>
              </w:rPr>
              <w:t>专门针对镜头导航训练有游戏训练模块，训练和考核手眼协调能力；</w:t>
            </w:r>
          </w:p>
        </w:tc>
      </w:tr>
      <w:tr w:rsidR="007D5840">
        <w:trPr>
          <w:trHeight w:val="284"/>
          <w:jc w:val="center"/>
        </w:trPr>
        <w:tc>
          <w:tcPr>
            <w:tcW w:w="660" w:type="dxa"/>
            <w:vMerge/>
            <w:tcBorders>
              <w:left w:val="single" w:sz="4" w:space="0" w:color="auto"/>
              <w:right w:val="single" w:sz="4" w:space="0" w:color="auto"/>
            </w:tcBorders>
            <w:shd w:val="clear" w:color="000000" w:fill="FFFFFF"/>
            <w:vAlign w:val="center"/>
          </w:tcPr>
          <w:p w:rsidR="007D5840" w:rsidRDefault="007D5840">
            <w:pPr>
              <w:pStyle w:val="a0"/>
            </w:pPr>
          </w:p>
        </w:tc>
        <w:tc>
          <w:tcPr>
            <w:tcW w:w="2555" w:type="dxa"/>
            <w:vMerge/>
            <w:tcBorders>
              <w:left w:val="single" w:sz="4" w:space="0" w:color="auto"/>
              <w:right w:val="single" w:sz="4" w:space="0" w:color="3F3F3F"/>
            </w:tcBorders>
            <w:shd w:val="clear" w:color="000000" w:fill="FFFFFF"/>
            <w:vAlign w:val="center"/>
          </w:tcPr>
          <w:p w:rsidR="007D5840" w:rsidRDefault="007D5840">
            <w:pPr>
              <w:widowControl/>
              <w:jc w:val="center"/>
              <w:textAlignment w:val="center"/>
              <w:rPr>
                <w:rFonts w:ascii="宋体" w:hAnsi="宋体" w:cs="宋体"/>
                <w:color w:val="000000"/>
                <w:kern w:val="0"/>
                <w:szCs w:val="21"/>
                <w:lang/>
              </w:rPr>
            </w:pP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w:t>
            </w:r>
            <w:r>
              <w:rPr>
                <w:rFonts w:hint="eastAsia"/>
              </w:rPr>
              <w:t>7</w:t>
            </w:r>
            <w:r>
              <w:rPr>
                <w:rFonts w:hint="eastAsia"/>
              </w:rPr>
              <w:t>、</w:t>
            </w:r>
            <w:r>
              <w:rPr>
                <w:rFonts w:hint="eastAsia"/>
              </w:rPr>
              <w:t>专门针对支气管解剖结构有训练模块，可精确到支气管六级结构；</w:t>
            </w:r>
          </w:p>
        </w:tc>
      </w:tr>
      <w:tr w:rsidR="007D5840">
        <w:trPr>
          <w:trHeight w:val="284"/>
          <w:jc w:val="center"/>
        </w:trPr>
        <w:tc>
          <w:tcPr>
            <w:tcW w:w="660" w:type="dxa"/>
            <w:vMerge/>
            <w:tcBorders>
              <w:left w:val="single" w:sz="4" w:space="0" w:color="auto"/>
              <w:right w:val="single" w:sz="4" w:space="0" w:color="auto"/>
            </w:tcBorders>
            <w:shd w:val="clear" w:color="000000" w:fill="FFFFFF"/>
            <w:vAlign w:val="center"/>
          </w:tcPr>
          <w:p w:rsidR="007D5840" w:rsidRDefault="007D5840">
            <w:pPr>
              <w:pStyle w:val="a0"/>
            </w:pPr>
          </w:p>
        </w:tc>
        <w:tc>
          <w:tcPr>
            <w:tcW w:w="2555" w:type="dxa"/>
            <w:vMerge/>
            <w:tcBorders>
              <w:left w:val="single" w:sz="4" w:space="0" w:color="auto"/>
              <w:right w:val="single" w:sz="4" w:space="0" w:color="3F3F3F"/>
            </w:tcBorders>
            <w:shd w:val="clear" w:color="000000" w:fill="FFFFFF"/>
            <w:vAlign w:val="center"/>
          </w:tcPr>
          <w:p w:rsidR="007D5840" w:rsidRDefault="007D5840">
            <w:pPr>
              <w:widowControl/>
              <w:jc w:val="center"/>
              <w:textAlignment w:val="center"/>
              <w:rPr>
                <w:rFonts w:ascii="宋体" w:hAnsi="宋体" w:cs="宋体"/>
                <w:color w:val="000000"/>
                <w:kern w:val="0"/>
                <w:szCs w:val="21"/>
                <w:lang/>
              </w:rPr>
            </w:pP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8</w:t>
            </w:r>
            <w:r>
              <w:rPr>
                <w:rFonts w:hint="eastAsia"/>
              </w:rPr>
              <w:t>、</w:t>
            </w:r>
            <w:r>
              <w:rPr>
                <w:rFonts w:hint="eastAsia"/>
              </w:rPr>
              <w:t>具有真实解剖结构和生理特点的案例，准确模拟真实操作中触感的三维模型。虚拟病人可根据手术过程产生并发症，并对手术操作实时反应，训练学员的处理紧急情况的应变能力；</w:t>
            </w:r>
          </w:p>
        </w:tc>
      </w:tr>
      <w:tr w:rsidR="007D5840">
        <w:trPr>
          <w:trHeight w:val="284"/>
          <w:jc w:val="center"/>
        </w:trPr>
        <w:tc>
          <w:tcPr>
            <w:tcW w:w="660" w:type="dxa"/>
            <w:vMerge/>
            <w:tcBorders>
              <w:left w:val="single" w:sz="4" w:space="0" w:color="auto"/>
              <w:right w:val="single" w:sz="4" w:space="0" w:color="auto"/>
            </w:tcBorders>
            <w:shd w:val="clear" w:color="000000" w:fill="FFFFFF"/>
            <w:vAlign w:val="center"/>
          </w:tcPr>
          <w:p w:rsidR="007D5840" w:rsidRDefault="007D5840">
            <w:pPr>
              <w:pStyle w:val="a0"/>
            </w:pPr>
          </w:p>
        </w:tc>
        <w:tc>
          <w:tcPr>
            <w:tcW w:w="2555" w:type="dxa"/>
            <w:vMerge/>
            <w:tcBorders>
              <w:left w:val="single" w:sz="4" w:space="0" w:color="auto"/>
              <w:right w:val="single" w:sz="4" w:space="0" w:color="3F3F3F"/>
            </w:tcBorders>
            <w:shd w:val="clear" w:color="000000" w:fill="FFFFFF"/>
            <w:vAlign w:val="center"/>
          </w:tcPr>
          <w:p w:rsidR="007D5840" w:rsidRDefault="007D5840">
            <w:pPr>
              <w:widowControl/>
              <w:jc w:val="center"/>
              <w:textAlignment w:val="center"/>
              <w:rPr>
                <w:rFonts w:ascii="宋体" w:hAnsi="宋体" w:cs="宋体"/>
                <w:color w:val="000000"/>
                <w:kern w:val="0"/>
                <w:szCs w:val="21"/>
                <w:lang/>
              </w:rPr>
            </w:pP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9</w:t>
            </w:r>
            <w:r>
              <w:rPr>
                <w:rFonts w:hint="eastAsia"/>
              </w:rPr>
              <w:t>、</w:t>
            </w:r>
            <w:r>
              <w:rPr>
                <w:rFonts w:hint="eastAsia"/>
              </w:rPr>
              <w:t>学员操作过程的视频和图片可保存和回放，图片可以拷贝出电脑，该系统独特的评估和性能指标配置提供实时反馈和非现场审查培训过程的可能；</w:t>
            </w:r>
          </w:p>
        </w:tc>
      </w:tr>
      <w:tr w:rsidR="007D5840">
        <w:trPr>
          <w:trHeight w:val="284"/>
          <w:jc w:val="center"/>
        </w:trPr>
        <w:tc>
          <w:tcPr>
            <w:tcW w:w="660" w:type="dxa"/>
            <w:vMerge/>
            <w:tcBorders>
              <w:left w:val="single" w:sz="4" w:space="0" w:color="auto"/>
              <w:right w:val="single" w:sz="4" w:space="0" w:color="auto"/>
            </w:tcBorders>
            <w:shd w:val="clear" w:color="000000" w:fill="FFFFFF"/>
            <w:vAlign w:val="center"/>
          </w:tcPr>
          <w:p w:rsidR="007D5840" w:rsidRDefault="007D5840">
            <w:pPr>
              <w:pStyle w:val="a0"/>
            </w:pPr>
          </w:p>
        </w:tc>
        <w:tc>
          <w:tcPr>
            <w:tcW w:w="2555" w:type="dxa"/>
            <w:vMerge/>
            <w:tcBorders>
              <w:left w:val="single" w:sz="4" w:space="0" w:color="auto"/>
              <w:right w:val="single" w:sz="4" w:space="0" w:color="3F3F3F"/>
            </w:tcBorders>
            <w:shd w:val="clear" w:color="000000" w:fill="FFFFFF"/>
            <w:vAlign w:val="center"/>
          </w:tcPr>
          <w:p w:rsidR="007D5840" w:rsidRDefault="007D5840">
            <w:pPr>
              <w:widowControl/>
              <w:jc w:val="center"/>
              <w:textAlignment w:val="center"/>
              <w:rPr>
                <w:rFonts w:ascii="宋体" w:hAnsi="宋体" w:cs="宋体"/>
                <w:color w:val="000000"/>
                <w:kern w:val="0"/>
                <w:szCs w:val="21"/>
                <w:lang/>
              </w:rPr>
            </w:pP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w:t>
            </w:r>
            <w:r>
              <w:rPr>
                <w:rFonts w:hint="eastAsia"/>
              </w:rPr>
              <w:t>10</w:t>
            </w:r>
            <w:r>
              <w:rPr>
                <w:rFonts w:hint="eastAsia"/>
              </w:rPr>
              <w:t>、</w:t>
            </w:r>
            <w:r>
              <w:rPr>
                <w:rFonts w:hint="eastAsia"/>
              </w:rPr>
              <w:t>便携设计，本系统由模拟器主机、模拟支气管镜、带软件笔记本电脑组成。总质量≤</w:t>
            </w:r>
            <w:r>
              <w:rPr>
                <w:rFonts w:hint="eastAsia"/>
              </w:rPr>
              <w:t>7 kg</w:t>
            </w:r>
            <w:r>
              <w:rPr>
                <w:rFonts w:hint="eastAsia"/>
              </w:rPr>
              <w:t>，整套系统配有手提箱，方便携带到不同培训考试场合使用；</w:t>
            </w:r>
          </w:p>
        </w:tc>
      </w:tr>
      <w:tr w:rsidR="007D5840">
        <w:trPr>
          <w:trHeight w:val="284"/>
          <w:jc w:val="center"/>
        </w:trPr>
        <w:tc>
          <w:tcPr>
            <w:tcW w:w="660" w:type="dxa"/>
            <w:vMerge/>
            <w:tcBorders>
              <w:left w:val="single" w:sz="4" w:space="0" w:color="auto"/>
              <w:right w:val="single" w:sz="4" w:space="0" w:color="auto"/>
            </w:tcBorders>
            <w:shd w:val="clear" w:color="000000" w:fill="FFFFFF"/>
            <w:vAlign w:val="center"/>
          </w:tcPr>
          <w:p w:rsidR="007D5840" w:rsidRDefault="007D5840">
            <w:pPr>
              <w:pStyle w:val="a0"/>
            </w:pPr>
          </w:p>
        </w:tc>
        <w:tc>
          <w:tcPr>
            <w:tcW w:w="2555" w:type="dxa"/>
            <w:vMerge/>
            <w:tcBorders>
              <w:left w:val="single" w:sz="4" w:space="0" w:color="auto"/>
              <w:right w:val="single" w:sz="4" w:space="0" w:color="3F3F3F"/>
            </w:tcBorders>
            <w:shd w:val="clear" w:color="000000" w:fill="FFFFFF"/>
            <w:vAlign w:val="center"/>
          </w:tcPr>
          <w:p w:rsidR="007D5840" w:rsidRDefault="007D5840">
            <w:pPr>
              <w:widowControl/>
              <w:jc w:val="center"/>
              <w:textAlignment w:val="center"/>
              <w:rPr>
                <w:rFonts w:ascii="宋体" w:hAnsi="宋体" w:cs="宋体"/>
                <w:color w:val="000000"/>
                <w:kern w:val="0"/>
                <w:szCs w:val="21"/>
                <w:lang/>
              </w:rPr>
            </w:pP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二、系统要求</w:t>
            </w:r>
          </w:p>
        </w:tc>
      </w:tr>
      <w:tr w:rsidR="007D5840">
        <w:trPr>
          <w:trHeight w:val="284"/>
          <w:jc w:val="center"/>
        </w:trPr>
        <w:tc>
          <w:tcPr>
            <w:tcW w:w="660" w:type="dxa"/>
            <w:vMerge/>
            <w:tcBorders>
              <w:left w:val="single" w:sz="4" w:space="0" w:color="auto"/>
              <w:right w:val="single" w:sz="4" w:space="0" w:color="auto"/>
            </w:tcBorders>
            <w:shd w:val="clear" w:color="000000" w:fill="FFFFFF"/>
            <w:vAlign w:val="center"/>
          </w:tcPr>
          <w:p w:rsidR="007D5840" w:rsidRDefault="007D5840">
            <w:pPr>
              <w:pStyle w:val="a0"/>
            </w:pPr>
          </w:p>
        </w:tc>
        <w:tc>
          <w:tcPr>
            <w:tcW w:w="2555" w:type="dxa"/>
            <w:vMerge/>
            <w:tcBorders>
              <w:left w:val="single" w:sz="4" w:space="0" w:color="auto"/>
              <w:right w:val="single" w:sz="4" w:space="0" w:color="3F3F3F"/>
            </w:tcBorders>
            <w:shd w:val="clear" w:color="000000" w:fill="FFFFFF"/>
            <w:vAlign w:val="center"/>
          </w:tcPr>
          <w:p w:rsidR="007D5840" w:rsidRDefault="007D5840">
            <w:pPr>
              <w:widowControl/>
              <w:jc w:val="center"/>
              <w:textAlignment w:val="center"/>
              <w:rPr>
                <w:rFonts w:ascii="宋体" w:hAnsi="宋体" w:cs="宋体"/>
                <w:color w:val="000000"/>
                <w:kern w:val="0"/>
                <w:szCs w:val="21"/>
                <w:lang/>
              </w:rPr>
            </w:pP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1</w:t>
            </w:r>
            <w:r>
              <w:rPr>
                <w:rFonts w:hint="eastAsia"/>
              </w:rPr>
              <w:t>、</w:t>
            </w:r>
            <w:r>
              <w:rPr>
                <w:rFonts w:hint="eastAsia"/>
              </w:rPr>
              <w:t>系统可自由建立多账号并进行批量管理，每个账号均单独记录学习与考核数据；</w:t>
            </w:r>
          </w:p>
        </w:tc>
      </w:tr>
      <w:tr w:rsidR="007D5840">
        <w:trPr>
          <w:trHeight w:val="284"/>
          <w:jc w:val="center"/>
        </w:trPr>
        <w:tc>
          <w:tcPr>
            <w:tcW w:w="660" w:type="dxa"/>
            <w:vMerge/>
            <w:tcBorders>
              <w:left w:val="single" w:sz="4" w:space="0" w:color="auto"/>
              <w:right w:val="single" w:sz="4" w:space="0" w:color="auto"/>
            </w:tcBorders>
            <w:shd w:val="clear" w:color="000000" w:fill="FFFFFF"/>
            <w:vAlign w:val="center"/>
          </w:tcPr>
          <w:p w:rsidR="007D5840" w:rsidRDefault="007D5840">
            <w:pPr>
              <w:pStyle w:val="a0"/>
            </w:pPr>
          </w:p>
        </w:tc>
        <w:tc>
          <w:tcPr>
            <w:tcW w:w="2555" w:type="dxa"/>
            <w:vMerge/>
            <w:tcBorders>
              <w:left w:val="single" w:sz="4" w:space="0" w:color="auto"/>
              <w:right w:val="single" w:sz="4" w:space="0" w:color="3F3F3F"/>
            </w:tcBorders>
            <w:shd w:val="clear" w:color="000000" w:fill="FFFFFF"/>
            <w:vAlign w:val="center"/>
          </w:tcPr>
          <w:p w:rsidR="007D5840" w:rsidRDefault="007D5840">
            <w:pPr>
              <w:widowControl/>
              <w:jc w:val="center"/>
              <w:textAlignment w:val="center"/>
              <w:rPr>
                <w:rFonts w:ascii="宋体" w:hAnsi="宋体" w:cs="宋体"/>
                <w:color w:val="000000"/>
                <w:kern w:val="0"/>
                <w:szCs w:val="21"/>
                <w:lang/>
              </w:rPr>
            </w:pP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2</w:t>
            </w:r>
            <w:r>
              <w:rPr>
                <w:rFonts w:hint="eastAsia"/>
              </w:rPr>
              <w:t>、</w:t>
            </w:r>
            <w:r>
              <w:rPr>
                <w:rFonts w:hint="eastAsia"/>
              </w:rPr>
              <w:t>根据需要，可选择自由练习与进阶练习两种模式。自由练习模式下可选择系统上任意课程进行训练。进阶练习模式下，均需通关上一课程后才能解锁下一课程；</w:t>
            </w:r>
          </w:p>
        </w:tc>
      </w:tr>
      <w:tr w:rsidR="007D5840">
        <w:trPr>
          <w:trHeight w:val="284"/>
          <w:jc w:val="center"/>
        </w:trPr>
        <w:tc>
          <w:tcPr>
            <w:tcW w:w="660" w:type="dxa"/>
            <w:vMerge/>
            <w:tcBorders>
              <w:left w:val="single" w:sz="4" w:space="0" w:color="auto"/>
              <w:right w:val="single" w:sz="4" w:space="0" w:color="auto"/>
            </w:tcBorders>
            <w:shd w:val="clear" w:color="000000" w:fill="FFFFFF"/>
            <w:vAlign w:val="center"/>
          </w:tcPr>
          <w:p w:rsidR="007D5840" w:rsidRDefault="007D5840">
            <w:pPr>
              <w:pStyle w:val="a0"/>
            </w:pPr>
          </w:p>
        </w:tc>
        <w:tc>
          <w:tcPr>
            <w:tcW w:w="2555" w:type="dxa"/>
            <w:vMerge/>
            <w:tcBorders>
              <w:left w:val="single" w:sz="4" w:space="0" w:color="auto"/>
              <w:right w:val="single" w:sz="4" w:space="0" w:color="3F3F3F"/>
            </w:tcBorders>
            <w:shd w:val="clear" w:color="000000" w:fill="FFFFFF"/>
            <w:vAlign w:val="center"/>
          </w:tcPr>
          <w:p w:rsidR="007D5840" w:rsidRDefault="007D5840">
            <w:pPr>
              <w:widowControl/>
              <w:jc w:val="center"/>
              <w:textAlignment w:val="center"/>
              <w:rPr>
                <w:rFonts w:ascii="宋体" w:hAnsi="宋体" w:cs="宋体"/>
                <w:color w:val="000000"/>
                <w:kern w:val="0"/>
                <w:szCs w:val="21"/>
                <w:lang/>
              </w:rPr>
            </w:pP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w:t>
            </w:r>
            <w:r>
              <w:rPr>
                <w:rFonts w:hint="eastAsia"/>
              </w:rPr>
              <w:t>3</w:t>
            </w:r>
            <w:r>
              <w:rPr>
                <w:rFonts w:hint="eastAsia"/>
              </w:rPr>
              <w:t>、</w:t>
            </w:r>
            <w:r>
              <w:rPr>
                <w:rFonts w:hint="eastAsia"/>
              </w:rPr>
              <w:t xml:space="preserve"> </w:t>
            </w:r>
            <w:r>
              <w:rPr>
                <w:rFonts w:hint="eastAsia"/>
              </w:rPr>
              <w:t>要求系统自带不少于</w:t>
            </w:r>
            <w:r>
              <w:rPr>
                <w:rFonts w:hint="eastAsia"/>
              </w:rPr>
              <w:t>5</w:t>
            </w:r>
            <w:r>
              <w:rPr>
                <w:rFonts w:hint="eastAsia"/>
              </w:rPr>
              <w:t>套编辑好的课程，可提供≥</w:t>
            </w:r>
            <w:r>
              <w:rPr>
                <w:rFonts w:hint="eastAsia"/>
              </w:rPr>
              <w:t>25</w:t>
            </w:r>
            <w:r>
              <w:rPr>
                <w:rFonts w:hint="eastAsia"/>
              </w:rPr>
              <w:t>个支气管镜检查案例，难度分为容易，中度难度和困难三个级别，投标商提供详细的病例清单；</w:t>
            </w:r>
          </w:p>
        </w:tc>
      </w:tr>
      <w:tr w:rsidR="007D5840">
        <w:trPr>
          <w:trHeight w:val="284"/>
          <w:jc w:val="center"/>
        </w:trPr>
        <w:tc>
          <w:tcPr>
            <w:tcW w:w="660" w:type="dxa"/>
            <w:vMerge/>
            <w:tcBorders>
              <w:left w:val="single" w:sz="4" w:space="0" w:color="auto"/>
              <w:right w:val="single" w:sz="4" w:space="0" w:color="auto"/>
            </w:tcBorders>
            <w:shd w:val="clear" w:color="000000" w:fill="FFFFFF"/>
            <w:vAlign w:val="center"/>
          </w:tcPr>
          <w:p w:rsidR="007D5840" w:rsidRDefault="007D5840">
            <w:pPr>
              <w:widowControl/>
              <w:jc w:val="left"/>
              <w:rPr>
                <w:rFonts w:ascii="宋体" w:hAnsi="宋体" w:cs="宋体"/>
                <w:color w:val="3F3F3F"/>
                <w:kern w:val="0"/>
                <w:szCs w:val="21"/>
              </w:rPr>
            </w:pPr>
          </w:p>
        </w:tc>
        <w:tc>
          <w:tcPr>
            <w:tcW w:w="2555" w:type="dxa"/>
            <w:vMerge/>
            <w:tcBorders>
              <w:left w:val="single" w:sz="4" w:space="0" w:color="auto"/>
              <w:right w:val="single" w:sz="4" w:space="0" w:color="3F3F3F"/>
            </w:tcBorders>
            <w:shd w:val="clear" w:color="000000" w:fill="FFFFFF"/>
            <w:vAlign w:val="center"/>
          </w:tcPr>
          <w:p w:rsidR="007D5840" w:rsidRDefault="007D5840">
            <w:pPr>
              <w:widowControl/>
              <w:jc w:val="center"/>
              <w:textAlignment w:val="center"/>
              <w:rPr>
                <w:rFonts w:ascii="宋体" w:hAnsi="宋体" w:cs="宋体"/>
                <w:color w:val="000000"/>
                <w:kern w:val="0"/>
                <w:szCs w:val="21"/>
                <w:lang/>
              </w:rPr>
            </w:pP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w:t>
            </w:r>
            <w:r>
              <w:rPr>
                <w:rFonts w:hint="eastAsia"/>
              </w:rPr>
              <w:t>4</w:t>
            </w:r>
            <w:r>
              <w:rPr>
                <w:rFonts w:hint="eastAsia"/>
              </w:rPr>
              <w:t>、</w:t>
            </w:r>
            <w:r>
              <w:rPr>
                <w:rFonts w:hint="eastAsia"/>
              </w:rPr>
              <w:t>所有病例均为真实病例，提供病例详情，可调出</w:t>
            </w:r>
            <w:r>
              <w:rPr>
                <w:rFonts w:hint="eastAsia"/>
              </w:rPr>
              <w:t>CT/MRI</w:t>
            </w:r>
            <w:r>
              <w:rPr>
                <w:rFonts w:hint="eastAsia"/>
              </w:rPr>
              <w:t>图片，</w:t>
            </w:r>
            <w:r>
              <w:rPr>
                <w:rFonts w:hint="eastAsia"/>
              </w:rPr>
              <w:lastRenderedPageBreak/>
              <w:t>投标商提供病例对应的影像图片的软件截屏；</w:t>
            </w:r>
          </w:p>
        </w:tc>
      </w:tr>
      <w:tr w:rsidR="007D5840">
        <w:trPr>
          <w:trHeight w:val="284"/>
          <w:jc w:val="center"/>
        </w:trPr>
        <w:tc>
          <w:tcPr>
            <w:tcW w:w="660" w:type="dxa"/>
            <w:vMerge/>
            <w:tcBorders>
              <w:left w:val="single" w:sz="4" w:space="0" w:color="auto"/>
              <w:right w:val="single" w:sz="4" w:space="0" w:color="auto"/>
            </w:tcBorders>
            <w:shd w:val="clear" w:color="000000" w:fill="FFFFFF"/>
            <w:vAlign w:val="center"/>
          </w:tcPr>
          <w:p w:rsidR="007D5840" w:rsidRDefault="007D5840">
            <w:pPr>
              <w:widowControl/>
              <w:jc w:val="left"/>
              <w:rPr>
                <w:rFonts w:ascii="宋体" w:hAnsi="宋体" w:cs="宋体"/>
                <w:color w:val="3F3F3F"/>
                <w:kern w:val="0"/>
                <w:szCs w:val="21"/>
              </w:rPr>
            </w:pPr>
          </w:p>
        </w:tc>
        <w:tc>
          <w:tcPr>
            <w:tcW w:w="2555" w:type="dxa"/>
            <w:vMerge/>
            <w:tcBorders>
              <w:left w:val="single" w:sz="4" w:space="0" w:color="auto"/>
              <w:right w:val="single" w:sz="4" w:space="0" w:color="3F3F3F"/>
            </w:tcBorders>
            <w:shd w:val="clear" w:color="000000" w:fill="FFFFFF"/>
            <w:vAlign w:val="center"/>
          </w:tcPr>
          <w:p w:rsidR="007D5840" w:rsidRDefault="007D5840">
            <w:pPr>
              <w:widowControl/>
              <w:jc w:val="center"/>
              <w:textAlignment w:val="center"/>
              <w:rPr>
                <w:rFonts w:ascii="宋体" w:hAnsi="宋体" w:cs="宋体"/>
                <w:color w:val="000000"/>
                <w:kern w:val="0"/>
                <w:szCs w:val="21"/>
                <w:lang/>
              </w:rPr>
            </w:pP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w:t>
            </w:r>
            <w:r>
              <w:rPr>
                <w:rFonts w:hint="eastAsia"/>
              </w:rPr>
              <w:t>5</w:t>
            </w:r>
            <w:r>
              <w:rPr>
                <w:rFonts w:hint="eastAsia"/>
              </w:rPr>
              <w:t>、</w:t>
            </w:r>
            <w:r>
              <w:rPr>
                <w:rFonts w:hint="eastAsia"/>
              </w:rPr>
              <w:t>要求可提供≥</w:t>
            </w:r>
            <w:r>
              <w:rPr>
                <w:rFonts w:hint="eastAsia"/>
              </w:rPr>
              <w:t>5</w:t>
            </w:r>
            <w:r>
              <w:rPr>
                <w:rFonts w:hint="eastAsia"/>
              </w:rPr>
              <w:t>个不同常见病例的支气管镜检查模块，包含成人和儿童病例；（需提供货物实体真实照片显示此功能，以证实此功能的真实性，照片不得</w:t>
            </w:r>
            <w:r>
              <w:rPr>
                <w:rFonts w:hint="eastAsia"/>
              </w:rPr>
              <w:t>PS</w:t>
            </w:r>
            <w:r>
              <w:rPr>
                <w:rFonts w:hint="eastAsia"/>
              </w:rPr>
              <w:t>，如未提供，则所投产品▲号功能可被视为不满足对应条款的要求。）</w:t>
            </w:r>
          </w:p>
        </w:tc>
      </w:tr>
      <w:tr w:rsidR="007D5840">
        <w:trPr>
          <w:trHeight w:val="284"/>
          <w:jc w:val="center"/>
        </w:trPr>
        <w:tc>
          <w:tcPr>
            <w:tcW w:w="660" w:type="dxa"/>
            <w:vMerge/>
            <w:tcBorders>
              <w:left w:val="single" w:sz="4" w:space="0" w:color="auto"/>
              <w:right w:val="single" w:sz="4" w:space="0" w:color="auto"/>
            </w:tcBorders>
            <w:shd w:val="clear" w:color="000000" w:fill="FFFFFF"/>
            <w:vAlign w:val="center"/>
          </w:tcPr>
          <w:p w:rsidR="007D5840" w:rsidRDefault="007D5840">
            <w:pPr>
              <w:widowControl/>
              <w:jc w:val="left"/>
              <w:rPr>
                <w:rFonts w:ascii="宋体" w:hAnsi="宋体" w:cs="宋体"/>
                <w:color w:val="3F3F3F"/>
                <w:kern w:val="0"/>
                <w:szCs w:val="21"/>
              </w:rPr>
            </w:pPr>
          </w:p>
        </w:tc>
        <w:tc>
          <w:tcPr>
            <w:tcW w:w="2555" w:type="dxa"/>
            <w:vMerge/>
            <w:tcBorders>
              <w:left w:val="single" w:sz="4" w:space="0" w:color="auto"/>
              <w:right w:val="single" w:sz="4" w:space="0" w:color="3F3F3F"/>
            </w:tcBorders>
            <w:shd w:val="clear" w:color="000000" w:fill="FFFFFF"/>
            <w:vAlign w:val="center"/>
          </w:tcPr>
          <w:p w:rsidR="007D5840" w:rsidRDefault="007D5840">
            <w:pPr>
              <w:widowControl/>
              <w:jc w:val="center"/>
              <w:textAlignment w:val="center"/>
              <w:rPr>
                <w:rFonts w:ascii="宋体" w:hAnsi="宋体" w:cs="宋体"/>
                <w:color w:val="000000"/>
                <w:kern w:val="0"/>
                <w:szCs w:val="21"/>
                <w:lang/>
              </w:rPr>
            </w:pP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6</w:t>
            </w:r>
            <w:r>
              <w:rPr>
                <w:rFonts w:hint="eastAsia"/>
              </w:rPr>
              <w:t>、</w:t>
            </w:r>
            <w:r>
              <w:rPr>
                <w:rFonts w:hint="eastAsia"/>
              </w:rPr>
              <w:t>要求提供≥</w:t>
            </w:r>
            <w:r>
              <w:rPr>
                <w:rFonts w:hint="eastAsia"/>
              </w:rPr>
              <w:t>5</w:t>
            </w:r>
            <w:r>
              <w:rPr>
                <w:rFonts w:hint="eastAsia"/>
              </w:rPr>
              <w:t>个不同的支气管肺段训练考核案例。可根据国际通用支气管命名规则，要求学员对特定肺段进行探查，并给与评分；</w:t>
            </w:r>
          </w:p>
        </w:tc>
      </w:tr>
      <w:tr w:rsidR="007D5840">
        <w:trPr>
          <w:trHeight w:val="284"/>
          <w:jc w:val="center"/>
        </w:trPr>
        <w:tc>
          <w:tcPr>
            <w:tcW w:w="660" w:type="dxa"/>
            <w:vMerge/>
            <w:tcBorders>
              <w:left w:val="single" w:sz="4" w:space="0" w:color="auto"/>
              <w:right w:val="single" w:sz="4" w:space="0" w:color="auto"/>
            </w:tcBorders>
            <w:shd w:val="clear" w:color="000000" w:fill="FFFFFF"/>
            <w:vAlign w:val="center"/>
          </w:tcPr>
          <w:p w:rsidR="007D5840" w:rsidRDefault="007D5840">
            <w:pPr>
              <w:widowControl/>
              <w:jc w:val="left"/>
              <w:rPr>
                <w:rFonts w:ascii="宋体" w:hAnsi="宋体" w:cs="宋体"/>
                <w:color w:val="3F3F3F"/>
                <w:kern w:val="0"/>
                <w:szCs w:val="21"/>
              </w:rPr>
            </w:pPr>
          </w:p>
        </w:tc>
        <w:tc>
          <w:tcPr>
            <w:tcW w:w="2555" w:type="dxa"/>
            <w:vMerge/>
            <w:tcBorders>
              <w:left w:val="single" w:sz="4" w:space="0" w:color="auto"/>
              <w:right w:val="single" w:sz="4" w:space="0" w:color="3F3F3F"/>
            </w:tcBorders>
            <w:shd w:val="clear" w:color="000000" w:fill="FFFFFF"/>
            <w:vAlign w:val="center"/>
          </w:tcPr>
          <w:p w:rsidR="007D5840" w:rsidRDefault="007D5840">
            <w:pPr>
              <w:widowControl/>
              <w:jc w:val="center"/>
              <w:textAlignment w:val="center"/>
              <w:rPr>
                <w:rFonts w:ascii="宋体" w:hAnsi="宋体" w:cs="宋体"/>
                <w:color w:val="000000"/>
                <w:kern w:val="0"/>
                <w:szCs w:val="21"/>
                <w:lang/>
              </w:rPr>
            </w:pP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7</w:t>
            </w:r>
            <w:r>
              <w:rPr>
                <w:rFonts w:hint="eastAsia"/>
              </w:rPr>
              <w:t>、</w:t>
            </w:r>
            <w:r>
              <w:rPr>
                <w:rFonts w:hint="eastAsia"/>
              </w:rPr>
              <w:t>▲要求提供≥</w:t>
            </w:r>
            <w:r>
              <w:rPr>
                <w:rFonts w:hint="eastAsia"/>
              </w:rPr>
              <w:t>12</w:t>
            </w:r>
            <w:r>
              <w:rPr>
                <w:rFonts w:hint="eastAsia"/>
              </w:rPr>
              <w:t>个不同的典型困难气道病例，包含异物损伤、咽喉脓肿、重度会厌炎、肿瘤等。（需提供货物实体真实照片显示此功能，以证实此功能的真实性，照片不得</w:t>
            </w:r>
            <w:r>
              <w:rPr>
                <w:rFonts w:hint="eastAsia"/>
              </w:rPr>
              <w:t>PS</w:t>
            </w:r>
            <w:r>
              <w:rPr>
                <w:rFonts w:hint="eastAsia"/>
              </w:rPr>
              <w:t>，如未提供，则所投产品▲号功能可被视为不满足对应条款的要求。）</w:t>
            </w:r>
          </w:p>
        </w:tc>
      </w:tr>
      <w:tr w:rsidR="007D5840">
        <w:trPr>
          <w:trHeight w:val="284"/>
          <w:jc w:val="center"/>
        </w:trPr>
        <w:tc>
          <w:tcPr>
            <w:tcW w:w="660" w:type="dxa"/>
            <w:vMerge/>
            <w:tcBorders>
              <w:left w:val="single" w:sz="4" w:space="0" w:color="auto"/>
              <w:right w:val="single" w:sz="4" w:space="0" w:color="auto"/>
            </w:tcBorders>
            <w:shd w:val="clear" w:color="000000" w:fill="FFFFFF"/>
            <w:vAlign w:val="center"/>
          </w:tcPr>
          <w:p w:rsidR="007D5840" w:rsidRDefault="007D5840">
            <w:pPr>
              <w:pStyle w:val="a0"/>
            </w:pPr>
          </w:p>
        </w:tc>
        <w:tc>
          <w:tcPr>
            <w:tcW w:w="2555" w:type="dxa"/>
            <w:vMerge/>
            <w:tcBorders>
              <w:left w:val="single" w:sz="4" w:space="0" w:color="auto"/>
              <w:right w:val="single" w:sz="4" w:space="0" w:color="3F3F3F"/>
            </w:tcBorders>
            <w:shd w:val="clear" w:color="000000" w:fill="FFFFFF"/>
            <w:vAlign w:val="center"/>
          </w:tcPr>
          <w:p w:rsidR="007D5840" w:rsidRDefault="007D5840">
            <w:pPr>
              <w:widowControl/>
              <w:jc w:val="center"/>
              <w:textAlignment w:val="center"/>
              <w:rPr>
                <w:rFonts w:ascii="宋体" w:hAnsi="宋体" w:cs="宋体"/>
                <w:color w:val="000000"/>
                <w:kern w:val="0"/>
                <w:szCs w:val="21"/>
                <w:lang/>
              </w:rPr>
            </w:pP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8</w:t>
            </w:r>
            <w:r>
              <w:rPr>
                <w:rFonts w:hint="eastAsia"/>
              </w:rPr>
              <w:t>、</w:t>
            </w:r>
            <w:r>
              <w:rPr>
                <w:rFonts w:hint="eastAsia"/>
              </w:rPr>
              <w:t>▲要求提供≥</w:t>
            </w:r>
            <w:r>
              <w:rPr>
                <w:rFonts w:hint="eastAsia"/>
              </w:rPr>
              <w:t>2</w:t>
            </w:r>
            <w:r>
              <w:rPr>
                <w:rFonts w:hint="eastAsia"/>
              </w:rPr>
              <w:t>个肺叶切除术后支气管镜检查病例。（需提供货物实体真实照片显示此功能，以证实此功能的真实性，照片不得</w:t>
            </w:r>
            <w:r>
              <w:rPr>
                <w:rFonts w:hint="eastAsia"/>
              </w:rPr>
              <w:t>PS</w:t>
            </w:r>
            <w:r>
              <w:rPr>
                <w:rFonts w:hint="eastAsia"/>
              </w:rPr>
              <w:t>，如未提供，则所投产品▲号功能可被视为不满足对应条款的要求。）</w:t>
            </w:r>
          </w:p>
        </w:tc>
      </w:tr>
      <w:tr w:rsidR="007D5840">
        <w:trPr>
          <w:trHeight w:val="284"/>
          <w:jc w:val="center"/>
        </w:trPr>
        <w:tc>
          <w:tcPr>
            <w:tcW w:w="660" w:type="dxa"/>
            <w:vMerge/>
            <w:tcBorders>
              <w:left w:val="single" w:sz="4" w:space="0" w:color="auto"/>
              <w:right w:val="single" w:sz="4" w:space="0" w:color="auto"/>
            </w:tcBorders>
            <w:shd w:val="clear" w:color="000000" w:fill="FFFFFF"/>
            <w:vAlign w:val="center"/>
          </w:tcPr>
          <w:p w:rsidR="007D5840" w:rsidRDefault="007D5840">
            <w:pPr>
              <w:pStyle w:val="a0"/>
            </w:pPr>
          </w:p>
        </w:tc>
        <w:tc>
          <w:tcPr>
            <w:tcW w:w="2555" w:type="dxa"/>
            <w:vMerge/>
            <w:tcBorders>
              <w:left w:val="single" w:sz="4" w:space="0" w:color="auto"/>
              <w:right w:val="single" w:sz="4" w:space="0" w:color="3F3F3F"/>
            </w:tcBorders>
            <w:shd w:val="clear" w:color="000000" w:fill="FFFFFF"/>
            <w:vAlign w:val="center"/>
          </w:tcPr>
          <w:p w:rsidR="007D5840" w:rsidRDefault="007D5840">
            <w:pPr>
              <w:widowControl/>
              <w:jc w:val="center"/>
              <w:textAlignment w:val="center"/>
              <w:rPr>
                <w:rFonts w:ascii="宋体" w:hAnsi="宋体" w:cs="宋体"/>
                <w:color w:val="000000"/>
                <w:kern w:val="0"/>
                <w:szCs w:val="21"/>
                <w:lang/>
              </w:rPr>
            </w:pP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9</w:t>
            </w:r>
            <w:r>
              <w:rPr>
                <w:rFonts w:hint="eastAsia"/>
              </w:rPr>
              <w:t>、</w:t>
            </w:r>
            <w:r>
              <w:rPr>
                <w:rFonts w:hint="eastAsia"/>
              </w:rPr>
              <w:t>系统所有操作具有标准手术指导步骤，配音频和文字详细指导；</w:t>
            </w:r>
          </w:p>
        </w:tc>
      </w:tr>
      <w:tr w:rsidR="007D5840">
        <w:trPr>
          <w:trHeight w:val="284"/>
          <w:jc w:val="center"/>
        </w:trPr>
        <w:tc>
          <w:tcPr>
            <w:tcW w:w="660" w:type="dxa"/>
            <w:vMerge/>
            <w:tcBorders>
              <w:left w:val="single" w:sz="4" w:space="0" w:color="auto"/>
              <w:right w:val="single" w:sz="4" w:space="0" w:color="auto"/>
            </w:tcBorders>
            <w:shd w:val="clear" w:color="000000" w:fill="FFFFFF"/>
            <w:vAlign w:val="center"/>
          </w:tcPr>
          <w:p w:rsidR="007D5840" w:rsidRDefault="007D5840">
            <w:pPr>
              <w:pStyle w:val="a0"/>
            </w:pPr>
          </w:p>
        </w:tc>
        <w:tc>
          <w:tcPr>
            <w:tcW w:w="2555" w:type="dxa"/>
            <w:vMerge/>
            <w:tcBorders>
              <w:left w:val="single" w:sz="4" w:space="0" w:color="auto"/>
              <w:right w:val="single" w:sz="4" w:space="0" w:color="3F3F3F"/>
            </w:tcBorders>
            <w:shd w:val="clear" w:color="000000" w:fill="FFFFFF"/>
            <w:vAlign w:val="center"/>
          </w:tcPr>
          <w:p w:rsidR="007D5840" w:rsidRDefault="007D5840">
            <w:pPr>
              <w:widowControl/>
              <w:jc w:val="center"/>
              <w:textAlignment w:val="center"/>
              <w:rPr>
                <w:rFonts w:ascii="宋体" w:hAnsi="宋体" w:cs="宋体"/>
                <w:color w:val="000000"/>
                <w:kern w:val="0"/>
                <w:szCs w:val="21"/>
                <w:lang/>
              </w:rPr>
            </w:pP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w:t>
            </w:r>
            <w:r>
              <w:rPr>
                <w:rFonts w:hint="eastAsia"/>
              </w:rPr>
              <w:t>10</w:t>
            </w:r>
            <w:r>
              <w:rPr>
                <w:rFonts w:hint="eastAsia"/>
              </w:rPr>
              <w:t>、</w:t>
            </w:r>
            <w:r>
              <w:rPr>
                <w:rFonts w:hint="eastAsia"/>
              </w:rPr>
              <w:t>可进行的训练任务包括：镜头导航，上气道解剖学、检查支气管肺段、常见气道病变检查、困难气道处理、肺叶切除术引导；</w:t>
            </w:r>
          </w:p>
        </w:tc>
      </w:tr>
      <w:tr w:rsidR="007D5840">
        <w:trPr>
          <w:trHeight w:val="284"/>
          <w:jc w:val="center"/>
        </w:trPr>
        <w:tc>
          <w:tcPr>
            <w:tcW w:w="660" w:type="dxa"/>
            <w:vMerge/>
            <w:tcBorders>
              <w:left w:val="single" w:sz="4" w:space="0" w:color="auto"/>
              <w:right w:val="single" w:sz="4" w:space="0" w:color="auto"/>
            </w:tcBorders>
            <w:shd w:val="clear" w:color="000000" w:fill="FFFFFF"/>
            <w:vAlign w:val="center"/>
          </w:tcPr>
          <w:p w:rsidR="007D5840" w:rsidRDefault="007D5840">
            <w:pPr>
              <w:pStyle w:val="a0"/>
            </w:pPr>
          </w:p>
        </w:tc>
        <w:tc>
          <w:tcPr>
            <w:tcW w:w="2555" w:type="dxa"/>
            <w:vMerge/>
            <w:tcBorders>
              <w:left w:val="single" w:sz="4" w:space="0" w:color="auto"/>
              <w:right w:val="single" w:sz="4" w:space="0" w:color="3F3F3F"/>
            </w:tcBorders>
            <w:shd w:val="clear" w:color="000000" w:fill="FFFFFF"/>
            <w:vAlign w:val="center"/>
          </w:tcPr>
          <w:p w:rsidR="007D5840" w:rsidRDefault="007D5840">
            <w:pPr>
              <w:widowControl/>
              <w:jc w:val="center"/>
              <w:textAlignment w:val="center"/>
              <w:rPr>
                <w:rFonts w:ascii="宋体" w:hAnsi="宋体" w:cs="宋体"/>
                <w:color w:val="000000"/>
                <w:kern w:val="0"/>
                <w:szCs w:val="21"/>
                <w:lang/>
              </w:rPr>
            </w:pP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11</w:t>
            </w:r>
            <w:r>
              <w:rPr>
                <w:rFonts w:hint="eastAsia"/>
              </w:rPr>
              <w:t>、</w:t>
            </w:r>
            <w:r>
              <w:rPr>
                <w:rFonts w:hint="eastAsia"/>
              </w:rPr>
              <w:t>解剖结构学习及考核功能，学习过程中显示镜头所处位置的解剖学名称，考核模式下到达指定结构位置时填写解剖学名称；</w:t>
            </w:r>
          </w:p>
        </w:tc>
      </w:tr>
      <w:tr w:rsidR="007D5840">
        <w:trPr>
          <w:trHeight w:val="284"/>
          <w:jc w:val="center"/>
        </w:trPr>
        <w:tc>
          <w:tcPr>
            <w:tcW w:w="660" w:type="dxa"/>
            <w:vMerge/>
            <w:tcBorders>
              <w:left w:val="single" w:sz="4" w:space="0" w:color="auto"/>
              <w:right w:val="single" w:sz="4" w:space="0" w:color="auto"/>
            </w:tcBorders>
            <w:shd w:val="clear" w:color="000000" w:fill="FFFFFF"/>
            <w:vAlign w:val="center"/>
          </w:tcPr>
          <w:p w:rsidR="007D5840" w:rsidRDefault="007D5840">
            <w:pPr>
              <w:pStyle w:val="a0"/>
            </w:pPr>
          </w:p>
        </w:tc>
        <w:tc>
          <w:tcPr>
            <w:tcW w:w="2555" w:type="dxa"/>
            <w:vMerge/>
            <w:tcBorders>
              <w:left w:val="single" w:sz="4" w:space="0" w:color="auto"/>
              <w:right w:val="single" w:sz="4" w:space="0" w:color="3F3F3F"/>
            </w:tcBorders>
            <w:shd w:val="clear" w:color="000000" w:fill="FFFFFF"/>
            <w:vAlign w:val="center"/>
          </w:tcPr>
          <w:p w:rsidR="007D5840" w:rsidRDefault="007D5840">
            <w:pPr>
              <w:widowControl/>
              <w:jc w:val="center"/>
              <w:textAlignment w:val="center"/>
              <w:rPr>
                <w:rFonts w:ascii="宋体" w:hAnsi="宋体" w:cs="宋体"/>
                <w:color w:val="000000"/>
                <w:kern w:val="0"/>
                <w:szCs w:val="21"/>
                <w:lang/>
              </w:rPr>
            </w:pP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w:t>
            </w:r>
            <w:r>
              <w:rPr>
                <w:rFonts w:hint="eastAsia"/>
              </w:rPr>
              <w:t>12</w:t>
            </w:r>
            <w:r>
              <w:rPr>
                <w:rFonts w:hint="eastAsia"/>
              </w:rPr>
              <w:t>、</w:t>
            </w:r>
            <w:r>
              <w:rPr>
                <w:rFonts w:hint="eastAsia"/>
              </w:rPr>
              <w:t>具备</w:t>
            </w:r>
            <w:r>
              <w:rPr>
                <w:rFonts w:hint="eastAsia"/>
              </w:rPr>
              <w:t>3D</w:t>
            </w:r>
            <w:r>
              <w:rPr>
                <w:rFonts w:hint="eastAsia"/>
              </w:rPr>
              <w:t>视图导航功能，自由切换立体显示虚拟病人支气管结构，显示画面可在镜头模式、轨迹模式（观察角度，高度可无级变换），同时可显示镜头在支气管的实时位置；（需提供货物实体真实照片显示此功能，以证实此功能的真实性，照片不得</w:t>
            </w:r>
            <w:r>
              <w:rPr>
                <w:rFonts w:hint="eastAsia"/>
              </w:rPr>
              <w:t>PS</w:t>
            </w:r>
            <w:r>
              <w:rPr>
                <w:rFonts w:hint="eastAsia"/>
              </w:rPr>
              <w:t>，如未提供，则所投产品▲号功能可被视为不满足对应条款的要求。）</w:t>
            </w:r>
          </w:p>
        </w:tc>
      </w:tr>
      <w:tr w:rsidR="007D5840">
        <w:trPr>
          <w:trHeight w:val="284"/>
          <w:jc w:val="center"/>
        </w:trPr>
        <w:tc>
          <w:tcPr>
            <w:tcW w:w="660" w:type="dxa"/>
            <w:vMerge/>
            <w:tcBorders>
              <w:left w:val="single" w:sz="4" w:space="0" w:color="auto"/>
              <w:right w:val="single" w:sz="4" w:space="0" w:color="auto"/>
            </w:tcBorders>
            <w:shd w:val="clear" w:color="000000" w:fill="FFFFFF"/>
            <w:vAlign w:val="center"/>
          </w:tcPr>
          <w:p w:rsidR="007D5840" w:rsidRDefault="007D5840">
            <w:pPr>
              <w:pStyle w:val="a0"/>
            </w:pPr>
          </w:p>
        </w:tc>
        <w:tc>
          <w:tcPr>
            <w:tcW w:w="2555" w:type="dxa"/>
            <w:vMerge/>
            <w:tcBorders>
              <w:left w:val="single" w:sz="4" w:space="0" w:color="auto"/>
              <w:right w:val="single" w:sz="4" w:space="0" w:color="3F3F3F"/>
            </w:tcBorders>
            <w:shd w:val="clear" w:color="000000" w:fill="FFFFFF"/>
            <w:vAlign w:val="center"/>
          </w:tcPr>
          <w:p w:rsidR="007D5840" w:rsidRDefault="007D5840">
            <w:pPr>
              <w:widowControl/>
              <w:jc w:val="center"/>
              <w:textAlignment w:val="center"/>
              <w:rPr>
                <w:rFonts w:ascii="宋体" w:hAnsi="宋体" w:cs="宋体"/>
                <w:color w:val="000000"/>
                <w:kern w:val="0"/>
                <w:szCs w:val="21"/>
                <w:lang/>
              </w:rPr>
            </w:pP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w:t>
            </w:r>
            <w:r>
              <w:rPr>
                <w:rFonts w:hint="eastAsia"/>
              </w:rPr>
              <w:t>13</w:t>
            </w:r>
            <w:r>
              <w:rPr>
                <w:rFonts w:hint="eastAsia"/>
              </w:rPr>
              <w:t>、</w:t>
            </w:r>
            <w:r>
              <w:rPr>
                <w:rFonts w:hint="eastAsia"/>
              </w:rPr>
              <w:t>系统自动对所有操作录像，实时提供操作时长、镜头前进距离、镜头旋转角度、镜头转向次数、镜头前进速度、组织触碰次数等反馈数据，用于考核和评估；（需提供货物实体真实照片显示此功能，以证实此功能的真实性，照片不得</w:t>
            </w:r>
            <w:r>
              <w:rPr>
                <w:rFonts w:hint="eastAsia"/>
              </w:rPr>
              <w:t>PS</w:t>
            </w:r>
            <w:r>
              <w:rPr>
                <w:rFonts w:hint="eastAsia"/>
              </w:rPr>
              <w:t>，如未提供，则所投产品▲号功能可被视为不满足对应条款的要求。）</w:t>
            </w:r>
          </w:p>
        </w:tc>
      </w:tr>
      <w:tr w:rsidR="007D5840">
        <w:trPr>
          <w:trHeight w:val="284"/>
          <w:jc w:val="center"/>
        </w:trPr>
        <w:tc>
          <w:tcPr>
            <w:tcW w:w="660" w:type="dxa"/>
            <w:vMerge/>
            <w:tcBorders>
              <w:left w:val="single" w:sz="4" w:space="0" w:color="auto"/>
              <w:right w:val="single" w:sz="4" w:space="0" w:color="auto"/>
            </w:tcBorders>
            <w:shd w:val="clear" w:color="000000" w:fill="FFFFFF"/>
            <w:vAlign w:val="center"/>
          </w:tcPr>
          <w:p w:rsidR="007D5840" w:rsidRDefault="007D5840">
            <w:pPr>
              <w:pStyle w:val="a0"/>
            </w:pPr>
          </w:p>
        </w:tc>
        <w:tc>
          <w:tcPr>
            <w:tcW w:w="2555" w:type="dxa"/>
            <w:vMerge/>
            <w:tcBorders>
              <w:left w:val="single" w:sz="4" w:space="0" w:color="auto"/>
              <w:right w:val="single" w:sz="4" w:space="0" w:color="3F3F3F"/>
            </w:tcBorders>
            <w:shd w:val="clear" w:color="000000" w:fill="FFFFFF"/>
            <w:vAlign w:val="center"/>
          </w:tcPr>
          <w:p w:rsidR="007D5840" w:rsidRDefault="007D5840">
            <w:pPr>
              <w:widowControl/>
              <w:jc w:val="center"/>
              <w:textAlignment w:val="center"/>
              <w:rPr>
                <w:rFonts w:ascii="宋体" w:hAnsi="宋体" w:cs="宋体"/>
                <w:color w:val="000000"/>
                <w:kern w:val="0"/>
                <w:szCs w:val="21"/>
                <w:lang/>
              </w:rPr>
            </w:pPr>
          </w:p>
        </w:tc>
        <w:tc>
          <w:tcPr>
            <w:tcW w:w="6439" w:type="dxa"/>
            <w:tcBorders>
              <w:top w:val="single" w:sz="4" w:space="0" w:color="3F3F3F"/>
              <w:left w:val="nil"/>
              <w:bottom w:val="single" w:sz="4" w:space="0" w:color="3F3F3F"/>
              <w:right w:val="single" w:sz="4" w:space="0" w:color="3F3F3F"/>
            </w:tcBorders>
            <w:shd w:val="clear" w:color="000000" w:fill="FFFFFF"/>
          </w:tcPr>
          <w:p w:rsidR="007D5840" w:rsidRDefault="00F44A6B">
            <w:pPr>
              <w:widowControl/>
              <w:jc w:val="left"/>
              <w:rPr>
                <w:rFonts w:ascii="宋体" w:hAnsi="宋体" w:cs="宋体"/>
                <w:color w:val="3F3F3F"/>
                <w:kern w:val="0"/>
                <w:szCs w:val="21"/>
              </w:rPr>
            </w:pPr>
            <w:r>
              <w:rPr>
                <w:rFonts w:hint="eastAsia"/>
              </w:rPr>
              <w:t>14</w:t>
            </w:r>
            <w:r>
              <w:rPr>
                <w:rFonts w:hint="eastAsia"/>
              </w:rPr>
              <w:t>、</w:t>
            </w:r>
            <w:r>
              <w:rPr>
                <w:rFonts w:hint="eastAsia"/>
              </w:rPr>
              <w:t>操作完成后系统将根据完成度和完成效果给与四个等级的评分；</w:t>
            </w:r>
          </w:p>
        </w:tc>
      </w:tr>
      <w:tr w:rsidR="007D5840">
        <w:trPr>
          <w:trHeight w:val="284"/>
          <w:jc w:val="center"/>
        </w:trPr>
        <w:tc>
          <w:tcPr>
            <w:tcW w:w="9654" w:type="dxa"/>
            <w:gridSpan w:val="3"/>
            <w:tcBorders>
              <w:top w:val="single" w:sz="4" w:space="0" w:color="auto"/>
              <w:left w:val="single" w:sz="4" w:space="0" w:color="auto"/>
              <w:bottom w:val="single" w:sz="4" w:space="0" w:color="auto"/>
              <w:right w:val="single" w:sz="4" w:space="0" w:color="3F3F3F"/>
            </w:tcBorders>
            <w:shd w:val="clear" w:color="000000" w:fill="FFFFFF"/>
            <w:vAlign w:val="center"/>
          </w:tcPr>
          <w:p w:rsidR="007D5840" w:rsidRDefault="00F44A6B">
            <w:pPr>
              <w:widowControl/>
              <w:jc w:val="left"/>
              <w:rPr>
                <w:rFonts w:ascii="宋体" w:hAnsi="宋体" w:cs="宋体"/>
                <w:color w:val="3F3F3F"/>
                <w:kern w:val="0"/>
                <w:szCs w:val="21"/>
              </w:rPr>
            </w:pPr>
            <w:r>
              <w:rPr>
                <w:rFonts w:ascii="宋体" w:hAnsi="宋体" w:cs="宋体" w:hint="eastAsia"/>
                <w:color w:val="3F3F3F"/>
                <w:kern w:val="0"/>
                <w:szCs w:val="21"/>
              </w:rPr>
              <w:t>配置清单</w:t>
            </w:r>
          </w:p>
        </w:tc>
      </w:tr>
      <w:tr w:rsidR="007D5840">
        <w:trPr>
          <w:trHeight w:val="1660"/>
          <w:jc w:val="center"/>
        </w:trPr>
        <w:tc>
          <w:tcPr>
            <w:tcW w:w="9654" w:type="dxa"/>
            <w:gridSpan w:val="3"/>
            <w:tcBorders>
              <w:top w:val="single" w:sz="4" w:space="0" w:color="auto"/>
              <w:left w:val="single" w:sz="4" w:space="0" w:color="auto"/>
              <w:bottom w:val="single" w:sz="4" w:space="0" w:color="auto"/>
              <w:right w:val="single" w:sz="4" w:space="0" w:color="3F3F3F"/>
            </w:tcBorders>
            <w:shd w:val="clear" w:color="000000" w:fill="FFFFFF"/>
            <w:vAlign w:val="center"/>
          </w:tcPr>
          <w:p w:rsidR="007D5840" w:rsidRDefault="007D5840">
            <w:pPr>
              <w:rPr>
                <w:rFonts w:ascii="宋体" w:hAnsi="宋体" w:cs="宋体"/>
                <w:color w:val="3F3F3F"/>
                <w:kern w:val="0"/>
                <w:szCs w:val="21"/>
              </w:rPr>
            </w:pPr>
          </w:p>
        </w:tc>
      </w:tr>
    </w:tbl>
    <w:p w:rsidR="007D5840" w:rsidRDefault="007D5840">
      <w:pPr>
        <w:pStyle w:val="a0"/>
      </w:pPr>
    </w:p>
    <w:p w:rsidR="007D5840" w:rsidRDefault="007D5840"/>
    <w:sectPr w:rsidR="007D5840" w:rsidSect="007D58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A6B" w:rsidRDefault="00F44A6B" w:rsidP="008560AF">
      <w:r>
        <w:separator/>
      </w:r>
    </w:p>
  </w:endnote>
  <w:endnote w:type="continuationSeparator" w:id="0">
    <w:p w:rsidR="00F44A6B" w:rsidRDefault="00F44A6B" w:rsidP="008560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简">
    <w:altName w:val="宋体"/>
    <w:charset w:val="86"/>
    <w:family w:val="auto"/>
    <w:pitch w:val="default"/>
    <w:sig w:usb0="00000000" w:usb1="00000000" w:usb2="00000000" w:usb3="00000000" w:csb0="0016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A6B" w:rsidRDefault="00F44A6B" w:rsidP="008560AF">
      <w:r>
        <w:separator/>
      </w:r>
    </w:p>
  </w:footnote>
  <w:footnote w:type="continuationSeparator" w:id="0">
    <w:p w:rsidR="00F44A6B" w:rsidRDefault="00F44A6B" w:rsidP="008560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embedSystemFonts/>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Y3OWYzNzJkNWMzMWFmYWRhY2JiNTRhZThhYjJkMWEifQ=="/>
  </w:docVars>
  <w:rsids>
    <w:rsidRoot w:val="59F70257"/>
    <w:rsid w:val="007D5840"/>
    <w:rsid w:val="008560AF"/>
    <w:rsid w:val="00F44A6B"/>
    <w:rsid w:val="35CA102E"/>
    <w:rsid w:val="437C7E7D"/>
    <w:rsid w:val="59F702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D5840"/>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qFormat/>
    <w:rsid w:val="007D5840"/>
    <w:pPr>
      <w:widowControl w:val="0"/>
      <w:spacing w:before="25" w:after="25"/>
    </w:pPr>
    <w:rPr>
      <w:rFonts w:ascii="Calibri" w:eastAsia="宋体" w:hAnsi="Calibri" w:cs="Times New Roman"/>
      <w:bCs/>
      <w:spacing w:val="10"/>
      <w:sz w:val="24"/>
      <w:szCs w:val="24"/>
    </w:rPr>
  </w:style>
  <w:style w:type="table" w:styleId="a4">
    <w:name w:val="Table Grid"/>
    <w:basedOn w:val="a2"/>
    <w:uiPriority w:val="39"/>
    <w:qFormat/>
    <w:rsid w:val="007D5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1"/>
    <w:qFormat/>
    <w:rsid w:val="007D5840"/>
    <w:rPr>
      <w:rFonts w:ascii="宋体-简" w:eastAsia="宋体-简" w:hAnsi="宋体-简" w:cs="宋体-简"/>
      <w:color w:val="000000"/>
      <w:sz w:val="20"/>
      <w:szCs w:val="20"/>
      <w:u w:val="none"/>
    </w:rPr>
  </w:style>
  <w:style w:type="character" w:customStyle="1" w:styleId="font51">
    <w:name w:val="font51"/>
    <w:basedOn w:val="a1"/>
    <w:qFormat/>
    <w:rsid w:val="007D5840"/>
    <w:rPr>
      <w:rFonts w:ascii="微软雅黑" w:eastAsia="微软雅黑" w:hAnsi="微软雅黑" w:cs="微软雅黑" w:hint="default"/>
      <w:color w:val="000000"/>
      <w:sz w:val="20"/>
      <w:szCs w:val="20"/>
      <w:u w:val="none"/>
    </w:rPr>
  </w:style>
  <w:style w:type="paragraph" w:styleId="a5">
    <w:name w:val="header"/>
    <w:basedOn w:val="a"/>
    <w:link w:val="Char"/>
    <w:rsid w:val="008560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8560AF"/>
    <w:rPr>
      <w:rFonts w:ascii="Calibri" w:eastAsia="宋体" w:hAnsi="Calibri" w:cs="Times New Roman"/>
      <w:kern w:val="2"/>
      <w:sz w:val="18"/>
      <w:szCs w:val="18"/>
    </w:rPr>
  </w:style>
  <w:style w:type="paragraph" w:styleId="a6">
    <w:name w:val="footer"/>
    <w:basedOn w:val="a"/>
    <w:link w:val="Char0"/>
    <w:rsid w:val="008560AF"/>
    <w:pPr>
      <w:tabs>
        <w:tab w:val="center" w:pos="4153"/>
        <w:tab w:val="right" w:pos="8306"/>
      </w:tabs>
      <w:snapToGrid w:val="0"/>
      <w:jc w:val="left"/>
    </w:pPr>
    <w:rPr>
      <w:sz w:val="18"/>
      <w:szCs w:val="18"/>
    </w:rPr>
  </w:style>
  <w:style w:type="character" w:customStyle="1" w:styleId="Char0">
    <w:name w:val="页脚 Char"/>
    <w:basedOn w:val="a1"/>
    <w:link w:val="a6"/>
    <w:rsid w:val="008560AF"/>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1662</Characters>
  <Application>Microsoft Office Word</Application>
  <DocSecurity>0</DocSecurity>
  <Lines>13</Lines>
  <Paragraphs>3</Paragraphs>
  <ScaleCrop>false</ScaleCrop>
  <Company>Sky123.Org</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Sky123.Org</cp:lastModifiedBy>
  <cp:revision>2</cp:revision>
  <dcterms:created xsi:type="dcterms:W3CDTF">2023-08-01T03:40:00Z</dcterms:created>
  <dcterms:modified xsi:type="dcterms:W3CDTF">2023-08-01T03:40:00Z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3B8F15774D164807BC3CE9476164B188_11</vt:lpwstr>
  </property>
</Properties>
</file>