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bookmarkStart w:id="0" w:name="_GoBack"/>
      <w:bookmarkEnd w:id="0"/>
      <w:r>
        <w:rPr>
          <w:rFonts w:hint="eastAsia" w:ascii="宋体" w:hAnsi="宋体"/>
          <w:b/>
          <w:bCs/>
          <w:sz w:val="28"/>
        </w:rPr>
        <w:t>一、关于评分细则选用说明：</w:t>
      </w:r>
    </w:p>
    <w:p>
      <w:pPr>
        <w:rPr>
          <w:rFonts w:ascii="宋体" w:hAnsi="宋体"/>
          <w:b/>
          <w:bCs/>
          <w:sz w:val="24"/>
        </w:rPr>
      </w:pPr>
      <w:r>
        <w:rPr>
          <w:rFonts w:hint="eastAsia" w:ascii="宋体" w:hAnsi="宋体"/>
          <w:b/>
          <w:bCs/>
          <w:sz w:val="24"/>
        </w:rPr>
        <w:t>评分细则可选择通用版或专用版，请使用科室根据实际需求自主勾选。</w:t>
      </w:r>
    </w:p>
    <w:p>
      <w:pPr>
        <w:pStyle w:val="11"/>
        <w:ind w:firstLine="0" w:firstLineChars="0"/>
        <w:rPr>
          <w:rFonts w:ascii="宋体" w:hAnsi="宋体"/>
          <w:b/>
          <w:bCs/>
          <w:sz w:val="24"/>
        </w:rPr>
      </w:pPr>
      <w:r>
        <w:rPr>
          <w:rFonts w:ascii="Arial" w:hAnsi="Arial" w:cs="Arial"/>
          <w:b/>
          <w:bCs/>
          <w:sz w:val="24"/>
        </w:rPr>
        <w:t>√</w:t>
      </w:r>
      <w:r>
        <w:rPr>
          <w:rFonts w:hint="eastAsia" w:ascii="Arial" w:hAnsi="Arial" w:cs="Arial"/>
          <w:b/>
          <w:bCs/>
          <w:sz w:val="24"/>
        </w:rPr>
        <w:t xml:space="preserve">  </w:t>
      </w:r>
      <w:r>
        <w:rPr>
          <w:rFonts w:hint="eastAsia" w:ascii="宋体" w:hAnsi="宋体"/>
          <w:b/>
          <w:bCs/>
          <w:sz w:val="24"/>
        </w:rPr>
        <w:t>通用版评分细则</w:t>
      </w:r>
    </w:p>
    <w:p>
      <w:pPr>
        <w:pStyle w:val="11"/>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90"/>
        <w:gridCol w:w="682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1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99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10"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242"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10" w:type="dxa"/>
            <w:shd w:val="clear" w:color="auto" w:fill="auto"/>
            <w:vAlign w:val="center"/>
          </w:tcPr>
          <w:p>
            <w:pPr>
              <w:numPr>
                <w:ilvl w:val="0"/>
                <w:numId w:val="2"/>
              </w:numPr>
              <w:spacing w:line="300" w:lineRule="exact"/>
              <w:jc w:val="center"/>
              <w:rPr>
                <w:rFonts w:ascii="宋体" w:hAnsi="宋体" w:eastAsia="等线"/>
                <w:szCs w:val="21"/>
              </w:rPr>
            </w:pPr>
          </w:p>
        </w:tc>
        <w:tc>
          <w:tcPr>
            <w:tcW w:w="990"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；得7分；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；得5分；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C、一般；得3分；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10" w:type="dxa"/>
            <w:shd w:val="clear" w:color="auto" w:fill="auto"/>
            <w:vAlign w:val="center"/>
          </w:tcPr>
          <w:p>
            <w:pPr>
              <w:numPr>
                <w:ilvl w:val="0"/>
                <w:numId w:val="2"/>
              </w:numPr>
              <w:spacing w:line="300" w:lineRule="exact"/>
              <w:jc w:val="center"/>
              <w:rPr>
                <w:rFonts w:ascii="宋体" w:hAnsi="宋体" w:eastAsia="等线"/>
                <w:szCs w:val="21"/>
              </w:rPr>
            </w:pPr>
          </w:p>
        </w:tc>
        <w:tc>
          <w:tcPr>
            <w:tcW w:w="990"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510" w:type="dxa"/>
            <w:shd w:val="clear" w:color="auto" w:fill="auto"/>
            <w:vAlign w:val="center"/>
          </w:tcPr>
          <w:p>
            <w:pPr>
              <w:numPr>
                <w:ilvl w:val="0"/>
                <w:numId w:val="2"/>
              </w:numPr>
              <w:spacing w:line="300" w:lineRule="exact"/>
              <w:jc w:val="center"/>
              <w:rPr>
                <w:rFonts w:ascii="宋体" w:hAnsi="宋体" w:eastAsia="等线"/>
                <w:szCs w:val="21"/>
              </w:rPr>
            </w:pPr>
          </w:p>
        </w:tc>
        <w:tc>
          <w:tcPr>
            <w:tcW w:w="990"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；得7分；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w:t>
            </w:r>
            <w:r>
              <w:rPr>
                <w:rFonts w:hint="eastAsia" w:ascii="等线" w:hAnsi="等线" w:eastAsia="等线" w:cs="等线"/>
                <w:szCs w:val="21"/>
              </w:rPr>
              <w:t>3</w:t>
            </w:r>
            <w:r>
              <w:rPr>
                <w:rFonts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7</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7</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10" w:type="dxa"/>
            <w:shd w:val="clear" w:color="auto" w:fill="auto"/>
            <w:vAlign w:val="center"/>
          </w:tcPr>
          <w:p>
            <w:pPr>
              <w:numPr>
                <w:ilvl w:val="0"/>
                <w:numId w:val="2"/>
              </w:numPr>
              <w:spacing w:line="300" w:lineRule="exact"/>
              <w:jc w:val="center"/>
              <w:rPr>
                <w:rFonts w:ascii="宋体" w:hAnsi="宋体" w:eastAsia="等线"/>
                <w:szCs w:val="21"/>
              </w:rPr>
            </w:pPr>
          </w:p>
        </w:tc>
        <w:tc>
          <w:tcPr>
            <w:tcW w:w="990"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；6分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3分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1分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6分，满足</w:t>
            </w:r>
            <w:r>
              <w:rPr>
                <w:rFonts w:hint="eastAsia" w:ascii="等线" w:hAnsi="等线" w:eastAsia="等线" w:cs="等线"/>
                <w:szCs w:val="21"/>
              </w:rPr>
              <w:t>第</w:t>
            </w:r>
            <w:r>
              <w:rPr>
                <w:rFonts w:ascii="等线" w:hAnsi="等线" w:eastAsia="等线" w:cs="等线"/>
                <w:szCs w:val="21"/>
              </w:rPr>
              <w:t>二项要求得3分，满足</w:t>
            </w:r>
            <w:r>
              <w:rPr>
                <w:rFonts w:hint="eastAsia" w:ascii="等线" w:hAnsi="等线" w:eastAsia="等线" w:cs="等线"/>
                <w:szCs w:val="21"/>
              </w:rPr>
              <w:t>第</w:t>
            </w:r>
            <w:r>
              <w:rPr>
                <w:rFonts w:ascii="等线" w:hAnsi="等线" w:eastAsia="等线" w:cs="等线"/>
                <w:szCs w:val="21"/>
              </w:rPr>
              <w:t>三项要求得</w:t>
            </w:r>
            <w:r>
              <w:rPr>
                <w:rFonts w:hint="eastAsia" w:ascii="等线" w:hAnsi="等线" w:eastAsia="等线" w:cs="等线"/>
                <w:szCs w:val="21"/>
              </w:rPr>
              <w:t>1</w:t>
            </w:r>
            <w:r>
              <w:rPr>
                <w:rFonts w:ascii="等线" w:hAnsi="等线" w:eastAsia="等线" w:cs="等线"/>
                <w:szCs w:val="21"/>
              </w:rPr>
              <w:t>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10" w:type="dxa"/>
            <w:shd w:val="clear" w:color="auto" w:fill="auto"/>
            <w:vAlign w:val="center"/>
          </w:tcPr>
          <w:p>
            <w:pPr>
              <w:numPr>
                <w:ilvl w:val="0"/>
                <w:numId w:val="2"/>
              </w:numPr>
              <w:spacing w:line="300" w:lineRule="exact"/>
              <w:jc w:val="center"/>
              <w:rPr>
                <w:rFonts w:ascii="宋体" w:hAnsi="宋体" w:eastAsia="等线"/>
                <w:szCs w:val="21"/>
              </w:rPr>
            </w:pPr>
          </w:p>
        </w:tc>
        <w:tc>
          <w:tcPr>
            <w:tcW w:w="990"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jc w:val="center"/>
              <w:rPr>
                <w:rFonts w:ascii="宋体" w:hAnsi="宋体" w:eastAsia="等线" w:cs="宋体"/>
                <w:kern w:val="0"/>
                <w:szCs w:val="21"/>
              </w:rPr>
            </w:pPr>
            <w:r>
              <w:rPr>
                <w:rFonts w:hint="eastAsia" w:ascii="宋体" w:hAnsi="宋体" w:eastAsia="等线" w:cs="宋体"/>
                <w:szCs w:val="21"/>
              </w:rPr>
              <w:t>保障可靠性</w:t>
            </w:r>
          </w:p>
        </w:tc>
        <w:tc>
          <w:tcPr>
            <w:tcW w:w="682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A、无不良商品记录：5分；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5分</w:t>
            </w:r>
            <w:r>
              <w:rPr>
                <w:rFonts w:ascii="等线" w:hAnsi="等线" w:eastAsia="等线" w:cs="等线"/>
                <w:szCs w:val="21"/>
              </w:rPr>
              <w:t>，其他情况不得分。</w:t>
            </w:r>
          </w:p>
          <w:p>
            <w:pPr>
              <w:spacing w:line="300" w:lineRule="exact"/>
              <w:ind w:left="-78" w:leftChars="-37" w:right="-73" w:rightChars="-35"/>
              <w:jc w:val="left"/>
              <w:rPr>
                <w:rFonts w:ascii="等线" w:hAnsi="等线" w:eastAsia="等线" w:cs="等线"/>
                <w:szCs w:val="21"/>
              </w:rPr>
            </w:pP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10"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242"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10" w:type="dxa"/>
            <w:shd w:val="clear" w:color="auto" w:fill="auto"/>
            <w:vAlign w:val="center"/>
          </w:tcPr>
          <w:p>
            <w:pPr>
              <w:numPr>
                <w:ilvl w:val="0"/>
                <w:numId w:val="3"/>
              </w:numPr>
              <w:spacing w:line="300" w:lineRule="exact"/>
              <w:jc w:val="center"/>
              <w:rPr>
                <w:rFonts w:ascii="宋体" w:hAnsi="宋体" w:eastAsia="等线"/>
                <w:szCs w:val="21"/>
              </w:rPr>
            </w:pPr>
          </w:p>
        </w:tc>
        <w:tc>
          <w:tcPr>
            <w:tcW w:w="990"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10" w:type="dxa"/>
            <w:shd w:val="clear" w:color="auto" w:fill="auto"/>
            <w:vAlign w:val="center"/>
          </w:tcPr>
          <w:p>
            <w:pPr>
              <w:numPr>
                <w:ilvl w:val="0"/>
                <w:numId w:val="3"/>
              </w:numPr>
              <w:spacing w:line="300" w:lineRule="exact"/>
              <w:jc w:val="center"/>
              <w:rPr>
                <w:rFonts w:ascii="宋体" w:hAnsi="宋体" w:eastAsia="等线"/>
                <w:szCs w:val="21"/>
              </w:rPr>
            </w:pPr>
          </w:p>
        </w:tc>
        <w:tc>
          <w:tcPr>
            <w:tcW w:w="990"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510"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990"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82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10"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242"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10"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990"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510"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990"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0"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242"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10"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990"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宋体" w:hAnsi="宋体"/>
          <w:bCs/>
          <w:sz w:val="24"/>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5 -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NTRiYTRlZGJmOTQzMTUwNmVkNDE3ZGVhODY3YjkifQ=="/>
  </w:docVars>
  <w:rsids>
    <w:rsidRoot w:val="00917972"/>
    <w:rsid w:val="0001717B"/>
    <w:rsid w:val="00027BAA"/>
    <w:rsid w:val="000346EE"/>
    <w:rsid w:val="000865FB"/>
    <w:rsid w:val="000A2D9F"/>
    <w:rsid w:val="000B2248"/>
    <w:rsid w:val="000C46CA"/>
    <w:rsid w:val="000D196D"/>
    <w:rsid w:val="000E1DAE"/>
    <w:rsid w:val="001C020B"/>
    <w:rsid w:val="001C5E6B"/>
    <w:rsid w:val="001D4F49"/>
    <w:rsid w:val="001F3EC2"/>
    <w:rsid w:val="00203F52"/>
    <w:rsid w:val="00233710"/>
    <w:rsid w:val="00236EB7"/>
    <w:rsid w:val="002B4449"/>
    <w:rsid w:val="002D3235"/>
    <w:rsid w:val="002D4BC7"/>
    <w:rsid w:val="00304B0C"/>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6F83"/>
    <w:rsid w:val="008412B4"/>
    <w:rsid w:val="0084170E"/>
    <w:rsid w:val="00855F29"/>
    <w:rsid w:val="0089445E"/>
    <w:rsid w:val="008A7443"/>
    <w:rsid w:val="008C7BB8"/>
    <w:rsid w:val="008E35C2"/>
    <w:rsid w:val="008F5761"/>
    <w:rsid w:val="00912FAE"/>
    <w:rsid w:val="00917972"/>
    <w:rsid w:val="00977F0E"/>
    <w:rsid w:val="009A1255"/>
    <w:rsid w:val="009B58B3"/>
    <w:rsid w:val="009B7588"/>
    <w:rsid w:val="009F6854"/>
    <w:rsid w:val="00AC2EC1"/>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A63C3"/>
    <w:rsid w:val="00DB386B"/>
    <w:rsid w:val="00DD0DE3"/>
    <w:rsid w:val="00DD2F31"/>
    <w:rsid w:val="00E73BA4"/>
    <w:rsid w:val="00E9378D"/>
    <w:rsid w:val="00E93F01"/>
    <w:rsid w:val="00EE28F3"/>
    <w:rsid w:val="00EF67F2"/>
    <w:rsid w:val="00F14601"/>
    <w:rsid w:val="00F70376"/>
    <w:rsid w:val="00F81225"/>
    <w:rsid w:val="00F92D50"/>
    <w:rsid w:val="00FA07B8"/>
    <w:rsid w:val="00FF222A"/>
    <w:rsid w:val="00FF7643"/>
    <w:rsid w:val="063C618E"/>
    <w:rsid w:val="09317280"/>
    <w:rsid w:val="17ED1954"/>
    <w:rsid w:val="1A2C7DEE"/>
    <w:rsid w:val="269C2E17"/>
    <w:rsid w:val="26EE059E"/>
    <w:rsid w:val="288B5A00"/>
    <w:rsid w:val="3E014B14"/>
    <w:rsid w:val="47164442"/>
    <w:rsid w:val="528B50D9"/>
    <w:rsid w:val="54D57D13"/>
    <w:rsid w:val="5988735F"/>
    <w:rsid w:val="5FF2755C"/>
    <w:rsid w:val="673539B8"/>
    <w:rsid w:val="799D7E4B"/>
    <w:rsid w:val="F9B2E2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1597</Words>
  <Characters>1641</Characters>
  <Lines>30</Lines>
  <Paragraphs>8</Paragraphs>
  <TotalTime>2</TotalTime>
  <ScaleCrop>false</ScaleCrop>
  <LinksUpToDate>false</LinksUpToDate>
  <CharactersWithSpaces>2252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2022-01-20T16:17:00Z</dcterms:created>
  <dc:creator>Windows 用户</dc:creator>
  <cp:lastModifiedBy>Administrator</cp:lastModifiedBy>
  <cp:lastPrinted>2020-01-14T09:25:00Z</cp:lastPrinted>
  <dcterms:modified xsi:type="dcterms:W3CDTF">2023-06-25T07:31:29Z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FE690CBB986E4F37961BF60E5B05E446_13</vt:lpwstr>
  </property>
</Properties>
</file>