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全自动血型分析仪配套试剂采购需求参数表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</w:p>
    <w:tbl>
      <w:tblPr>
        <w:tblStyle w:val="7"/>
        <w:tblW w:w="48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119"/>
        <w:gridCol w:w="1336"/>
        <w:gridCol w:w="898"/>
        <w:gridCol w:w="1396"/>
        <w:gridCol w:w="1541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具体参数需求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ABO正反定型及Rh（DCE）血型检测卡（微柱凝胶法）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全自动血型分析仪</w:t>
            </w:r>
            <w:bookmarkEnd w:id="0"/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深圳爱康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Aigel 300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sz w:val="24"/>
              </w:rPr>
            </w:pPr>
            <w:r>
              <w:rPr>
                <w:rFonts w:ascii="undefined" w:hAnsi="undefined" w:eastAsia="undefined" w:cs="undefined"/>
                <w:sz w:val="24"/>
                <w:szCs w:val="24"/>
              </w:rPr>
              <w:t>适用于</w:t>
            </w:r>
            <w:r>
              <w:rPr>
                <w:rFonts w:hint="eastAsia"/>
                <w:sz w:val="24"/>
              </w:rPr>
              <w:t>深圳爱康Aigel 300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专机专用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人ABO血型反定型红细胞试剂盒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全自动血型分析仪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深圳爱康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Aigel 300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undefined" w:hAnsi="undefined" w:eastAsia="undefined" w:cs="undefined"/>
                <w:sz w:val="24"/>
                <w:szCs w:val="24"/>
              </w:rPr>
              <w:t>适用于</w:t>
            </w:r>
            <w:r>
              <w:rPr>
                <w:rFonts w:hint="eastAsia"/>
                <w:sz w:val="24"/>
              </w:rPr>
              <w:t>深圳爱康Aigel 300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专机专用</w:t>
            </w: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0E67CA"/>
    <w:rsid w:val="00126648"/>
    <w:rsid w:val="001D4F49"/>
    <w:rsid w:val="00203F52"/>
    <w:rsid w:val="00234222"/>
    <w:rsid w:val="00240564"/>
    <w:rsid w:val="002726C3"/>
    <w:rsid w:val="002A41EF"/>
    <w:rsid w:val="002D2D93"/>
    <w:rsid w:val="002D4BC7"/>
    <w:rsid w:val="002D6A84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816F83"/>
    <w:rsid w:val="00883E51"/>
    <w:rsid w:val="00917972"/>
    <w:rsid w:val="009B58B3"/>
    <w:rsid w:val="009B7588"/>
    <w:rsid w:val="009C7972"/>
    <w:rsid w:val="009F4C99"/>
    <w:rsid w:val="009F6854"/>
    <w:rsid w:val="00A820F1"/>
    <w:rsid w:val="00AE4729"/>
    <w:rsid w:val="00B051CF"/>
    <w:rsid w:val="00B16D72"/>
    <w:rsid w:val="00B241BC"/>
    <w:rsid w:val="00B34EC8"/>
    <w:rsid w:val="00B703C8"/>
    <w:rsid w:val="00B95357"/>
    <w:rsid w:val="00C41141"/>
    <w:rsid w:val="00CE35F0"/>
    <w:rsid w:val="00CE5B0C"/>
    <w:rsid w:val="00D24930"/>
    <w:rsid w:val="00D35E16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2FA4632"/>
    <w:rsid w:val="225C0DFF"/>
    <w:rsid w:val="3F7DEB12"/>
    <w:rsid w:val="6A00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295</Words>
  <Characters>333</Characters>
  <Lines>3</Lines>
  <Paragraphs>1</Paragraphs>
  <TotalTime>2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2020-01-13T15:54:00Z</dcterms:created>
  <dc:creator>Windows 用户</dc:creator>
  <cp:lastModifiedBy>Administrator</cp:lastModifiedBy>
  <cp:lastPrinted>2020-01-14T09:25:00Z</cp:lastPrinted>
  <dcterms:modified xsi:type="dcterms:W3CDTF">2023-06-12T02:52:10Z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5FDE604A38C147EA948234A9A9C246C5_13</vt:lpwstr>
  </property>
</Properties>
</file>