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83FB" w14:textId="77777777" w:rsidR="00000000" w:rsidRDefault="00000000">
      <w:pPr>
        <w:jc w:val="left"/>
        <w:rPr>
          <w:rFonts w:ascii="宋体" w:hAnsi="宋体" w:cs="宋体" w:hint="eastAsia"/>
          <w:b/>
          <w:bCs/>
          <w:color w:val="3F3F3F"/>
          <w:kern w:val="0"/>
          <w:szCs w:val="21"/>
        </w:rPr>
      </w:pPr>
      <w:r>
        <w:rPr>
          <w:rFonts w:ascii="宋体" w:hAnsi="宋体" w:cs="宋体" w:hint="eastAsia"/>
          <w:b/>
          <w:bCs/>
          <w:color w:val="3F3F3F"/>
          <w:kern w:val="0"/>
          <w:szCs w:val="21"/>
        </w:rPr>
        <w:t>表1</w:t>
      </w:r>
    </w:p>
    <w:p w14:paraId="6916F5E9" w14:textId="72BABAC5" w:rsidR="00000000" w:rsidRDefault="00000000" w:rsidP="004B563D">
      <w:pPr>
        <w:spacing w:afterLines="50" w:after="156"/>
        <w:jc w:val="center"/>
        <w:rPr>
          <w:rFonts w:ascii="方正小标宋简体" w:eastAsia="方正小标宋简体" w:hint="eastAsia"/>
        </w:rPr>
      </w:pPr>
      <w:r>
        <w:rPr>
          <w:rFonts w:ascii="方正小标宋简体" w:eastAsia="方正小标宋简体" w:hAnsi="宋体" w:cs="宋体" w:hint="eastAsia"/>
          <w:b/>
          <w:bCs/>
          <w:color w:val="3F3F3F"/>
          <w:kern w:val="0"/>
          <w:sz w:val="36"/>
          <w:szCs w:val="36"/>
        </w:rPr>
        <w:t>深圳市儿童医院设备采购需求参数表</w:t>
      </w:r>
      <w:r w:rsidR="004B563D">
        <w:rPr>
          <w:rFonts w:ascii="方正小标宋简体" w:eastAsia="方正小标宋简体" w:hint="eastAsia"/>
        </w:rPr>
        <w:t xml:space="preserve"> </w:t>
      </w:r>
    </w:p>
    <w:tbl>
      <w:tblPr>
        <w:tblW w:w="9654" w:type="dxa"/>
        <w:jc w:val="center"/>
        <w:tblInd w:w="0" w:type="dxa"/>
        <w:tblBorders>
          <w:top w:val="none" w:sz="4" w:space="0" w:color="auto"/>
          <w:left w:val="none" w:sz="4" w:space="0" w:color="auto"/>
          <w:bottom w:val="single" w:sz="4" w:space="0" w:color="auto"/>
          <w:right w:val="none" w:sz="4" w:space="0" w:color="auto"/>
          <w:insideH w:val="none" w:sz="4" w:space="0" w:color="auto"/>
          <w:insideV w:val="none" w:sz="4" w:space="0" w:color="auto"/>
        </w:tblBorders>
        <w:tblLook w:val="0000" w:firstRow="0" w:lastRow="0" w:firstColumn="0" w:lastColumn="0" w:noHBand="0" w:noVBand="0"/>
      </w:tblPr>
      <w:tblGrid>
        <w:gridCol w:w="660"/>
        <w:gridCol w:w="3420"/>
        <w:gridCol w:w="5574"/>
      </w:tblGrid>
      <w:tr w:rsidR="00000000" w14:paraId="0F1B2485" w14:textId="77777777">
        <w:trPr>
          <w:trHeight w:val="420"/>
          <w:jc w:val="center"/>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30E4EDF2" w14:textId="77777777" w:rsidR="00000000" w:rsidRDefault="00000000">
            <w:pPr>
              <w:widowControl/>
              <w:jc w:val="left"/>
              <w:rPr>
                <w:rFonts w:ascii="宋体" w:hAnsi="宋体" w:cs="宋体"/>
                <w:b/>
                <w:bCs/>
                <w:color w:val="3F3F3F"/>
                <w:kern w:val="0"/>
                <w:sz w:val="22"/>
              </w:rPr>
            </w:pPr>
            <w:r>
              <w:rPr>
                <w:rFonts w:ascii="宋体" w:hAnsi="宋体" w:cs="宋体" w:hint="eastAsia"/>
                <w:b/>
                <w:bCs/>
                <w:color w:val="3F3F3F"/>
                <w:kern w:val="0"/>
                <w:sz w:val="22"/>
              </w:rPr>
              <w:t>序号</w:t>
            </w:r>
          </w:p>
        </w:tc>
        <w:tc>
          <w:tcPr>
            <w:tcW w:w="3420" w:type="dxa"/>
            <w:tcBorders>
              <w:top w:val="single" w:sz="4" w:space="0" w:color="3F3F3F"/>
              <w:left w:val="single" w:sz="4" w:space="0" w:color="auto"/>
              <w:bottom w:val="single" w:sz="4" w:space="0" w:color="3F3F3F"/>
              <w:right w:val="single" w:sz="4" w:space="0" w:color="3F3F3F"/>
            </w:tcBorders>
            <w:shd w:val="clear" w:color="000000" w:fill="FFFFFF"/>
            <w:vAlign w:val="center"/>
          </w:tcPr>
          <w:p w14:paraId="598931E2" w14:textId="77777777" w:rsidR="00000000" w:rsidRDefault="00000000">
            <w:pPr>
              <w:widowControl/>
              <w:jc w:val="center"/>
              <w:rPr>
                <w:rFonts w:ascii="宋体" w:hAnsi="宋体" w:cs="宋体"/>
                <w:b/>
                <w:bCs/>
                <w:color w:val="3F3F3F"/>
                <w:kern w:val="0"/>
                <w:sz w:val="22"/>
              </w:rPr>
            </w:pPr>
            <w:r>
              <w:rPr>
                <w:rFonts w:ascii="宋体" w:hAnsi="宋体" w:cs="宋体" w:hint="eastAsia"/>
                <w:b/>
                <w:bCs/>
                <w:color w:val="3F3F3F"/>
                <w:kern w:val="0"/>
                <w:sz w:val="22"/>
              </w:rPr>
              <w:t>货物名称</w:t>
            </w:r>
          </w:p>
        </w:tc>
        <w:tc>
          <w:tcPr>
            <w:tcW w:w="5574" w:type="dxa"/>
            <w:tcBorders>
              <w:top w:val="single" w:sz="4" w:space="0" w:color="3F3F3F"/>
              <w:left w:val="nil"/>
              <w:bottom w:val="single" w:sz="4" w:space="0" w:color="3F3F3F"/>
              <w:right w:val="single" w:sz="4" w:space="0" w:color="3F3F3F"/>
            </w:tcBorders>
            <w:shd w:val="clear" w:color="000000" w:fill="FFFFFF"/>
          </w:tcPr>
          <w:p w14:paraId="7F4B8430" w14:textId="77777777" w:rsidR="00000000" w:rsidRDefault="00000000">
            <w:pPr>
              <w:widowControl/>
              <w:jc w:val="left"/>
              <w:rPr>
                <w:rFonts w:ascii="宋体" w:hAnsi="宋体" w:cs="宋体"/>
                <w:b/>
                <w:bCs/>
                <w:color w:val="3F3F3F"/>
                <w:kern w:val="0"/>
                <w:sz w:val="22"/>
              </w:rPr>
            </w:pPr>
            <w:r>
              <w:rPr>
                <w:rFonts w:ascii="宋体" w:hAnsi="宋体" w:cs="宋体" w:hint="eastAsia"/>
                <w:b/>
                <w:bCs/>
                <w:color w:val="3F3F3F"/>
                <w:kern w:val="0"/>
                <w:sz w:val="22"/>
              </w:rPr>
              <w:t>招标技术要求</w:t>
            </w:r>
          </w:p>
        </w:tc>
      </w:tr>
      <w:tr w:rsidR="00000000" w14:paraId="1CDE3003" w14:textId="77777777">
        <w:trPr>
          <w:trHeight w:val="645"/>
          <w:jc w:val="center"/>
        </w:trPr>
        <w:tc>
          <w:tcPr>
            <w:tcW w:w="660" w:type="dxa"/>
            <w:vMerge w:val="restart"/>
            <w:tcBorders>
              <w:top w:val="nil"/>
              <w:left w:val="single" w:sz="4" w:space="0" w:color="auto"/>
              <w:right w:val="single" w:sz="4" w:space="0" w:color="3F3F3F"/>
            </w:tcBorders>
            <w:shd w:val="clear" w:color="000000" w:fill="FFFFFF"/>
            <w:vAlign w:val="center"/>
          </w:tcPr>
          <w:p w14:paraId="1F54B831" w14:textId="77777777" w:rsidR="00000000" w:rsidRDefault="00000000">
            <w:pPr>
              <w:widowControl/>
              <w:jc w:val="left"/>
              <w:rPr>
                <w:rFonts w:ascii="宋体" w:hAnsi="宋体" w:cs="宋体"/>
                <w:b/>
                <w:bCs/>
                <w:color w:val="3F3F3F"/>
                <w:kern w:val="0"/>
                <w:sz w:val="20"/>
                <w:szCs w:val="20"/>
              </w:rPr>
            </w:pPr>
            <w:r>
              <w:rPr>
                <w:rFonts w:ascii="宋体" w:hAnsi="宋体" w:cs="宋体" w:hint="eastAsia"/>
                <w:b/>
                <w:bCs/>
                <w:color w:val="3F3F3F"/>
                <w:kern w:val="0"/>
                <w:sz w:val="20"/>
                <w:szCs w:val="20"/>
              </w:rPr>
              <w:t xml:space="preserve">　1、</w:t>
            </w:r>
          </w:p>
          <w:p w14:paraId="102AFA48" w14:textId="77777777" w:rsidR="00000000" w:rsidRDefault="00000000">
            <w:pPr>
              <w:widowControl/>
              <w:jc w:val="left"/>
              <w:rPr>
                <w:rFonts w:ascii="宋体" w:hAnsi="宋体" w:cs="宋体"/>
                <w:b/>
                <w:bCs/>
                <w:color w:val="3F3F3F"/>
                <w:kern w:val="0"/>
                <w:sz w:val="20"/>
                <w:szCs w:val="20"/>
              </w:rPr>
            </w:pPr>
            <w:r>
              <w:rPr>
                <w:rFonts w:ascii="宋体" w:hAnsi="宋体" w:cs="宋体" w:hint="eastAsia"/>
                <w:b/>
                <w:bCs/>
                <w:color w:val="3F3F3F"/>
                <w:kern w:val="0"/>
                <w:sz w:val="20"/>
                <w:szCs w:val="20"/>
              </w:rPr>
              <w:t xml:space="preserve">　</w:t>
            </w:r>
          </w:p>
          <w:p w14:paraId="5BD064C3" w14:textId="77777777" w:rsidR="00000000" w:rsidRDefault="00000000">
            <w:pPr>
              <w:widowControl/>
              <w:jc w:val="left"/>
              <w:rPr>
                <w:rFonts w:ascii="宋体" w:hAnsi="宋体" w:cs="宋体"/>
                <w:b/>
                <w:bCs/>
                <w:color w:val="3F3F3F"/>
                <w:kern w:val="0"/>
                <w:sz w:val="20"/>
                <w:szCs w:val="20"/>
              </w:rPr>
            </w:pPr>
            <w:r>
              <w:rPr>
                <w:rFonts w:ascii="宋体" w:hAnsi="宋体" w:cs="宋体" w:hint="eastAsia"/>
                <w:b/>
                <w:bCs/>
                <w:color w:val="3F3F3F"/>
                <w:kern w:val="0"/>
                <w:sz w:val="20"/>
                <w:szCs w:val="20"/>
              </w:rPr>
              <w:t xml:space="preserve">　</w:t>
            </w:r>
          </w:p>
          <w:p w14:paraId="64B6670D" w14:textId="77777777" w:rsidR="00000000" w:rsidRDefault="00000000">
            <w:pPr>
              <w:widowControl/>
              <w:jc w:val="left"/>
              <w:rPr>
                <w:rFonts w:ascii="宋体" w:hAnsi="宋体" w:cs="宋体"/>
                <w:b/>
                <w:bCs/>
                <w:color w:val="3F3F3F"/>
                <w:kern w:val="0"/>
                <w:sz w:val="20"/>
                <w:szCs w:val="20"/>
              </w:rPr>
            </w:pPr>
            <w:r>
              <w:rPr>
                <w:rFonts w:ascii="宋体" w:hAnsi="宋体" w:cs="宋体" w:hint="eastAsia"/>
                <w:b/>
                <w:bCs/>
                <w:color w:val="3F3F3F"/>
                <w:kern w:val="0"/>
                <w:sz w:val="20"/>
                <w:szCs w:val="20"/>
              </w:rPr>
              <w:t xml:space="preserve">　</w:t>
            </w:r>
          </w:p>
          <w:p w14:paraId="449C523C" w14:textId="77777777" w:rsidR="00000000" w:rsidRDefault="00000000">
            <w:pPr>
              <w:jc w:val="left"/>
              <w:rPr>
                <w:rFonts w:ascii="宋体" w:hAnsi="宋体" w:cs="宋体"/>
                <w:b/>
                <w:bCs/>
                <w:color w:val="3F3F3F"/>
                <w:kern w:val="0"/>
                <w:sz w:val="20"/>
                <w:szCs w:val="20"/>
              </w:rPr>
            </w:pPr>
            <w:r>
              <w:rPr>
                <w:rFonts w:ascii="宋体" w:hAnsi="宋体" w:cs="宋体" w:hint="eastAsia"/>
                <w:b/>
                <w:bCs/>
                <w:color w:val="3F3F3F"/>
                <w:kern w:val="0"/>
                <w:sz w:val="20"/>
                <w:szCs w:val="20"/>
              </w:rPr>
              <w:t xml:space="preserve">　</w:t>
            </w:r>
          </w:p>
        </w:tc>
        <w:tc>
          <w:tcPr>
            <w:tcW w:w="3420" w:type="dxa"/>
            <w:vMerge w:val="restart"/>
            <w:tcBorders>
              <w:top w:val="nil"/>
              <w:left w:val="nil"/>
              <w:right w:val="single" w:sz="4" w:space="0" w:color="3F3F3F"/>
            </w:tcBorders>
            <w:shd w:val="clear" w:color="000000" w:fill="FFFFFF"/>
            <w:vAlign w:val="center"/>
          </w:tcPr>
          <w:p w14:paraId="3C0BB2F2" w14:textId="77777777" w:rsidR="00000000" w:rsidRDefault="00000000">
            <w:pPr>
              <w:widowControl/>
              <w:jc w:val="center"/>
              <w:rPr>
                <w:rFonts w:ascii="宋体" w:hAnsi="宋体" w:cs="宋体"/>
                <w:b/>
                <w:bCs/>
                <w:color w:val="3F3F3F"/>
                <w:kern w:val="0"/>
                <w:sz w:val="20"/>
                <w:szCs w:val="20"/>
              </w:rPr>
            </w:pPr>
            <w:r>
              <w:rPr>
                <w:rFonts w:hint="eastAsia"/>
                <w:b/>
                <w:sz w:val="20"/>
                <w:szCs w:val="20"/>
              </w:rPr>
              <w:t>高</w:t>
            </w:r>
            <w:proofErr w:type="gramStart"/>
            <w:r>
              <w:rPr>
                <w:rFonts w:hint="eastAsia"/>
                <w:b/>
                <w:sz w:val="20"/>
                <w:szCs w:val="20"/>
              </w:rPr>
              <w:t>清电子</w:t>
            </w:r>
            <w:proofErr w:type="gramEnd"/>
            <w:r>
              <w:rPr>
                <w:rFonts w:hint="eastAsia"/>
                <w:b/>
                <w:sz w:val="20"/>
                <w:szCs w:val="20"/>
              </w:rPr>
              <w:t>胃肠镜系统</w:t>
            </w:r>
            <w:r>
              <w:rPr>
                <w:rFonts w:ascii="宋体" w:hAnsi="宋体" w:cs="宋体" w:hint="eastAsia"/>
                <w:b/>
                <w:bCs/>
                <w:color w:val="3F3F3F"/>
                <w:kern w:val="0"/>
                <w:sz w:val="20"/>
                <w:szCs w:val="20"/>
              </w:rPr>
              <w:t xml:space="preserve">　</w:t>
            </w:r>
          </w:p>
          <w:p w14:paraId="27DCBE04" w14:textId="77777777" w:rsidR="00000000" w:rsidRDefault="00000000">
            <w:pPr>
              <w:widowControl/>
              <w:rPr>
                <w:rFonts w:ascii="宋体" w:hAnsi="宋体" w:cs="宋体"/>
                <w:b/>
                <w:bCs/>
                <w:color w:val="3F3F3F"/>
                <w:kern w:val="0"/>
                <w:sz w:val="20"/>
                <w:szCs w:val="20"/>
              </w:rPr>
            </w:pPr>
          </w:p>
          <w:p w14:paraId="5A725999" w14:textId="77777777" w:rsidR="00000000" w:rsidRDefault="00000000">
            <w:pPr>
              <w:jc w:val="center"/>
              <w:rPr>
                <w:rFonts w:ascii="宋体" w:hAnsi="宋体" w:cs="宋体"/>
                <w:b/>
                <w:bCs/>
                <w:color w:val="3F3F3F"/>
                <w:kern w:val="0"/>
                <w:sz w:val="20"/>
                <w:szCs w:val="20"/>
              </w:rPr>
            </w:pPr>
            <w:r>
              <w:rPr>
                <w:rFonts w:ascii="宋体" w:hAnsi="宋体" w:cs="宋体" w:hint="eastAsia"/>
                <w:b/>
                <w:bCs/>
                <w:color w:val="3F3F3F"/>
                <w:kern w:val="0"/>
                <w:sz w:val="20"/>
                <w:szCs w:val="20"/>
              </w:rPr>
              <w:t xml:space="preserve">　</w:t>
            </w:r>
          </w:p>
        </w:tc>
        <w:tc>
          <w:tcPr>
            <w:tcW w:w="5574" w:type="dxa"/>
            <w:tcBorders>
              <w:top w:val="single" w:sz="4" w:space="0" w:color="3F3F3F"/>
              <w:left w:val="nil"/>
              <w:bottom w:val="single" w:sz="4" w:space="0" w:color="3F3F3F"/>
              <w:right w:val="single" w:sz="4" w:space="0" w:color="3F3F3F"/>
            </w:tcBorders>
            <w:shd w:val="clear" w:color="000000" w:fill="FFFFFF"/>
          </w:tcPr>
          <w:p w14:paraId="6FE41A9F" w14:textId="77777777" w:rsidR="00000000" w:rsidRDefault="00000000">
            <w:pPr>
              <w:rPr>
                <w:b/>
                <w:sz w:val="20"/>
                <w:szCs w:val="20"/>
              </w:rPr>
            </w:pPr>
            <w:r>
              <w:rPr>
                <w:rFonts w:hint="eastAsia"/>
                <w:b/>
                <w:sz w:val="20"/>
                <w:szCs w:val="20"/>
              </w:rPr>
              <w:t>一、图像处理中心</w:t>
            </w:r>
          </w:p>
        </w:tc>
      </w:tr>
      <w:tr w:rsidR="00000000" w14:paraId="72D3EFA3"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12E4AC73" w14:textId="77777777" w:rsidR="00000000" w:rsidRDefault="00000000">
            <w:pPr>
              <w:jc w:val="left"/>
              <w:rPr>
                <w:rFonts w:ascii="宋体" w:hAnsi="宋体" w:cs="宋体"/>
                <w:b/>
                <w:bCs/>
                <w:color w:val="3F3F3F"/>
                <w:kern w:val="0"/>
                <w:sz w:val="20"/>
                <w:szCs w:val="20"/>
              </w:rPr>
            </w:pPr>
          </w:p>
        </w:tc>
        <w:tc>
          <w:tcPr>
            <w:tcW w:w="3420" w:type="dxa"/>
            <w:vMerge/>
            <w:tcBorders>
              <w:left w:val="nil"/>
              <w:right w:val="single" w:sz="4" w:space="0" w:color="3F3F3F"/>
            </w:tcBorders>
            <w:shd w:val="clear" w:color="000000" w:fill="FFFFFF"/>
            <w:vAlign w:val="center"/>
          </w:tcPr>
          <w:p w14:paraId="69B86495" w14:textId="77777777" w:rsidR="00000000" w:rsidRDefault="00000000">
            <w:pPr>
              <w:widowControl/>
              <w:jc w:val="center"/>
              <w:rPr>
                <w:rFonts w:ascii="宋体" w:hAnsi="宋体" w:cs="宋体"/>
                <w:b/>
                <w:bCs/>
                <w:color w:val="3F3F3F"/>
                <w:kern w:val="0"/>
                <w:sz w:val="20"/>
                <w:szCs w:val="20"/>
              </w:rPr>
            </w:pPr>
          </w:p>
        </w:tc>
        <w:tc>
          <w:tcPr>
            <w:tcW w:w="5574" w:type="dxa"/>
            <w:tcBorders>
              <w:top w:val="single" w:sz="4" w:space="0" w:color="3F3F3F"/>
              <w:left w:val="nil"/>
              <w:bottom w:val="single" w:sz="4" w:space="0" w:color="3F3F3F"/>
              <w:right w:val="single" w:sz="4" w:space="0" w:color="3F3F3F"/>
            </w:tcBorders>
            <w:shd w:val="clear" w:color="000000" w:fill="FFFFFF"/>
          </w:tcPr>
          <w:p w14:paraId="61F799CB" w14:textId="77777777" w:rsidR="00000000" w:rsidRDefault="00000000">
            <w:pPr>
              <w:rPr>
                <w:rFonts w:ascii="宋体" w:hAnsi="宋体" w:hint="eastAsia"/>
                <w:sz w:val="20"/>
                <w:szCs w:val="20"/>
              </w:rPr>
            </w:pPr>
            <w:r>
              <w:rPr>
                <w:rFonts w:ascii="宋体" w:hAnsi="宋体" w:hint="eastAsia"/>
                <w:sz w:val="20"/>
                <w:szCs w:val="20"/>
              </w:rPr>
              <w:t>1.1 支持HDTV、SDTV、数字信号输出，图像可采用≥1080P</w:t>
            </w:r>
            <w:proofErr w:type="gramStart"/>
            <w:r>
              <w:rPr>
                <w:rFonts w:ascii="宋体" w:hAnsi="宋体" w:hint="eastAsia"/>
                <w:sz w:val="20"/>
                <w:szCs w:val="20"/>
              </w:rPr>
              <w:t>线图片</w:t>
            </w:r>
            <w:proofErr w:type="gramEnd"/>
            <w:r>
              <w:rPr>
                <w:rFonts w:ascii="宋体" w:hAnsi="宋体" w:hint="eastAsia"/>
                <w:sz w:val="20"/>
                <w:szCs w:val="20"/>
              </w:rPr>
              <w:t>信息有效扫描线（可选择RGB、SDI、DVI输出），保证输出高保真图像。</w:t>
            </w:r>
          </w:p>
        </w:tc>
      </w:tr>
      <w:tr w:rsidR="00000000" w14:paraId="7ECEEDE2" w14:textId="77777777">
        <w:trPr>
          <w:trHeight w:val="616"/>
          <w:jc w:val="center"/>
        </w:trPr>
        <w:tc>
          <w:tcPr>
            <w:tcW w:w="660" w:type="dxa"/>
            <w:vMerge/>
            <w:tcBorders>
              <w:left w:val="single" w:sz="4" w:space="0" w:color="auto"/>
              <w:right w:val="single" w:sz="4" w:space="0" w:color="3F3F3F"/>
            </w:tcBorders>
            <w:shd w:val="clear" w:color="000000" w:fill="FFFFFF"/>
            <w:vAlign w:val="center"/>
          </w:tcPr>
          <w:p w14:paraId="479D39D3" w14:textId="77777777" w:rsidR="00000000" w:rsidRDefault="00000000">
            <w:pPr>
              <w:jc w:val="left"/>
              <w:rPr>
                <w:rFonts w:ascii="宋体" w:hAnsi="宋体" w:cs="宋体"/>
                <w:b/>
                <w:bCs/>
                <w:color w:val="3F3F3F"/>
                <w:kern w:val="0"/>
                <w:sz w:val="20"/>
                <w:szCs w:val="20"/>
              </w:rPr>
            </w:pPr>
          </w:p>
        </w:tc>
        <w:tc>
          <w:tcPr>
            <w:tcW w:w="3420" w:type="dxa"/>
            <w:vMerge/>
            <w:tcBorders>
              <w:left w:val="nil"/>
              <w:right w:val="single" w:sz="4" w:space="0" w:color="3F3F3F"/>
            </w:tcBorders>
            <w:shd w:val="clear" w:color="000000" w:fill="FFFFFF"/>
            <w:vAlign w:val="center"/>
          </w:tcPr>
          <w:p w14:paraId="75C025FF"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677E9960" w14:textId="77777777" w:rsidR="00000000" w:rsidRDefault="00000000">
            <w:pPr>
              <w:rPr>
                <w:rFonts w:ascii="宋体" w:hAnsi="宋体" w:hint="eastAsia"/>
                <w:sz w:val="20"/>
                <w:szCs w:val="20"/>
              </w:rPr>
            </w:pPr>
            <w:r>
              <w:rPr>
                <w:rFonts w:ascii="宋体" w:hAnsi="宋体" w:hint="eastAsia"/>
                <w:sz w:val="20"/>
                <w:szCs w:val="20"/>
              </w:rPr>
              <w:t xml:space="preserve">1.2 </w:t>
            </w:r>
            <w:proofErr w:type="gramStart"/>
            <w:r>
              <w:rPr>
                <w:rFonts w:ascii="宋体" w:hAnsi="宋体" w:hint="eastAsia"/>
                <w:sz w:val="20"/>
                <w:szCs w:val="20"/>
              </w:rPr>
              <w:t>窄带光</w:t>
            </w:r>
            <w:proofErr w:type="gramEnd"/>
            <w:r>
              <w:rPr>
                <w:rFonts w:ascii="宋体" w:hAnsi="宋体" w:hint="eastAsia"/>
                <w:sz w:val="20"/>
                <w:szCs w:val="20"/>
              </w:rPr>
              <w:t>成像功能：可将光源输出的特殊光照射粘膜得到的特殊光影像信息自动分配到监视器的R、G、B通道形成</w:t>
            </w:r>
            <w:proofErr w:type="gramStart"/>
            <w:r>
              <w:rPr>
                <w:rFonts w:ascii="宋体" w:hAnsi="宋体" w:hint="eastAsia"/>
                <w:sz w:val="20"/>
                <w:szCs w:val="20"/>
              </w:rPr>
              <w:t>窄带光</w:t>
            </w:r>
            <w:proofErr w:type="gramEnd"/>
            <w:r>
              <w:rPr>
                <w:rFonts w:ascii="宋体" w:hAnsi="宋体" w:hint="eastAsia"/>
                <w:sz w:val="20"/>
                <w:szCs w:val="20"/>
              </w:rPr>
              <w:t>影像；可凸现粘膜下毛细血管和粘膜表面腺管开口等结构；可模拟染色效果。</w:t>
            </w:r>
          </w:p>
        </w:tc>
      </w:tr>
      <w:tr w:rsidR="00000000" w14:paraId="30B74CA0"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6388FA86" w14:textId="77777777" w:rsidR="00000000" w:rsidRDefault="00000000">
            <w:pPr>
              <w:jc w:val="left"/>
              <w:rPr>
                <w:rFonts w:ascii="宋体" w:hAnsi="宋体" w:cs="宋体"/>
                <w:b/>
                <w:bCs/>
                <w:color w:val="3F3F3F"/>
                <w:kern w:val="0"/>
                <w:sz w:val="20"/>
                <w:szCs w:val="20"/>
              </w:rPr>
            </w:pPr>
          </w:p>
        </w:tc>
        <w:tc>
          <w:tcPr>
            <w:tcW w:w="3420" w:type="dxa"/>
            <w:vMerge/>
            <w:tcBorders>
              <w:left w:val="nil"/>
              <w:right w:val="single" w:sz="4" w:space="0" w:color="3F3F3F"/>
            </w:tcBorders>
            <w:shd w:val="clear" w:color="000000" w:fill="FFFFFF"/>
            <w:vAlign w:val="center"/>
          </w:tcPr>
          <w:p w14:paraId="18FFD799"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29FED828" w14:textId="77777777" w:rsidR="00000000" w:rsidRDefault="00000000">
            <w:pPr>
              <w:rPr>
                <w:rFonts w:ascii="宋体" w:hAnsi="宋体" w:hint="eastAsia"/>
                <w:sz w:val="20"/>
                <w:szCs w:val="20"/>
              </w:rPr>
            </w:pPr>
            <w:r>
              <w:rPr>
                <w:rFonts w:ascii="宋体" w:hAnsi="宋体" w:hint="eastAsia"/>
                <w:sz w:val="20"/>
                <w:szCs w:val="20"/>
              </w:rPr>
              <w:t>▲1.3自体荧光成像功能：可将光源输出并经粘膜反射的绿光和自体荧光自动分配到监视器的R、G、B通道形成自体荧光影像；可识别肿瘤性病变和正常组织。</w:t>
            </w:r>
          </w:p>
        </w:tc>
      </w:tr>
      <w:tr w:rsidR="00000000" w14:paraId="7F492BCE"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030364A7" w14:textId="77777777" w:rsidR="00000000" w:rsidRDefault="00000000">
            <w:pPr>
              <w:widowControl/>
              <w:jc w:val="left"/>
              <w:rPr>
                <w:rFonts w:ascii="宋体" w:hAnsi="宋体" w:cs="宋体"/>
                <w:b/>
                <w:bCs/>
                <w:color w:val="3F3F3F"/>
                <w:kern w:val="0"/>
                <w:sz w:val="20"/>
                <w:szCs w:val="20"/>
              </w:rPr>
            </w:pPr>
          </w:p>
        </w:tc>
        <w:tc>
          <w:tcPr>
            <w:tcW w:w="3420" w:type="dxa"/>
            <w:vMerge/>
            <w:tcBorders>
              <w:left w:val="nil"/>
              <w:right w:val="single" w:sz="4" w:space="0" w:color="3F3F3F"/>
            </w:tcBorders>
            <w:shd w:val="clear" w:color="000000" w:fill="FFFFFF"/>
            <w:vAlign w:val="center"/>
          </w:tcPr>
          <w:p w14:paraId="34391BEE"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0DF15B53" w14:textId="77777777" w:rsidR="00000000" w:rsidRDefault="00000000">
            <w:pPr>
              <w:rPr>
                <w:rFonts w:ascii="宋体" w:hAnsi="宋体" w:hint="eastAsia"/>
                <w:sz w:val="20"/>
                <w:szCs w:val="20"/>
              </w:rPr>
            </w:pPr>
            <w:r>
              <w:rPr>
                <w:rFonts w:ascii="宋体" w:hAnsi="宋体" w:hint="eastAsia"/>
                <w:sz w:val="20"/>
                <w:szCs w:val="20"/>
              </w:rPr>
              <w:t>1.4 血色素指数</w:t>
            </w:r>
            <w:proofErr w:type="spellStart"/>
            <w:r>
              <w:rPr>
                <w:rFonts w:ascii="宋体" w:hAnsi="宋体" w:hint="eastAsia"/>
                <w:sz w:val="20"/>
                <w:szCs w:val="20"/>
              </w:rPr>
              <w:t>IHb</w:t>
            </w:r>
            <w:proofErr w:type="spellEnd"/>
            <w:r>
              <w:rPr>
                <w:rFonts w:ascii="宋体" w:hAnsi="宋体" w:hint="eastAsia"/>
                <w:sz w:val="20"/>
                <w:szCs w:val="20"/>
              </w:rPr>
              <w:t>色彩强调功能，强调粘膜细微色彩改变，从而更易查明细微的病变改变。</w:t>
            </w:r>
          </w:p>
        </w:tc>
      </w:tr>
      <w:tr w:rsidR="00000000" w14:paraId="4E2F4673"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352287EE"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08C58650"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1CBE5E2B" w14:textId="77777777" w:rsidR="00000000" w:rsidRDefault="00000000">
            <w:pPr>
              <w:rPr>
                <w:rFonts w:ascii="宋体" w:hAnsi="宋体" w:hint="eastAsia"/>
                <w:sz w:val="20"/>
                <w:szCs w:val="20"/>
              </w:rPr>
            </w:pPr>
            <w:r>
              <w:rPr>
                <w:rFonts w:ascii="宋体" w:hAnsi="宋体" w:hint="eastAsia"/>
                <w:sz w:val="20"/>
                <w:szCs w:val="20"/>
              </w:rPr>
              <w:t xml:space="preserve">1.5 </w:t>
            </w:r>
            <w:proofErr w:type="spellStart"/>
            <w:r>
              <w:rPr>
                <w:rFonts w:ascii="宋体" w:hAnsi="宋体" w:hint="eastAsia"/>
                <w:sz w:val="20"/>
                <w:szCs w:val="20"/>
              </w:rPr>
              <w:t>IHb</w:t>
            </w:r>
            <w:proofErr w:type="spellEnd"/>
            <w:r>
              <w:rPr>
                <w:rFonts w:ascii="宋体" w:hAnsi="宋体" w:hint="eastAsia"/>
                <w:sz w:val="20"/>
                <w:szCs w:val="20"/>
              </w:rPr>
              <w:t>色图，计算内镜图像中每一个像素的</w:t>
            </w:r>
            <w:proofErr w:type="spellStart"/>
            <w:r>
              <w:rPr>
                <w:rFonts w:ascii="宋体" w:hAnsi="宋体" w:hint="eastAsia"/>
                <w:sz w:val="20"/>
                <w:szCs w:val="20"/>
              </w:rPr>
              <w:t>IHb</w:t>
            </w:r>
            <w:proofErr w:type="spellEnd"/>
            <w:r>
              <w:rPr>
                <w:rFonts w:ascii="宋体" w:hAnsi="宋体" w:hint="eastAsia"/>
                <w:sz w:val="20"/>
                <w:szCs w:val="20"/>
              </w:rPr>
              <w:t>值，并以模拟颜色显示。</w:t>
            </w:r>
          </w:p>
        </w:tc>
      </w:tr>
      <w:tr w:rsidR="00000000" w14:paraId="28D38462"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06AE97C7"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73015347"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14E4CE85" w14:textId="77777777" w:rsidR="00000000" w:rsidRDefault="00000000">
            <w:pPr>
              <w:rPr>
                <w:rFonts w:ascii="宋体" w:hAnsi="宋体" w:hint="eastAsia"/>
                <w:sz w:val="20"/>
                <w:szCs w:val="20"/>
              </w:rPr>
            </w:pPr>
            <w:r>
              <w:rPr>
                <w:rFonts w:ascii="宋体" w:hAnsi="宋体" w:hint="eastAsia"/>
                <w:sz w:val="20"/>
                <w:szCs w:val="20"/>
              </w:rPr>
              <w:t>1.6 适应型</w:t>
            </w:r>
            <w:proofErr w:type="spellStart"/>
            <w:r>
              <w:rPr>
                <w:rFonts w:ascii="宋体" w:hAnsi="宋体" w:hint="eastAsia"/>
                <w:sz w:val="20"/>
                <w:szCs w:val="20"/>
              </w:rPr>
              <w:t>IHb</w:t>
            </w:r>
            <w:proofErr w:type="spellEnd"/>
            <w:r>
              <w:rPr>
                <w:rFonts w:ascii="宋体" w:hAnsi="宋体" w:hint="eastAsia"/>
                <w:sz w:val="20"/>
                <w:szCs w:val="20"/>
              </w:rPr>
              <w:t>色彩强调，基于内镜图像的</w:t>
            </w:r>
            <w:proofErr w:type="spellStart"/>
            <w:r>
              <w:rPr>
                <w:rFonts w:ascii="宋体" w:hAnsi="宋体" w:hint="eastAsia"/>
                <w:sz w:val="20"/>
                <w:szCs w:val="20"/>
              </w:rPr>
              <w:t>IHb</w:t>
            </w:r>
            <w:proofErr w:type="spellEnd"/>
            <w:r>
              <w:rPr>
                <w:rFonts w:ascii="宋体" w:hAnsi="宋体" w:hint="eastAsia"/>
                <w:sz w:val="20"/>
                <w:szCs w:val="20"/>
              </w:rPr>
              <w:t>值来强调色彩的轻微差异。</w:t>
            </w:r>
          </w:p>
        </w:tc>
      </w:tr>
      <w:tr w:rsidR="00000000" w14:paraId="4A991E6B"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558A62B1"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38F8F7E5"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424ACCA1" w14:textId="77777777" w:rsidR="00000000" w:rsidRDefault="00000000">
            <w:pPr>
              <w:rPr>
                <w:rFonts w:ascii="宋体" w:hAnsi="宋体" w:hint="eastAsia"/>
                <w:sz w:val="20"/>
                <w:szCs w:val="20"/>
              </w:rPr>
            </w:pPr>
            <w:r>
              <w:rPr>
                <w:rFonts w:ascii="宋体" w:hAnsi="宋体" w:hint="eastAsia"/>
                <w:sz w:val="20"/>
                <w:szCs w:val="20"/>
              </w:rPr>
              <w:t>1.7 自动增益功能（AGC），自动调整图像亮度。</w:t>
            </w:r>
          </w:p>
        </w:tc>
      </w:tr>
      <w:tr w:rsidR="00000000" w14:paraId="3FA91100"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6F30D838"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3FE3C505"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200A2137" w14:textId="77777777" w:rsidR="00000000" w:rsidRDefault="00000000">
            <w:pPr>
              <w:rPr>
                <w:rFonts w:ascii="宋体" w:hAnsi="宋体" w:hint="eastAsia"/>
                <w:sz w:val="20"/>
                <w:szCs w:val="20"/>
              </w:rPr>
            </w:pPr>
            <w:r>
              <w:rPr>
                <w:rFonts w:ascii="宋体" w:hAnsi="宋体" w:hint="eastAsia"/>
                <w:sz w:val="20"/>
                <w:szCs w:val="20"/>
              </w:rPr>
              <w:t>1.8 测光模式≥3种，包含平均、峰值、全自动三种，保证任何时候都可获得良好的观察环境。</w:t>
            </w:r>
          </w:p>
        </w:tc>
      </w:tr>
      <w:tr w:rsidR="00000000" w14:paraId="01F3E454"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53FDF48E"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509BD755"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05A0B95D" w14:textId="77777777" w:rsidR="00000000" w:rsidRDefault="00000000">
            <w:pPr>
              <w:rPr>
                <w:rFonts w:ascii="宋体" w:hAnsi="宋体" w:hint="eastAsia"/>
                <w:sz w:val="20"/>
                <w:szCs w:val="20"/>
              </w:rPr>
            </w:pPr>
            <w:r>
              <w:rPr>
                <w:rFonts w:ascii="宋体" w:hAnsi="宋体" w:hint="eastAsia"/>
                <w:sz w:val="20"/>
                <w:szCs w:val="20"/>
              </w:rPr>
              <w:t>1.9 构造强调功能：能突出病变部位的图案和构造。</w:t>
            </w:r>
          </w:p>
        </w:tc>
      </w:tr>
      <w:tr w:rsidR="00000000" w14:paraId="74E46116"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048B1F32"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683868E0"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571C548C" w14:textId="77777777" w:rsidR="00000000" w:rsidRDefault="00000000">
            <w:pPr>
              <w:rPr>
                <w:rFonts w:ascii="宋体" w:hAnsi="宋体" w:hint="eastAsia"/>
                <w:sz w:val="20"/>
                <w:szCs w:val="20"/>
              </w:rPr>
            </w:pPr>
            <w:r>
              <w:rPr>
                <w:rFonts w:ascii="宋体" w:hAnsi="宋体" w:hint="eastAsia"/>
                <w:sz w:val="20"/>
                <w:szCs w:val="20"/>
              </w:rPr>
              <w:t>1.10 轮廓强调功能：能突出病变范围和轮廓。</w:t>
            </w:r>
          </w:p>
        </w:tc>
      </w:tr>
      <w:tr w:rsidR="00000000" w14:paraId="693EAAD0"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786D8E36"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1DF5AC53"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74E0A59F" w14:textId="77777777" w:rsidR="00000000" w:rsidRDefault="00000000">
            <w:pPr>
              <w:rPr>
                <w:rFonts w:ascii="宋体" w:hAnsi="宋体" w:hint="eastAsia"/>
                <w:sz w:val="20"/>
                <w:szCs w:val="20"/>
              </w:rPr>
            </w:pPr>
            <w:r>
              <w:rPr>
                <w:rFonts w:ascii="宋体" w:hAnsi="宋体" w:hint="eastAsia"/>
                <w:sz w:val="20"/>
                <w:szCs w:val="20"/>
              </w:rPr>
              <w:t>1.11 电子放大功能：能将正常显示的光学图像放大≥1.8倍。</w:t>
            </w:r>
          </w:p>
        </w:tc>
      </w:tr>
      <w:tr w:rsidR="00000000" w14:paraId="0D8581FB"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242BD6B0"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40D7F1B5"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37608971" w14:textId="77777777" w:rsidR="00000000" w:rsidRDefault="00000000">
            <w:pPr>
              <w:rPr>
                <w:rFonts w:ascii="宋体" w:hAnsi="宋体" w:hint="eastAsia"/>
                <w:sz w:val="20"/>
                <w:szCs w:val="20"/>
              </w:rPr>
            </w:pPr>
            <w:r>
              <w:rPr>
                <w:rFonts w:ascii="宋体" w:hAnsi="宋体" w:hint="eastAsia"/>
                <w:sz w:val="20"/>
                <w:szCs w:val="20"/>
              </w:rPr>
              <w:t>▲1.12快速实时冻结功能：能从按下冻结之前的图像中挑选色差最少的图像显示出来。</w:t>
            </w:r>
          </w:p>
        </w:tc>
      </w:tr>
      <w:tr w:rsidR="00000000" w14:paraId="570E1E2B"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55D82A10"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60D28446"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072950D1" w14:textId="77777777" w:rsidR="00000000" w:rsidRDefault="00000000">
            <w:pPr>
              <w:rPr>
                <w:rFonts w:ascii="宋体" w:hAnsi="宋体" w:hint="eastAsia"/>
                <w:sz w:val="20"/>
                <w:szCs w:val="20"/>
              </w:rPr>
            </w:pPr>
            <w:r>
              <w:rPr>
                <w:rFonts w:ascii="宋体" w:hAnsi="宋体" w:hint="eastAsia"/>
                <w:sz w:val="20"/>
                <w:szCs w:val="20"/>
              </w:rPr>
              <w:t>1.13 彩虹现象修正功能：减小由于信号之间的时间滞后而造成的色差，确保稳定、无闪烁图像。</w:t>
            </w:r>
          </w:p>
        </w:tc>
      </w:tr>
      <w:tr w:rsidR="00000000" w14:paraId="6D52A708"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53A832F5"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76B7CAF3"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03F1C657" w14:textId="77777777" w:rsidR="00000000" w:rsidRDefault="00000000">
            <w:pPr>
              <w:rPr>
                <w:rFonts w:ascii="宋体" w:hAnsi="宋体" w:hint="eastAsia"/>
                <w:sz w:val="20"/>
                <w:szCs w:val="20"/>
              </w:rPr>
            </w:pPr>
            <w:r>
              <w:rPr>
                <w:rFonts w:ascii="宋体" w:hAnsi="宋体" w:hint="eastAsia"/>
                <w:sz w:val="20"/>
                <w:szCs w:val="20"/>
              </w:rPr>
              <w:t>1.14图像记录和回放：可选择在监视器上来自内镜的图像或来自其他周边设备的图像。</w:t>
            </w:r>
          </w:p>
        </w:tc>
      </w:tr>
      <w:tr w:rsidR="00000000" w14:paraId="22DA0012"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16DEDD4A"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7EDC0B43"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5AA9100F" w14:textId="77777777" w:rsidR="00000000" w:rsidRDefault="00000000">
            <w:pPr>
              <w:rPr>
                <w:rFonts w:ascii="宋体" w:hAnsi="宋体" w:hint="eastAsia"/>
                <w:b/>
                <w:sz w:val="20"/>
                <w:szCs w:val="20"/>
              </w:rPr>
            </w:pPr>
            <w:r>
              <w:rPr>
                <w:rFonts w:ascii="宋体" w:hAnsi="宋体" w:hint="eastAsia"/>
                <w:sz w:val="20"/>
                <w:szCs w:val="20"/>
              </w:rPr>
              <w:t>1.15 具备自动白平衡功能。</w:t>
            </w:r>
          </w:p>
        </w:tc>
      </w:tr>
      <w:tr w:rsidR="00000000" w14:paraId="5E584A49" w14:textId="77777777">
        <w:trPr>
          <w:trHeight w:val="645"/>
          <w:jc w:val="center"/>
        </w:trPr>
        <w:tc>
          <w:tcPr>
            <w:tcW w:w="660" w:type="dxa"/>
            <w:vMerge/>
            <w:tcBorders>
              <w:left w:val="single" w:sz="4" w:space="0" w:color="auto"/>
              <w:bottom w:val="single" w:sz="4" w:space="0" w:color="auto"/>
              <w:right w:val="single" w:sz="4" w:space="0" w:color="3F3F3F"/>
            </w:tcBorders>
            <w:shd w:val="clear" w:color="000000" w:fill="FFFFFF"/>
            <w:vAlign w:val="center"/>
          </w:tcPr>
          <w:p w14:paraId="2041663E"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bottom w:val="single" w:sz="4" w:space="0" w:color="auto"/>
              <w:right w:val="single" w:sz="4" w:space="0" w:color="3F3F3F"/>
            </w:tcBorders>
            <w:shd w:val="clear" w:color="000000" w:fill="FFFFFF"/>
            <w:vAlign w:val="center"/>
          </w:tcPr>
          <w:p w14:paraId="07FC18BE"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auto"/>
              <w:right w:val="single" w:sz="4" w:space="0" w:color="3F3F3F"/>
            </w:tcBorders>
            <w:shd w:val="clear" w:color="000000" w:fill="FFFFFF"/>
          </w:tcPr>
          <w:p w14:paraId="6D4DD7AF" w14:textId="77777777" w:rsidR="00000000" w:rsidRDefault="00000000">
            <w:pPr>
              <w:rPr>
                <w:rFonts w:ascii="宋体" w:hAnsi="宋体" w:hint="eastAsia"/>
                <w:sz w:val="20"/>
                <w:szCs w:val="20"/>
              </w:rPr>
            </w:pPr>
            <w:r>
              <w:rPr>
                <w:rFonts w:ascii="宋体" w:hAnsi="宋体" w:hint="eastAsia"/>
                <w:sz w:val="20"/>
                <w:szCs w:val="20"/>
              </w:rPr>
              <w:t>1.16影像处理中心与冷光源分体，具备独立的电源系统及散热系统。</w:t>
            </w:r>
          </w:p>
        </w:tc>
      </w:tr>
      <w:tr w:rsidR="00000000" w14:paraId="3849DE86" w14:textId="77777777">
        <w:trPr>
          <w:trHeight w:val="645"/>
          <w:jc w:val="center"/>
        </w:trPr>
        <w:tc>
          <w:tcPr>
            <w:tcW w:w="660" w:type="dxa"/>
            <w:vMerge/>
            <w:tcBorders>
              <w:top w:val="single" w:sz="4" w:space="0" w:color="auto"/>
              <w:left w:val="single" w:sz="4" w:space="0" w:color="auto"/>
              <w:bottom w:val="single" w:sz="4" w:space="0" w:color="auto"/>
              <w:right w:val="single" w:sz="4" w:space="0" w:color="3F3F3F"/>
            </w:tcBorders>
            <w:shd w:val="clear" w:color="000000" w:fill="FFFFFF"/>
            <w:vAlign w:val="center"/>
          </w:tcPr>
          <w:p w14:paraId="7C26BA24"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top w:val="single" w:sz="4" w:space="0" w:color="auto"/>
              <w:left w:val="nil"/>
              <w:bottom w:val="single" w:sz="4" w:space="0" w:color="auto"/>
              <w:right w:val="single" w:sz="4" w:space="0" w:color="3F3F3F"/>
            </w:tcBorders>
            <w:shd w:val="clear" w:color="000000" w:fill="FFFFFF"/>
            <w:vAlign w:val="center"/>
          </w:tcPr>
          <w:p w14:paraId="74BFFF4B" w14:textId="77777777" w:rsidR="00000000" w:rsidRDefault="00000000">
            <w:pPr>
              <w:widowControl/>
              <w:rPr>
                <w:rFonts w:ascii="宋体" w:hAnsi="宋体" w:cs="宋体"/>
                <w:b/>
                <w:bCs/>
                <w:color w:val="3F3F3F"/>
                <w:kern w:val="0"/>
                <w:sz w:val="20"/>
                <w:szCs w:val="20"/>
              </w:rPr>
            </w:pPr>
          </w:p>
        </w:tc>
        <w:tc>
          <w:tcPr>
            <w:tcW w:w="5574" w:type="dxa"/>
            <w:tcBorders>
              <w:top w:val="single" w:sz="4" w:space="0" w:color="auto"/>
              <w:left w:val="nil"/>
              <w:bottom w:val="single" w:sz="4" w:space="0" w:color="auto"/>
              <w:right w:val="single" w:sz="4" w:space="0" w:color="auto"/>
            </w:tcBorders>
            <w:shd w:val="clear" w:color="000000" w:fill="FFFFFF"/>
          </w:tcPr>
          <w:p w14:paraId="04B1E925" w14:textId="77777777" w:rsidR="00000000" w:rsidRDefault="00000000">
            <w:pPr>
              <w:rPr>
                <w:rFonts w:ascii="宋体" w:hAnsi="宋体" w:hint="eastAsia"/>
                <w:sz w:val="20"/>
                <w:szCs w:val="20"/>
              </w:rPr>
            </w:pPr>
            <w:r>
              <w:rPr>
                <w:rFonts w:ascii="宋体" w:hAnsi="宋体" w:hint="eastAsia"/>
                <w:sz w:val="20"/>
                <w:szCs w:val="20"/>
              </w:rPr>
              <w:t>1.17患者数据录入功能：使用键盘可以存贮≥50名患者资料数据。</w:t>
            </w:r>
          </w:p>
        </w:tc>
      </w:tr>
      <w:tr w:rsidR="00000000" w14:paraId="6CFE5BFC" w14:textId="77777777">
        <w:trPr>
          <w:trHeight w:val="645"/>
          <w:jc w:val="center"/>
        </w:trPr>
        <w:tc>
          <w:tcPr>
            <w:tcW w:w="660" w:type="dxa"/>
            <w:vMerge/>
            <w:tcBorders>
              <w:top w:val="single" w:sz="4" w:space="0" w:color="auto"/>
              <w:left w:val="single" w:sz="4" w:space="0" w:color="auto"/>
              <w:right w:val="single" w:sz="4" w:space="0" w:color="3F3F3F"/>
            </w:tcBorders>
            <w:shd w:val="clear" w:color="000000" w:fill="FFFFFF"/>
            <w:vAlign w:val="center"/>
          </w:tcPr>
          <w:p w14:paraId="04EA895C"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top w:val="single" w:sz="4" w:space="0" w:color="auto"/>
              <w:left w:val="nil"/>
              <w:right w:val="single" w:sz="4" w:space="0" w:color="3F3F3F"/>
            </w:tcBorders>
            <w:shd w:val="clear" w:color="000000" w:fill="FFFFFF"/>
            <w:vAlign w:val="center"/>
          </w:tcPr>
          <w:p w14:paraId="34A43742" w14:textId="77777777" w:rsidR="00000000" w:rsidRDefault="00000000">
            <w:pPr>
              <w:widowControl/>
              <w:rPr>
                <w:rFonts w:ascii="宋体" w:hAnsi="宋体" w:cs="宋体"/>
                <w:b/>
                <w:bCs/>
                <w:color w:val="3F3F3F"/>
                <w:kern w:val="0"/>
                <w:sz w:val="20"/>
                <w:szCs w:val="20"/>
              </w:rPr>
            </w:pPr>
          </w:p>
        </w:tc>
        <w:tc>
          <w:tcPr>
            <w:tcW w:w="5574" w:type="dxa"/>
            <w:tcBorders>
              <w:top w:val="single" w:sz="4" w:space="0" w:color="auto"/>
              <w:left w:val="nil"/>
              <w:bottom w:val="single" w:sz="4" w:space="0" w:color="3F3F3F"/>
              <w:right w:val="single" w:sz="4" w:space="0" w:color="3F3F3F"/>
            </w:tcBorders>
            <w:shd w:val="clear" w:color="000000" w:fill="FFFFFF"/>
          </w:tcPr>
          <w:p w14:paraId="1AE8B898" w14:textId="77777777" w:rsidR="00000000" w:rsidRDefault="00000000">
            <w:pPr>
              <w:rPr>
                <w:rFonts w:ascii="宋体" w:hAnsi="宋体" w:hint="eastAsia"/>
                <w:sz w:val="20"/>
                <w:szCs w:val="20"/>
              </w:rPr>
            </w:pPr>
            <w:r>
              <w:rPr>
                <w:rFonts w:ascii="宋体" w:hAnsi="宋体" w:hint="eastAsia"/>
                <w:sz w:val="20"/>
                <w:szCs w:val="20"/>
              </w:rPr>
              <w:t>1.18数据存储功能：可通过机器缓存存储或者便携存储工具存储图片。</w:t>
            </w:r>
          </w:p>
        </w:tc>
      </w:tr>
      <w:tr w:rsidR="00000000" w14:paraId="60F3756D"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751BB84C"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437A2F39"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41728209" w14:textId="77777777" w:rsidR="00000000" w:rsidRDefault="00000000">
            <w:pPr>
              <w:rPr>
                <w:rFonts w:ascii="宋体" w:hAnsi="宋体" w:hint="eastAsia"/>
                <w:sz w:val="20"/>
                <w:szCs w:val="20"/>
              </w:rPr>
            </w:pPr>
            <w:r>
              <w:rPr>
                <w:rFonts w:ascii="宋体" w:hAnsi="宋体" w:hint="eastAsia"/>
                <w:sz w:val="20"/>
                <w:szCs w:val="20"/>
              </w:rPr>
              <w:t>▲1.19可以兼容电子胃镜、电子肠镜、电子小肠镜、电子十二指肠镜、内科胸腔镜、支气管镜等内镜。</w:t>
            </w:r>
          </w:p>
        </w:tc>
      </w:tr>
      <w:tr w:rsidR="00000000" w14:paraId="69340897"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76ECAE7C"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70EECDB8"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145703A8" w14:textId="77777777" w:rsidR="00000000" w:rsidRDefault="00000000">
            <w:pPr>
              <w:rPr>
                <w:rFonts w:ascii="宋体" w:hAnsi="宋体" w:hint="eastAsia"/>
                <w:sz w:val="20"/>
                <w:szCs w:val="20"/>
              </w:rPr>
            </w:pPr>
            <w:r>
              <w:rPr>
                <w:rFonts w:ascii="宋体" w:hAnsi="宋体" w:hint="eastAsia"/>
                <w:b/>
                <w:sz w:val="20"/>
                <w:szCs w:val="20"/>
              </w:rPr>
              <w:t>二、冷光源装置</w:t>
            </w:r>
          </w:p>
        </w:tc>
      </w:tr>
      <w:tr w:rsidR="00000000" w14:paraId="34D67DF6"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0C3A6A6A"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38112B04"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05AC0F60" w14:textId="77777777" w:rsidR="00000000" w:rsidRDefault="00000000">
            <w:pPr>
              <w:rPr>
                <w:rFonts w:ascii="宋体" w:hAnsi="宋体" w:hint="eastAsia"/>
                <w:sz w:val="20"/>
                <w:szCs w:val="20"/>
              </w:rPr>
            </w:pPr>
            <w:r>
              <w:rPr>
                <w:rFonts w:ascii="宋体" w:hAnsi="宋体" w:hint="eastAsia"/>
                <w:sz w:val="20"/>
                <w:szCs w:val="20"/>
              </w:rPr>
              <w:t>2.1 氙气光源，≥300瓦氙气短弧灯，无臭氧；</w:t>
            </w:r>
          </w:p>
        </w:tc>
      </w:tr>
      <w:tr w:rsidR="00000000" w14:paraId="6D7DC716"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23AB2707"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7804F727"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718A9B89" w14:textId="77777777" w:rsidR="00000000" w:rsidRDefault="00000000">
            <w:pPr>
              <w:rPr>
                <w:rFonts w:ascii="宋体" w:hAnsi="宋体" w:hint="eastAsia"/>
                <w:sz w:val="20"/>
                <w:szCs w:val="20"/>
              </w:rPr>
            </w:pPr>
            <w:r>
              <w:rPr>
                <w:rFonts w:ascii="宋体" w:hAnsi="宋体" w:hint="eastAsia"/>
                <w:sz w:val="20"/>
                <w:szCs w:val="20"/>
              </w:rPr>
              <w:t>2.2具备</w:t>
            </w:r>
            <w:proofErr w:type="gramStart"/>
            <w:r>
              <w:rPr>
                <w:rFonts w:ascii="宋体" w:hAnsi="宋体" w:hint="eastAsia"/>
                <w:sz w:val="20"/>
                <w:szCs w:val="20"/>
              </w:rPr>
              <w:t>窄带光</w:t>
            </w:r>
            <w:proofErr w:type="gramEnd"/>
            <w:r>
              <w:rPr>
                <w:rFonts w:ascii="宋体" w:hAnsi="宋体" w:hint="eastAsia"/>
                <w:sz w:val="20"/>
                <w:szCs w:val="20"/>
              </w:rPr>
              <w:t>输出技术：可经滤光片过滤后输出≥2种（包含415nm和540nm）波长的特殊光，用于照射黏膜以获得</w:t>
            </w:r>
            <w:proofErr w:type="gramStart"/>
            <w:r>
              <w:rPr>
                <w:rFonts w:ascii="宋体" w:hAnsi="宋体" w:hint="eastAsia"/>
                <w:sz w:val="20"/>
                <w:szCs w:val="20"/>
              </w:rPr>
              <w:t>窄带光</w:t>
            </w:r>
            <w:proofErr w:type="gramEnd"/>
            <w:r>
              <w:rPr>
                <w:rFonts w:ascii="宋体" w:hAnsi="宋体" w:hint="eastAsia"/>
                <w:sz w:val="20"/>
                <w:szCs w:val="20"/>
              </w:rPr>
              <w:t>成像画面；</w:t>
            </w:r>
          </w:p>
        </w:tc>
      </w:tr>
      <w:tr w:rsidR="00000000" w14:paraId="4D8F5ED9"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0D4B7BA0"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23D25A81"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57E6D53D" w14:textId="77777777" w:rsidR="00000000" w:rsidRDefault="00000000">
            <w:pPr>
              <w:rPr>
                <w:rFonts w:ascii="宋体" w:hAnsi="宋体" w:hint="eastAsia"/>
                <w:sz w:val="20"/>
                <w:szCs w:val="20"/>
              </w:rPr>
            </w:pPr>
            <w:r>
              <w:rPr>
                <w:rFonts w:ascii="宋体" w:hAnsi="宋体" w:hint="eastAsia"/>
                <w:sz w:val="20"/>
                <w:szCs w:val="20"/>
              </w:rPr>
              <w:t>2.3照明光线颜色转换：通过切换专用滤光片得以实现，通过面板按键进行切换。</w:t>
            </w:r>
          </w:p>
        </w:tc>
      </w:tr>
      <w:tr w:rsidR="00000000" w14:paraId="74582EF5"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103694EF"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18FC5018"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22997632" w14:textId="77777777" w:rsidR="00000000" w:rsidRDefault="00000000">
            <w:pPr>
              <w:rPr>
                <w:rFonts w:ascii="宋体" w:hAnsi="宋体" w:hint="eastAsia"/>
                <w:sz w:val="20"/>
                <w:szCs w:val="20"/>
              </w:rPr>
            </w:pPr>
            <w:r>
              <w:rPr>
                <w:rFonts w:ascii="宋体" w:hAnsi="宋体" w:hint="eastAsia"/>
                <w:sz w:val="20"/>
                <w:szCs w:val="20"/>
              </w:rPr>
              <w:t>2.4 自动亮度调节模式：伺服光圈模式。</w:t>
            </w:r>
          </w:p>
        </w:tc>
      </w:tr>
      <w:tr w:rsidR="00000000" w14:paraId="03A697B4"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760E6230"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20D9CEF0"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5EE49EA2" w14:textId="77777777" w:rsidR="00000000" w:rsidRDefault="00000000">
            <w:pPr>
              <w:rPr>
                <w:rFonts w:ascii="宋体" w:hAnsi="宋体" w:hint="eastAsia"/>
                <w:sz w:val="20"/>
                <w:szCs w:val="20"/>
              </w:rPr>
            </w:pPr>
            <w:r>
              <w:rPr>
                <w:rFonts w:ascii="宋体" w:hAnsi="宋体" w:hint="eastAsia"/>
                <w:sz w:val="20"/>
                <w:szCs w:val="20"/>
              </w:rPr>
              <w:t>2.5 自动曝光：≥17档。</w:t>
            </w:r>
          </w:p>
        </w:tc>
      </w:tr>
      <w:tr w:rsidR="00000000" w14:paraId="42B874F7"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2916889E"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6083E006"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3E364316" w14:textId="77777777" w:rsidR="00000000" w:rsidRDefault="00000000">
            <w:pPr>
              <w:rPr>
                <w:rFonts w:ascii="宋体" w:hAnsi="宋体" w:hint="eastAsia"/>
                <w:sz w:val="20"/>
                <w:szCs w:val="20"/>
              </w:rPr>
            </w:pPr>
            <w:r>
              <w:rPr>
                <w:rFonts w:ascii="宋体" w:hAnsi="宋体" w:hint="eastAsia"/>
                <w:sz w:val="20"/>
                <w:szCs w:val="20"/>
              </w:rPr>
              <w:t>2.6 气泵具备≥4级压力开关(包含关,高,中,低)。</w:t>
            </w:r>
          </w:p>
        </w:tc>
      </w:tr>
      <w:tr w:rsidR="00000000" w14:paraId="185395ED"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396BF6A1"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7DE16297"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4A902E78" w14:textId="77777777" w:rsidR="00000000" w:rsidRDefault="00000000">
            <w:pPr>
              <w:rPr>
                <w:rFonts w:ascii="宋体" w:hAnsi="宋体" w:hint="eastAsia"/>
                <w:sz w:val="20"/>
                <w:szCs w:val="20"/>
              </w:rPr>
            </w:pPr>
            <w:r>
              <w:rPr>
                <w:rFonts w:ascii="宋体" w:hAnsi="宋体" w:hint="eastAsia"/>
                <w:sz w:val="20"/>
                <w:szCs w:val="20"/>
              </w:rPr>
              <w:t>2.7 可通过设置键盘快捷键实现点灯功能；</w:t>
            </w:r>
          </w:p>
        </w:tc>
      </w:tr>
      <w:tr w:rsidR="00000000" w14:paraId="46F894FA"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59AB60E4"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1EB0E2B9"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02F68929" w14:textId="77777777" w:rsidR="00000000" w:rsidRDefault="00000000">
            <w:pPr>
              <w:rPr>
                <w:rFonts w:ascii="宋体" w:hAnsi="宋体" w:hint="eastAsia"/>
                <w:sz w:val="20"/>
                <w:szCs w:val="20"/>
              </w:rPr>
            </w:pPr>
            <w:r>
              <w:rPr>
                <w:rFonts w:ascii="宋体" w:hAnsi="宋体" w:hint="eastAsia"/>
                <w:sz w:val="20"/>
                <w:szCs w:val="20"/>
              </w:rPr>
              <w:t>2.8 调光电缆在机器的后端，可通过数字信号输出模式与主机连接，减少信号的衰减。</w:t>
            </w:r>
          </w:p>
        </w:tc>
      </w:tr>
      <w:tr w:rsidR="00000000" w14:paraId="3410C55D"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497825AC"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214A02B7"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2F56E80B" w14:textId="77777777" w:rsidR="00000000" w:rsidRDefault="00000000">
            <w:pPr>
              <w:rPr>
                <w:rFonts w:ascii="宋体" w:hAnsi="宋体" w:hint="eastAsia"/>
                <w:sz w:val="20"/>
                <w:szCs w:val="20"/>
              </w:rPr>
            </w:pPr>
            <w:r>
              <w:rPr>
                <w:rFonts w:ascii="宋体" w:hAnsi="宋体" w:hint="eastAsia"/>
                <w:b/>
                <w:sz w:val="20"/>
                <w:szCs w:val="20"/>
              </w:rPr>
              <w:t>三、液晶监视器</w:t>
            </w:r>
          </w:p>
        </w:tc>
      </w:tr>
      <w:tr w:rsidR="00000000" w14:paraId="7D72E23B"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027052B0"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2A20CB82"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472BFC17" w14:textId="77777777" w:rsidR="00000000" w:rsidRDefault="00000000">
            <w:pPr>
              <w:rPr>
                <w:rFonts w:ascii="宋体" w:hAnsi="宋体" w:hint="eastAsia"/>
                <w:sz w:val="20"/>
                <w:szCs w:val="20"/>
              </w:rPr>
            </w:pPr>
            <w:r>
              <w:rPr>
                <w:rFonts w:ascii="宋体" w:hAnsi="宋体" w:hint="eastAsia"/>
                <w:sz w:val="20"/>
                <w:szCs w:val="20"/>
              </w:rPr>
              <w:t>3.1 ≥31.5英寸高清晰度液晶面板。</w:t>
            </w:r>
          </w:p>
        </w:tc>
      </w:tr>
      <w:tr w:rsidR="00000000" w14:paraId="0783A8F8"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3B5DF682"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1EC6A37C"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457A7FBF" w14:textId="77777777" w:rsidR="00000000" w:rsidRDefault="00000000">
            <w:pPr>
              <w:rPr>
                <w:rFonts w:ascii="宋体" w:hAnsi="宋体" w:hint="eastAsia"/>
                <w:sz w:val="20"/>
                <w:szCs w:val="20"/>
              </w:rPr>
            </w:pPr>
            <w:r>
              <w:rPr>
                <w:rFonts w:ascii="宋体" w:hAnsi="宋体" w:hint="eastAsia"/>
                <w:sz w:val="20"/>
                <w:szCs w:val="20"/>
              </w:rPr>
              <w:t>3.2 分辨率≥3840×2160像素、长宽比：16:9。</w:t>
            </w:r>
          </w:p>
        </w:tc>
      </w:tr>
      <w:tr w:rsidR="00000000" w14:paraId="31B134C8"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60F5D8C1"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528959D3"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7A47DB33" w14:textId="77777777" w:rsidR="00000000" w:rsidRDefault="00000000">
            <w:pPr>
              <w:rPr>
                <w:rFonts w:ascii="宋体" w:hAnsi="宋体" w:hint="eastAsia"/>
                <w:sz w:val="20"/>
                <w:szCs w:val="20"/>
              </w:rPr>
            </w:pPr>
            <w:r>
              <w:rPr>
                <w:rFonts w:ascii="宋体" w:hAnsi="宋体" w:hint="eastAsia"/>
                <w:sz w:val="20"/>
                <w:szCs w:val="20"/>
              </w:rPr>
              <w:t>3.3 具备克隆输出功能，可输出2K/4K图像。</w:t>
            </w:r>
          </w:p>
        </w:tc>
      </w:tr>
      <w:tr w:rsidR="00000000" w14:paraId="3AC7DECF"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76429CDE"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7488E409"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42A122FB" w14:textId="77777777" w:rsidR="00000000" w:rsidRDefault="00000000">
            <w:pPr>
              <w:rPr>
                <w:rFonts w:ascii="宋体" w:hAnsi="宋体" w:hint="eastAsia"/>
                <w:sz w:val="20"/>
                <w:szCs w:val="20"/>
              </w:rPr>
            </w:pPr>
            <w:r>
              <w:rPr>
                <w:rFonts w:ascii="宋体" w:hAnsi="宋体" w:hint="eastAsia"/>
                <w:sz w:val="20"/>
                <w:szCs w:val="20"/>
              </w:rPr>
              <w:t>3.4 信号输入：12G-SDI 1/2端口≥2个、DisplayPort端口≥1个、HDMI端口≥1个、3G-SDI端口≥1个、DVI-D端口≥1个。</w:t>
            </w:r>
          </w:p>
        </w:tc>
      </w:tr>
      <w:tr w:rsidR="00000000" w14:paraId="79EA2A7D"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20BB8D0F"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561F3477"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062CA608" w14:textId="77777777" w:rsidR="00000000" w:rsidRDefault="00000000">
            <w:pPr>
              <w:rPr>
                <w:rFonts w:ascii="宋体" w:hAnsi="宋体"/>
                <w:b/>
                <w:sz w:val="20"/>
                <w:szCs w:val="20"/>
              </w:rPr>
            </w:pPr>
            <w:r>
              <w:rPr>
                <w:rFonts w:ascii="宋体" w:hAnsi="宋体" w:hint="eastAsia"/>
                <w:sz w:val="20"/>
                <w:szCs w:val="20"/>
              </w:rPr>
              <w:t>3.5 信号输出：12G-SDI端口≥2个、3G-SDI端口≥1个。</w:t>
            </w:r>
          </w:p>
        </w:tc>
      </w:tr>
      <w:tr w:rsidR="00000000" w14:paraId="427A47C8"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276CF659"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1A336E67"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421F367E" w14:textId="77777777" w:rsidR="00000000" w:rsidRDefault="00000000">
            <w:pPr>
              <w:rPr>
                <w:rFonts w:ascii="宋体" w:hAnsi="宋体" w:hint="eastAsia"/>
                <w:sz w:val="20"/>
                <w:szCs w:val="20"/>
              </w:rPr>
            </w:pPr>
            <w:r>
              <w:rPr>
                <w:rFonts w:ascii="宋体" w:hAnsi="宋体" w:hint="eastAsia"/>
                <w:sz w:val="20"/>
                <w:szCs w:val="20"/>
              </w:rPr>
              <w:t>3.6 具备高精度中间色管理功能：可优化内窥镜图像中的粘膜等中间色。</w:t>
            </w:r>
          </w:p>
        </w:tc>
      </w:tr>
      <w:tr w:rsidR="00000000" w14:paraId="30DD690E" w14:textId="77777777">
        <w:trPr>
          <w:trHeight w:val="645"/>
          <w:jc w:val="center"/>
        </w:trPr>
        <w:tc>
          <w:tcPr>
            <w:tcW w:w="660" w:type="dxa"/>
            <w:vMerge/>
            <w:tcBorders>
              <w:left w:val="single" w:sz="4" w:space="0" w:color="auto"/>
              <w:bottom w:val="single" w:sz="4" w:space="0" w:color="auto"/>
              <w:right w:val="single" w:sz="4" w:space="0" w:color="3F3F3F"/>
            </w:tcBorders>
            <w:shd w:val="clear" w:color="000000" w:fill="FFFFFF"/>
            <w:vAlign w:val="center"/>
          </w:tcPr>
          <w:p w14:paraId="68208C7C"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bottom w:val="single" w:sz="4" w:space="0" w:color="auto"/>
              <w:right w:val="single" w:sz="4" w:space="0" w:color="3F3F3F"/>
            </w:tcBorders>
            <w:shd w:val="clear" w:color="000000" w:fill="FFFFFF"/>
            <w:vAlign w:val="center"/>
          </w:tcPr>
          <w:p w14:paraId="43BA602A"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auto"/>
              <w:right w:val="single" w:sz="4" w:space="0" w:color="3F3F3F"/>
            </w:tcBorders>
            <w:shd w:val="clear" w:color="000000" w:fill="FFFFFF"/>
          </w:tcPr>
          <w:p w14:paraId="60081368" w14:textId="77777777" w:rsidR="00000000" w:rsidRDefault="00000000">
            <w:pPr>
              <w:rPr>
                <w:rFonts w:ascii="宋体" w:hAnsi="宋体" w:hint="eastAsia"/>
                <w:sz w:val="20"/>
                <w:szCs w:val="20"/>
              </w:rPr>
            </w:pPr>
            <w:r>
              <w:rPr>
                <w:rFonts w:ascii="宋体" w:hAnsi="宋体" w:hint="eastAsia"/>
                <w:sz w:val="20"/>
                <w:szCs w:val="20"/>
              </w:rPr>
              <w:t>3.7 具备A.I.M.E.功能：≥6种模式可调，显示最佳亮度和对比度。</w:t>
            </w:r>
          </w:p>
        </w:tc>
      </w:tr>
      <w:tr w:rsidR="00000000" w14:paraId="7CD0F447" w14:textId="77777777">
        <w:trPr>
          <w:trHeight w:val="645"/>
          <w:jc w:val="center"/>
        </w:trPr>
        <w:tc>
          <w:tcPr>
            <w:tcW w:w="660" w:type="dxa"/>
            <w:vMerge/>
            <w:tcBorders>
              <w:top w:val="single" w:sz="4" w:space="0" w:color="auto"/>
              <w:left w:val="single" w:sz="4" w:space="0" w:color="auto"/>
              <w:bottom w:val="single" w:sz="4" w:space="0" w:color="auto"/>
              <w:right w:val="single" w:sz="4" w:space="0" w:color="3F3F3F"/>
            </w:tcBorders>
            <w:shd w:val="clear" w:color="000000" w:fill="FFFFFF"/>
            <w:vAlign w:val="center"/>
          </w:tcPr>
          <w:p w14:paraId="3914039F"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top w:val="single" w:sz="4" w:space="0" w:color="auto"/>
              <w:left w:val="nil"/>
              <w:bottom w:val="single" w:sz="4" w:space="0" w:color="auto"/>
              <w:right w:val="single" w:sz="4" w:space="0" w:color="3F3F3F"/>
            </w:tcBorders>
            <w:shd w:val="clear" w:color="000000" w:fill="FFFFFF"/>
            <w:vAlign w:val="center"/>
          </w:tcPr>
          <w:p w14:paraId="4FDBB3D1" w14:textId="77777777" w:rsidR="00000000" w:rsidRDefault="00000000">
            <w:pPr>
              <w:widowControl/>
              <w:rPr>
                <w:rFonts w:ascii="宋体" w:hAnsi="宋体" w:cs="宋体"/>
                <w:b/>
                <w:bCs/>
                <w:color w:val="3F3F3F"/>
                <w:kern w:val="0"/>
                <w:sz w:val="20"/>
                <w:szCs w:val="20"/>
              </w:rPr>
            </w:pPr>
          </w:p>
        </w:tc>
        <w:tc>
          <w:tcPr>
            <w:tcW w:w="5574" w:type="dxa"/>
            <w:tcBorders>
              <w:top w:val="single" w:sz="4" w:space="0" w:color="auto"/>
              <w:left w:val="nil"/>
              <w:bottom w:val="single" w:sz="4" w:space="0" w:color="auto"/>
              <w:right w:val="single" w:sz="4" w:space="0" w:color="auto"/>
            </w:tcBorders>
            <w:shd w:val="clear" w:color="000000" w:fill="FFFFFF"/>
          </w:tcPr>
          <w:p w14:paraId="3A8E3696" w14:textId="77777777" w:rsidR="00000000" w:rsidRDefault="00000000">
            <w:pPr>
              <w:rPr>
                <w:rFonts w:ascii="宋体" w:hAnsi="宋体" w:hint="eastAsia"/>
                <w:sz w:val="20"/>
                <w:szCs w:val="20"/>
              </w:rPr>
            </w:pPr>
            <w:r>
              <w:rPr>
                <w:rFonts w:ascii="宋体" w:hAnsi="宋体" w:hint="eastAsia"/>
                <w:sz w:val="20"/>
                <w:szCs w:val="20"/>
              </w:rPr>
              <w:t>3.8 多种显示模式：包括PIP、POP和克隆输出。</w:t>
            </w:r>
          </w:p>
        </w:tc>
      </w:tr>
      <w:tr w:rsidR="00000000" w14:paraId="31E3188F" w14:textId="77777777">
        <w:trPr>
          <w:trHeight w:val="645"/>
          <w:jc w:val="center"/>
        </w:trPr>
        <w:tc>
          <w:tcPr>
            <w:tcW w:w="660" w:type="dxa"/>
            <w:vMerge/>
            <w:tcBorders>
              <w:top w:val="single" w:sz="4" w:space="0" w:color="auto"/>
              <w:left w:val="single" w:sz="4" w:space="0" w:color="auto"/>
              <w:right w:val="single" w:sz="4" w:space="0" w:color="3F3F3F"/>
            </w:tcBorders>
            <w:shd w:val="clear" w:color="000000" w:fill="FFFFFF"/>
            <w:vAlign w:val="center"/>
          </w:tcPr>
          <w:p w14:paraId="7738352F"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top w:val="single" w:sz="4" w:space="0" w:color="auto"/>
              <w:left w:val="nil"/>
              <w:right w:val="single" w:sz="4" w:space="0" w:color="3F3F3F"/>
            </w:tcBorders>
            <w:shd w:val="clear" w:color="000000" w:fill="FFFFFF"/>
            <w:vAlign w:val="center"/>
          </w:tcPr>
          <w:p w14:paraId="425D53C5" w14:textId="77777777" w:rsidR="00000000" w:rsidRDefault="00000000">
            <w:pPr>
              <w:widowControl/>
              <w:rPr>
                <w:rFonts w:ascii="宋体" w:hAnsi="宋体" w:cs="宋体"/>
                <w:b/>
                <w:bCs/>
                <w:color w:val="3F3F3F"/>
                <w:kern w:val="0"/>
                <w:sz w:val="20"/>
                <w:szCs w:val="20"/>
              </w:rPr>
            </w:pPr>
          </w:p>
        </w:tc>
        <w:tc>
          <w:tcPr>
            <w:tcW w:w="5574" w:type="dxa"/>
            <w:tcBorders>
              <w:top w:val="single" w:sz="4" w:space="0" w:color="auto"/>
              <w:left w:val="nil"/>
              <w:bottom w:val="single" w:sz="4" w:space="0" w:color="3F3F3F"/>
              <w:right w:val="single" w:sz="4" w:space="0" w:color="3F3F3F"/>
            </w:tcBorders>
            <w:shd w:val="clear" w:color="000000" w:fill="FFFFFF"/>
          </w:tcPr>
          <w:p w14:paraId="1163849C" w14:textId="77777777" w:rsidR="00000000" w:rsidRDefault="00000000">
            <w:pPr>
              <w:rPr>
                <w:rFonts w:ascii="宋体" w:hAnsi="宋体" w:hint="eastAsia"/>
                <w:b/>
                <w:sz w:val="20"/>
                <w:szCs w:val="20"/>
              </w:rPr>
            </w:pPr>
            <w:r>
              <w:rPr>
                <w:rFonts w:ascii="宋体" w:hAnsi="宋体" w:hint="eastAsia"/>
                <w:b/>
                <w:sz w:val="20"/>
                <w:szCs w:val="20"/>
              </w:rPr>
              <w:t>四、治疗型电子胃镜</w:t>
            </w:r>
          </w:p>
        </w:tc>
      </w:tr>
      <w:tr w:rsidR="00000000" w14:paraId="064D7D89"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7031EF27"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46B096C4"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7F94B0BF" w14:textId="77777777" w:rsidR="00000000" w:rsidRDefault="00000000">
            <w:pPr>
              <w:rPr>
                <w:rFonts w:ascii="宋体" w:hAnsi="宋体" w:cs="宋体" w:hint="eastAsia"/>
                <w:sz w:val="20"/>
                <w:szCs w:val="20"/>
              </w:rPr>
            </w:pPr>
            <w:r>
              <w:rPr>
                <w:rFonts w:ascii="宋体" w:hAnsi="宋体" w:hint="eastAsia"/>
                <w:sz w:val="20"/>
                <w:szCs w:val="20"/>
              </w:rPr>
              <w:t>4.1 视野角度≥140度；</w:t>
            </w:r>
          </w:p>
        </w:tc>
      </w:tr>
      <w:tr w:rsidR="00000000" w14:paraId="29FA2A74"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65D5A4D8"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5021D586"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3D095477" w14:textId="77777777" w:rsidR="00000000" w:rsidRDefault="00000000">
            <w:pPr>
              <w:rPr>
                <w:rFonts w:ascii="宋体" w:hAnsi="宋体" w:cs="宋体" w:hint="eastAsia"/>
                <w:sz w:val="20"/>
                <w:szCs w:val="20"/>
              </w:rPr>
            </w:pPr>
            <w:r>
              <w:rPr>
                <w:rFonts w:ascii="宋体" w:hAnsi="宋体" w:hint="eastAsia"/>
                <w:sz w:val="20"/>
                <w:szCs w:val="20"/>
              </w:rPr>
              <w:t>4.2景深</w:t>
            </w:r>
            <w:r>
              <w:rPr>
                <w:rFonts w:ascii="宋体" w:hAnsi="宋体" w:cs="宋体" w:hint="eastAsia"/>
                <w:sz w:val="20"/>
                <w:szCs w:val="20"/>
              </w:rPr>
              <w:t>广于或等于</w:t>
            </w:r>
            <w:r>
              <w:rPr>
                <w:rFonts w:ascii="宋体" w:hAnsi="宋体" w:hint="eastAsia"/>
                <w:sz w:val="20"/>
                <w:szCs w:val="20"/>
              </w:rPr>
              <w:t>：3～100mm；</w:t>
            </w:r>
          </w:p>
        </w:tc>
      </w:tr>
      <w:tr w:rsidR="00000000" w14:paraId="31293EC7"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7D3B7A14"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6DC75E94"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148443C9" w14:textId="77777777" w:rsidR="00000000" w:rsidRDefault="00000000">
            <w:pPr>
              <w:rPr>
                <w:rFonts w:ascii="宋体" w:hAnsi="宋体" w:cs="宋体" w:hint="eastAsia"/>
                <w:sz w:val="20"/>
                <w:szCs w:val="20"/>
              </w:rPr>
            </w:pPr>
            <w:r>
              <w:rPr>
                <w:rFonts w:ascii="宋体" w:hAnsi="宋体" w:hint="eastAsia"/>
                <w:sz w:val="20"/>
                <w:szCs w:val="20"/>
              </w:rPr>
              <w:t>4.3最小可视距离≤3mm</w:t>
            </w:r>
          </w:p>
        </w:tc>
      </w:tr>
      <w:tr w:rsidR="00000000" w14:paraId="0470352E"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165A1A15"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19A75D8A"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44BC3CAB" w14:textId="77777777" w:rsidR="00000000" w:rsidRDefault="00000000">
            <w:pPr>
              <w:rPr>
                <w:rFonts w:ascii="宋体" w:hAnsi="宋体" w:cs="宋体" w:hint="eastAsia"/>
                <w:sz w:val="20"/>
                <w:szCs w:val="20"/>
              </w:rPr>
            </w:pPr>
            <w:r>
              <w:rPr>
                <w:rFonts w:ascii="宋体" w:hAnsi="宋体" w:hint="eastAsia"/>
                <w:sz w:val="20"/>
                <w:szCs w:val="20"/>
              </w:rPr>
              <w:t>4.4先端部外径≤9.9mm；</w:t>
            </w:r>
          </w:p>
        </w:tc>
      </w:tr>
      <w:tr w:rsidR="00000000" w14:paraId="6926F3E0"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5FB4DD02"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388F7184"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72029BFB" w14:textId="77777777" w:rsidR="00000000" w:rsidRDefault="00000000">
            <w:pPr>
              <w:rPr>
                <w:rFonts w:ascii="宋体" w:hAnsi="宋体" w:cs="宋体" w:hint="eastAsia"/>
                <w:sz w:val="20"/>
                <w:szCs w:val="20"/>
              </w:rPr>
            </w:pPr>
            <w:r>
              <w:rPr>
                <w:rFonts w:ascii="宋体" w:hAnsi="宋体" w:hint="eastAsia"/>
                <w:sz w:val="20"/>
                <w:szCs w:val="20"/>
              </w:rPr>
              <w:t xml:space="preserve">4.5 </w:t>
            </w:r>
            <w:proofErr w:type="gramStart"/>
            <w:r>
              <w:rPr>
                <w:rFonts w:ascii="宋体" w:hAnsi="宋体" w:hint="eastAsia"/>
                <w:sz w:val="20"/>
                <w:szCs w:val="20"/>
              </w:rPr>
              <w:t>插入部</w:t>
            </w:r>
            <w:proofErr w:type="gramEnd"/>
            <w:r>
              <w:rPr>
                <w:rFonts w:ascii="宋体" w:hAnsi="宋体" w:hint="eastAsia"/>
                <w:sz w:val="20"/>
                <w:szCs w:val="20"/>
              </w:rPr>
              <w:t>外径≤9.9mm；</w:t>
            </w:r>
          </w:p>
        </w:tc>
      </w:tr>
      <w:tr w:rsidR="00000000" w14:paraId="423791A0"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1666D6C8"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024A7A8C"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7E4BEFB3" w14:textId="77777777" w:rsidR="00000000" w:rsidRDefault="00000000">
            <w:pPr>
              <w:rPr>
                <w:rFonts w:ascii="宋体" w:hAnsi="宋体" w:cs="宋体" w:hint="eastAsia"/>
                <w:sz w:val="20"/>
                <w:szCs w:val="20"/>
              </w:rPr>
            </w:pPr>
            <w:r>
              <w:rPr>
                <w:rFonts w:ascii="宋体" w:hAnsi="宋体" w:hint="eastAsia"/>
                <w:sz w:val="20"/>
                <w:szCs w:val="20"/>
              </w:rPr>
              <w:t>4.6 弯曲部角度：上≥210度、下≥90度；左≥100度、右≥100度；</w:t>
            </w:r>
          </w:p>
        </w:tc>
      </w:tr>
      <w:tr w:rsidR="00000000" w14:paraId="598DE5D8"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68DA91BF"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2416386F"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037FD152" w14:textId="77777777" w:rsidR="00000000" w:rsidRDefault="00000000">
            <w:pPr>
              <w:rPr>
                <w:rFonts w:ascii="宋体" w:hAnsi="宋体" w:cs="宋体" w:hint="eastAsia"/>
                <w:sz w:val="20"/>
                <w:szCs w:val="20"/>
              </w:rPr>
            </w:pPr>
            <w:r>
              <w:rPr>
                <w:rFonts w:ascii="宋体" w:hAnsi="宋体" w:hint="eastAsia"/>
                <w:sz w:val="20"/>
                <w:szCs w:val="20"/>
              </w:rPr>
              <w:t>4.7 钳子管道内径≥3.2mm；</w:t>
            </w:r>
          </w:p>
        </w:tc>
      </w:tr>
      <w:tr w:rsidR="00000000" w14:paraId="19E04972"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33B76C02"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1EB748B8"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786D72F6" w14:textId="77777777" w:rsidR="00000000" w:rsidRDefault="00000000">
            <w:pPr>
              <w:rPr>
                <w:rFonts w:ascii="宋体" w:hAnsi="宋体" w:cs="宋体" w:hint="eastAsia"/>
                <w:sz w:val="20"/>
                <w:szCs w:val="20"/>
              </w:rPr>
            </w:pPr>
            <w:r>
              <w:rPr>
                <w:rFonts w:ascii="宋体" w:hAnsi="宋体" w:hint="eastAsia"/>
                <w:sz w:val="20"/>
                <w:szCs w:val="20"/>
              </w:rPr>
              <w:t xml:space="preserve">4.8 </w:t>
            </w:r>
            <w:proofErr w:type="gramStart"/>
            <w:r>
              <w:rPr>
                <w:rFonts w:ascii="宋体" w:hAnsi="宋体" w:hint="eastAsia"/>
                <w:sz w:val="20"/>
                <w:szCs w:val="20"/>
              </w:rPr>
              <w:t>插入部</w:t>
            </w:r>
            <w:proofErr w:type="gramEnd"/>
            <w:r>
              <w:rPr>
                <w:rFonts w:ascii="宋体" w:hAnsi="宋体" w:hint="eastAsia"/>
                <w:sz w:val="20"/>
                <w:szCs w:val="20"/>
              </w:rPr>
              <w:t>有效长度≥1030mm；</w:t>
            </w:r>
          </w:p>
        </w:tc>
      </w:tr>
      <w:tr w:rsidR="00000000" w14:paraId="0E2F831F"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4C6E5A7A"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4091DFC6"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37428686" w14:textId="77777777" w:rsidR="00000000" w:rsidRDefault="00000000">
            <w:pPr>
              <w:rPr>
                <w:rFonts w:ascii="宋体" w:hAnsi="宋体" w:cs="宋体" w:hint="eastAsia"/>
                <w:sz w:val="20"/>
                <w:szCs w:val="20"/>
              </w:rPr>
            </w:pPr>
            <w:r>
              <w:rPr>
                <w:rFonts w:ascii="宋体" w:hAnsi="宋体" w:hint="eastAsia"/>
                <w:sz w:val="20"/>
                <w:szCs w:val="20"/>
              </w:rPr>
              <w:t>4.9 内镜信息记忆：内置记忆芯片，可存储相关参数及白平衡信息，可以以图示方式提示器械伸出方向。</w:t>
            </w:r>
          </w:p>
        </w:tc>
      </w:tr>
      <w:tr w:rsidR="00000000" w14:paraId="614F6843"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4FC5F7D4"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78C1695D"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2EF3FD76" w14:textId="77777777" w:rsidR="00000000" w:rsidRDefault="00000000">
            <w:pPr>
              <w:rPr>
                <w:rFonts w:ascii="宋体" w:hAnsi="宋体" w:cs="宋体" w:hint="eastAsia"/>
                <w:sz w:val="20"/>
                <w:szCs w:val="20"/>
              </w:rPr>
            </w:pPr>
            <w:r>
              <w:rPr>
                <w:rFonts w:ascii="宋体" w:hAnsi="宋体" w:hint="eastAsia"/>
                <w:sz w:val="20"/>
                <w:szCs w:val="20"/>
              </w:rPr>
              <w:t>4.10 遥控功能：按钮数量≥4个，可按需要将主机功能设置在任意一个按钮上，至少可遥控图像大小、图像强调、电子放大、图像冻结四种功能。</w:t>
            </w:r>
          </w:p>
        </w:tc>
      </w:tr>
      <w:tr w:rsidR="00000000" w14:paraId="4EE5F620"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3E5FCEB9"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7C8A56C3"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622F6296" w14:textId="77777777" w:rsidR="00000000" w:rsidRDefault="00000000">
            <w:pPr>
              <w:rPr>
                <w:rFonts w:ascii="宋体" w:hAnsi="宋体" w:cs="宋体" w:hint="eastAsia"/>
                <w:sz w:val="20"/>
                <w:szCs w:val="20"/>
              </w:rPr>
            </w:pPr>
            <w:r>
              <w:rPr>
                <w:rFonts w:ascii="宋体" w:hAnsi="宋体" w:hint="eastAsia"/>
                <w:sz w:val="20"/>
                <w:szCs w:val="20"/>
              </w:rPr>
              <w:t>4.11 带有附送水功能，可实现</w:t>
            </w:r>
            <w:proofErr w:type="gramStart"/>
            <w:r>
              <w:rPr>
                <w:rFonts w:ascii="宋体" w:hAnsi="宋体" w:hint="eastAsia"/>
                <w:sz w:val="20"/>
                <w:szCs w:val="20"/>
              </w:rPr>
              <w:t>窄</w:t>
            </w:r>
            <w:proofErr w:type="gramEnd"/>
            <w:r>
              <w:rPr>
                <w:rFonts w:ascii="宋体" w:hAnsi="宋体" w:hint="eastAsia"/>
                <w:sz w:val="20"/>
                <w:szCs w:val="20"/>
              </w:rPr>
              <w:t>波光成像功能。</w:t>
            </w:r>
          </w:p>
        </w:tc>
      </w:tr>
      <w:tr w:rsidR="00000000" w14:paraId="2B679378"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671FF719"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5057733E"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45ECE059" w14:textId="77777777" w:rsidR="00000000" w:rsidRDefault="00000000">
            <w:pPr>
              <w:rPr>
                <w:rFonts w:ascii="宋体" w:hAnsi="宋体" w:hint="eastAsia"/>
                <w:sz w:val="20"/>
                <w:szCs w:val="20"/>
              </w:rPr>
            </w:pPr>
            <w:r>
              <w:rPr>
                <w:rFonts w:ascii="宋体" w:hAnsi="宋体" w:hint="eastAsia"/>
                <w:b/>
                <w:sz w:val="20"/>
                <w:szCs w:val="20"/>
              </w:rPr>
              <w:t>五、经鼻电子胃镜</w:t>
            </w:r>
          </w:p>
        </w:tc>
      </w:tr>
      <w:tr w:rsidR="00000000" w14:paraId="1A07BADC"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3F9133F7"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40836E9C"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0D373562" w14:textId="77777777" w:rsidR="00000000" w:rsidRDefault="00000000">
            <w:pPr>
              <w:rPr>
                <w:rFonts w:ascii="宋体" w:hAnsi="宋体" w:hint="eastAsia"/>
                <w:sz w:val="20"/>
                <w:szCs w:val="20"/>
              </w:rPr>
            </w:pPr>
            <w:r>
              <w:rPr>
                <w:rFonts w:ascii="宋体" w:hAnsi="宋体" w:hint="eastAsia"/>
                <w:sz w:val="20"/>
                <w:szCs w:val="20"/>
              </w:rPr>
              <w:t>5.1 视野角度≥140度（直视）；</w:t>
            </w:r>
          </w:p>
        </w:tc>
      </w:tr>
      <w:tr w:rsidR="00000000" w14:paraId="3F150F33"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35983DA0"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2C80E357"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679E4DA1" w14:textId="77777777" w:rsidR="00000000" w:rsidRDefault="00000000">
            <w:pPr>
              <w:rPr>
                <w:rFonts w:ascii="宋体" w:hAnsi="宋体" w:hint="eastAsia"/>
                <w:sz w:val="20"/>
                <w:szCs w:val="20"/>
              </w:rPr>
            </w:pPr>
            <w:r>
              <w:rPr>
                <w:rFonts w:ascii="宋体" w:hAnsi="宋体" w:hint="eastAsia"/>
                <w:sz w:val="20"/>
                <w:szCs w:val="20"/>
              </w:rPr>
              <w:t>5.2 景深：3-100mm；</w:t>
            </w:r>
          </w:p>
        </w:tc>
      </w:tr>
      <w:tr w:rsidR="00000000" w14:paraId="248EB78B"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25F4FF15"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42EA7D27"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38D027AC" w14:textId="77777777" w:rsidR="00000000" w:rsidRDefault="00000000">
            <w:pPr>
              <w:rPr>
                <w:rFonts w:ascii="宋体" w:hAnsi="宋体" w:hint="eastAsia"/>
                <w:sz w:val="20"/>
                <w:szCs w:val="20"/>
              </w:rPr>
            </w:pPr>
            <w:r>
              <w:rPr>
                <w:rFonts w:ascii="宋体" w:hAnsi="宋体" w:hint="eastAsia"/>
                <w:sz w:val="20"/>
                <w:szCs w:val="20"/>
              </w:rPr>
              <w:t>▲5.3先端部外径≤5.4mm；</w:t>
            </w:r>
          </w:p>
        </w:tc>
      </w:tr>
      <w:tr w:rsidR="00000000" w14:paraId="72B8990B"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122422F8"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0F5E44E9"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2E8656B1" w14:textId="77777777" w:rsidR="00000000" w:rsidRDefault="00000000">
            <w:pPr>
              <w:rPr>
                <w:rFonts w:ascii="宋体" w:hAnsi="宋体" w:hint="eastAsia"/>
                <w:sz w:val="20"/>
                <w:szCs w:val="20"/>
              </w:rPr>
            </w:pPr>
            <w:r>
              <w:rPr>
                <w:rFonts w:ascii="宋体" w:hAnsi="宋体" w:hint="eastAsia"/>
                <w:sz w:val="20"/>
                <w:szCs w:val="20"/>
              </w:rPr>
              <w:t xml:space="preserve">5.4 </w:t>
            </w:r>
            <w:proofErr w:type="gramStart"/>
            <w:r>
              <w:rPr>
                <w:rFonts w:ascii="宋体" w:hAnsi="宋体" w:hint="eastAsia"/>
                <w:sz w:val="20"/>
                <w:szCs w:val="20"/>
              </w:rPr>
              <w:t>插入部</w:t>
            </w:r>
            <w:proofErr w:type="gramEnd"/>
            <w:r>
              <w:rPr>
                <w:rFonts w:ascii="宋体" w:hAnsi="宋体" w:hint="eastAsia"/>
                <w:sz w:val="20"/>
                <w:szCs w:val="20"/>
              </w:rPr>
              <w:t>外径≤5.8mm；</w:t>
            </w:r>
          </w:p>
        </w:tc>
      </w:tr>
      <w:tr w:rsidR="00000000" w14:paraId="610184C7"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2ED4258C"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1BB12ABA"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76C0E441" w14:textId="77777777" w:rsidR="00000000" w:rsidRDefault="00000000">
            <w:pPr>
              <w:rPr>
                <w:rFonts w:ascii="宋体" w:hAnsi="宋体" w:hint="eastAsia"/>
                <w:sz w:val="20"/>
                <w:szCs w:val="20"/>
              </w:rPr>
            </w:pPr>
            <w:r>
              <w:rPr>
                <w:rFonts w:ascii="宋体" w:hAnsi="宋体" w:hint="eastAsia"/>
                <w:sz w:val="20"/>
                <w:szCs w:val="20"/>
              </w:rPr>
              <w:t>5.5 弯曲部角度：上≥210度、下≥90度；左≥100度、右≥100度；</w:t>
            </w:r>
          </w:p>
        </w:tc>
      </w:tr>
      <w:tr w:rsidR="00000000" w14:paraId="30E15F53" w14:textId="77777777">
        <w:trPr>
          <w:trHeight w:val="645"/>
          <w:jc w:val="center"/>
        </w:trPr>
        <w:tc>
          <w:tcPr>
            <w:tcW w:w="660" w:type="dxa"/>
            <w:vMerge/>
            <w:tcBorders>
              <w:left w:val="single" w:sz="4" w:space="0" w:color="auto"/>
              <w:bottom w:val="single" w:sz="4" w:space="0" w:color="auto"/>
              <w:right w:val="single" w:sz="4" w:space="0" w:color="3F3F3F"/>
            </w:tcBorders>
            <w:shd w:val="clear" w:color="000000" w:fill="FFFFFF"/>
            <w:vAlign w:val="center"/>
          </w:tcPr>
          <w:p w14:paraId="124FA72E"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bottom w:val="single" w:sz="4" w:space="0" w:color="auto"/>
              <w:right w:val="single" w:sz="4" w:space="0" w:color="3F3F3F"/>
            </w:tcBorders>
            <w:shd w:val="clear" w:color="000000" w:fill="FFFFFF"/>
            <w:vAlign w:val="center"/>
          </w:tcPr>
          <w:p w14:paraId="14CD3DDF"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auto"/>
              <w:right w:val="single" w:sz="4" w:space="0" w:color="3F3F3F"/>
            </w:tcBorders>
            <w:shd w:val="clear" w:color="000000" w:fill="FFFFFF"/>
          </w:tcPr>
          <w:p w14:paraId="20CB434B" w14:textId="77777777" w:rsidR="00000000" w:rsidRDefault="00000000">
            <w:pPr>
              <w:rPr>
                <w:rFonts w:ascii="宋体" w:hAnsi="宋体" w:hint="eastAsia"/>
                <w:sz w:val="20"/>
                <w:szCs w:val="20"/>
              </w:rPr>
            </w:pPr>
            <w:r>
              <w:rPr>
                <w:rFonts w:ascii="宋体" w:hAnsi="宋体" w:hint="eastAsia"/>
                <w:sz w:val="20"/>
                <w:szCs w:val="20"/>
              </w:rPr>
              <w:t xml:space="preserve">5.6 全长≥1420mm,有效长度≥1100mm; </w:t>
            </w:r>
          </w:p>
        </w:tc>
      </w:tr>
      <w:tr w:rsidR="00000000" w14:paraId="7FA44CF7" w14:textId="77777777">
        <w:trPr>
          <w:trHeight w:val="645"/>
          <w:jc w:val="center"/>
        </w:trPr>
        <w:tc>
          <w:tcPr>
            <w:tcW w:w="660" w:type="dxa"/>
            <w:vMerge/>
            <w:tcBorders>
              <w:top w:val="single" w:sz="4" w:space="0" w:color="auto"/>
              <w:left w:val="single" w:sz="4" w:space="0" w:color="auto"/>
              <w:bottom w:val="single" w:sz="4" w:space="0" w:color="auto"/>
              <w:right w:val="single" w:sz="4" w:space="0" w:color="3F3F3F"/>
            </w:tcBorders>
            <w:shd w:val="clear" w:color="000000" w:fill="FFFFFF"/>
            <w:vAlign w:val="center"/>
          </w:tcPr>
          <w:p w14:paraId="5112CD24"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top w:val="single" w:sz="4" w:space="0" w:color="auto"/>
              <w:left w:val="nil"/>
              <w:bottom w:val="single" w:sz="4" w:space="0" w:color="auto"/>
              <w:right w:val="single" w:sz="4" w:space="0" w:color="3F3F3F"/>
            </w:tcBorders>
            <w:shd w:val="clear" w:color="000000" w:fill="FFFFFF"/>
            <w:vAlign w:val="center"/>
          </w:tcPr>
          <w:p w14:paraId="5954BDAF" w14:textId="77777777" w:rsidR="00000000" w:rsidRDefault="00000000">
            <w:pPr>
              <w:widowControl/>
              <w:rPr>
                <w:rFonts w:ascii="宋体" w:hAnsi="宋体" w:cs="宋体"/>
                <w:b/>
                <w:bCs/>
                <w:color w:val="3F3F3F"/>
                <w:kern w:val="0"/>
                <w:sz w:val="20"/>
                <w:szCs w:val="20"/>
              </w:rPr>
            </w:pPr>
          </w:p>
        </w:tc>
        <w:tc>
          <w:tcPr>
            <w:tcW w:w="5574" w:type="dxa"/>
            <w:tcBorders>
              <w:top w:val="single" w:sz="4" w:space="0" w:color="auto"/>
              <w:left w:val="nil"/>
              <w:bottom w:val="single" w:sz="4" w:space="0" w:color="auto"/>
              <w:right w:val="single" w:sz="4" w:space="0" w:color="auto"/>
            </w:tcBorders>
            <w:shd w:val="clear" w:color="000000" w:fill="FFFFFF"/>
          </w:tcPr>
          <w:p w14:paraId="22FDDA16" w14:textId="77777777" w:rsidR="00000000" w:rsidRDefault="00000000">
            <w:pPr>
              <w:rPr>
                <w:rFonts w:ascii="宋体" w:hAnsi="宋体" w:hint="eastAsia"/>
                <w:sz w:val="20"/>
                <w:szCs w:val="20"/>
              </w:rPr>
            </w:pPr>
            <w:r>
              <w:rPr>
                <w:rFonts w:ascii="宋体" w:hAnsi="宋体" w:hint="eastAsia"/>
                <w:sz w:val="20"/>
                <w:szCs w:val="20"/>
              </w:rPr>
              <w:t>5.7 钳子管道内径≥2.15mm；</w:t>
            </w:r>
          </w:p>
        </w:tc>
      </w:tr>
      <w:tr w:rsidR="00000000" w14:paraId="7F2323FA" w14:textId="77777777">
        <w:trPr>
          <w:trHeight w:val="645"/>
          <w:jc w:val="center"/>
        </w:trPr>
        <w:tc>
          <w:tcPr>
            <w:tcW w:w="660" w:type="dxa"/>
            <w:vMerge/>
            <w:tcBorders>
              <w:top w:val="single" w:sz="4" w:space="0" w:color="auto"/>
              <w:left w:val="single" w:sz="4" w:space="0" w:color="auto"/>
              <w:right w:val="single" w:sz="4" w:space="0" w:color="3F3F3F"/>
            </w:tcBorders>
            <w:shd w:val="clear" w:color="000000" w:fill="FFFFFF"/>
            <w:vAlign w:val="center"/>
          </w:tcPr>
          <w:p w14:paraId="5D298ACD"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top w:val="single" w:sz="4" w:space="0" w:color="auto"/>
              <w:left w:val="nil"/>
              <w:right w:val="single" w:sz="4" w:space="0" w:color="3F3F3F"/>
            </w:tcBorders>
            <w:shd w:val="clear" w:color="000000" w:fill="FFFFFF"/>
            <w:vAlign w:val="center"/>
          </w:tcPr>
          <w:p w14:paraId="1DBECA0B" w14:textId="77777777" w:rsidR="00000000" w:rsidRDefault="00000000">
            <w:pPr>
              <w:widowControl/>
              <w:rPr>
                <w:rFonts w:ascii="宋体" w:hAnsi="宋体" w:cs="宋体"/>
                <w:b/>
                <w:bCs/>
                <w:color w:val="3F3F3F"/>
                <w:kern w:val="0"/>
                <w:sz w:val="20"/>
                <w:szCs w:val="20"/>
              </w:rPr>
            </w:pPr>
          </w:p>
        </w:tc>
        <w:tc>
          <w:tcPr>
            <w:tcW w:w="5574" w:type="dxa"/>
            <w:tcBorders>
              <w:top w:val="single" w:sz="4" w:space="0" w:color="auto"/>
              <w:left w:val="nil"/>
              <w:bottom w:val="single" w:sz="4" w:space="0" w:color="3F3F3F"/>
              <w:right w:val="single" w:sz="4" w:space="0" w:color="3F3F3F"/>
            </w:tcBorders>
            <w:shd w:val="clear" w:color="000000" w:fill="FFFFFF"/>
          </w:tcPr>
          <w:p w14:paraId="3B59CD3B" w14:textId="77777777" w:rsidR="00000000" w:rsidRDefault="00000000">
            <w:pPr>
              <w:rPr>
                <w:rFonts w:ascii="宋体" w:hAnsi="宋体" w:hint="eastAsia"/>
                <w:sz w:val="20"/>
                <w:szCs w:val="20"/>
              </w:rPr>
            </w:pPr>
            <w:r>
              <w:rPr>
                <w:rFonts w:ascii="宋体" w:hAnsi="宋体" w:hint="eastAsia"/>
                <w:sz w:val="20"/>
                <w:szCs w:val="20"/>
              </w:rPr>
              <w:t>5.8 兼容性能：可兼容高频电烧；</w:t>
            </w:r>
          </w:p>
        </w:tc>
      </w:tr>
      <w:tr w:rsidR="00000000" w14:paraId="3D923BA3"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02281BF8"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57C5AD2B"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55912DAD" w14:textId="77777777" w:rsidR="00000000" w:rsidRDefault="00000000">
            <w:pPr>
              <w:rPr>
                <w:rFonts w:ascii="宋体" w:hAnsi="宋体" w:hint="eastAsia"/>
                <w:sz w:val="20"/>
                <w:szCs w:val="20"/>
              </w:rPr>
            </w:pPr>
            <w:r>
              <w:rPr>
                <w:rFonts w:ascii="宋体" w:hAnsi="宋体" w:hint="eastAsia"/>
                <w:sz w:val="20"/>
                <w:szCs w:val="20"/>
              </w:rPr>
              <w:t>5.9 采用≥2条导光束设计提供检查所需充足亮度；</w:t>
            </w:r>
          </w:p>
        </w:tc>
      </w:tr>
      <w:tr w:rsidR="00000000" w14:paraId="25B9CA06"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2E06A45F"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4FDCA747"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5F0A35AB" w14:textId="77777777" w:rsidR="00000000" w:rsidRDefault="00000000">
            <w:pPr>
              <w:rPr>
                <w:rFonts w:ascii="宋体" w:hAnsi="宋体" w:hint="eastAsia"/>
                <w:sz w:val="20"/>
                <w:szCs w:val="20"/>
              </w:rPr>
            </w:pPr>
            <w:r>
              <w:rPr>
                <w:rFonts w:ascii="宋体" w:hAnsi="宋体" w:hint="eastAsia"/>
                <w:sz w:val="20"/>
                <w:szCs w:val="20"/>
              </w:rPr>
              <w:t>5.10 记忆功能：内镜中均装载有记忆芯片，能储存内镜的钳子管道直径,镜子外径,型号,内镜编号,治疗附件伸出方向等等有用信息显示在监视器上；</w:t>
            </w:r>
          </w:p>
        </w:tc>
      </w:tr>
      <w:tr w:rsidR="00000000" w14:paraId="453804C7"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6388070B"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74831A0B"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648B0B29" w14:textId="77777777" w:rsidR="00000000" w:rsidRDefault="00000000">
            <w:pPr>
              <w:rPr>
                <w:rFonts w:ascii="宋体" w:hAnsi="宋体" w:hint="eastAsia"/>
                <w:sz w:val="20"/>
                <w:szCs w:val="20"/>
              </w:rPr>
            </w:pPr>
            <w:r>
              <w:rPr>
                <w:rFonts w:ascii="宋体" w:hAnsi="宋体" w:hint="eastAsia"/>
                <w:sz w:val="20"/>
                <w:szCs w:val="20"/>
              </w:rPr>
              <w:t>5.11 操作性能：操作旋钮及送水、送气按钮灵活，镜身轻便，手感好，适应单人单手操作；</w:t>
            </w:r>
          </w:p>
        </w:tc>
      </w:tr>
      <w:tr w:rsidR="00000000" w14:paraId="4EB02E04"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111C1AD1"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7E3D7334"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16798356" w14:textId="77777777" w:rsidR="00000000" w:rsidRDefault="00000000">
            <w:pPr>
              <w:rPr>
                <w:rFonts w:ascii="宋体" w:hAnsi="宋体" w:hint="eastAsia"/>
                <w:sz w:val="20"/>
                <w:szCs w:val="20"/>
              </w:rPr>
            </w:pPr>
            <w:r>
              <w:rPr>
                <w:rFonts w:ascii="宋体" w:hAnsi="宋体" w:hint="eastAsia"/>
                <w:sz w:val="20"/>
                <w:szCs w:val="20"/>
              </w:rPr>
              <w:t>5.12 操作手柄上具有遥控按键≥4个，至少可控制图像冻结、图像强调、图像大小切换功能；</w:t>
            </w:r>
          </w:p>
        </w:tc>
      </w:tr>
      <w:tr w:rsidR="00000000" w14:paraId="2E120765"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57E23CFF"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1D4AF1E8"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5F2F2101" w14:textId="77777777" w:rsidR="00000000" w:rsidRDefault="00000000">
            <w:pPr>
              <w:rPr>
                <w:rFonts w:ascii="宋体" w:hAnsi="宋体" w:hint="eastAsia"/>
                <w:sz w:val="20"/>
                <w:szCs w:val="20"/>
              </w:rPr>
            </w:pPr>
            <w:r>
              <w:rPr>
                <w:rFonts w:ascii="宋体" w:hAnsi="宋体" w:hint="eastAsia"/>
                <w:sz w:val="20"/>
                <w:szCs w:val="20"/>
              </w:rPr>
              <w:t>5.13 防水的</w:t>
            </w:r>
            <w:proofErr w:type="gramStart"/>
            <w:r>
              <w:rPr>
                <w:rFonts w:ascii="宋体" w:hAnsi="宋体" w:hint="eastAsia"/>
                <w:sz w:val="20"/>
                <w:szCs w:val="20"/>
              </w:rPr>
              <w:t>一</w:t>
            </w:r>
            <w:proofErr w:type="gramEnd"/>
            <w:r>
              <w:rPr>
                <w:rFonts w:ascii="宋体" w:hAnsi="宋体" w:hint="eastAsia"/>
                <w:sz w:val="20"/>
                <w:szCs w:val="20"/>
              </w:rPr>
              <w:t>触式接头，无需防水帽。</w:t>
            </w:r>
          </w:p>
        </w:tc>
      </w:tr>
      <w:tr w:rsidR="00000000" w14:paraId="1FD65C56"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04B273FA"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4D17FFD5"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2CBE6932" w14:textId="77777777" w:rsidR="00000000" w:rsidRDefault="00000000">
            <w:pPr>
              <w:rPr>
                <w:rFonts w:ascii="宋体" w:hAnsi="宋体"/>
                <w:sz w:val="20"/>
                <w:szCs w:val="20"/>
              </w:rPr>
            </w:pPr>
            <w:r>
              <w:rPr>
                <w:rFonts w:ascii="宋体" w:hAnsi="宋体" w:hint="eastAsia"/>
                <w:sz w:val="20"/>
                <w:szCs w:val="20"/>
              </w:rPr>
              <w:t>5.14 可实现</w:t>
            </w:r>
            <w:proofErr w:type="gramStart"/>
            <w:r>
              <w:rPr>
                <w:rFonts w:ascii="宋体" w:hAnsi="宋体" w:hint="eastAsia"/>
                <w:sz w:val="20"/>
                <w:szCs w:val="20"/>
              </w:rPr>
              <w:t>窄</w:t>
            </w:r>
            <w:proofErr w:type="gramEnd"/>
            <w:r>
              <w:rPr>
                <w:rFonts w:ascii="宋体" w:hAnsi="宋体" w:hint="eastAsia"/>
                <w:sz w:val="20"/>
                <w:szCs w:val="20"/>
              </w:rPr>
              <w:t>波光成像功能。</w:t>
            </w:r>
          </w:p>
        </w:tc>
      </w:tr>
      <w:tr w:rsidR="00000000" w14:paraId="596FD680"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7DA1196B"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28591755"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7CE0DC49" w14:textId="77777777" w:rsidR="00000000" w:rsidRDefault="00000000">
            <w:pPr>
              <w:rPr>
                <w:rFonts w:ascii="宋体" w:hAnsi="宋体" w:hint="eastAsia"/>
                <w:b/>
                <w:sz w:val="20"/>
                <w:szCs w:val="20"/>
              </w:rPr>
            </w:pPr>
            <w:r>
              <w:rPr>
                <w:rFonts w:ascii="宋体" w:hAnsi="宋体" w:hint="eastAsia"/>
                <w:b/>
                <w:sz w:val="20"/>
                <w:szCs w:val="20"/>
              </w:rPr>
              <w:t>六、高清电子结肠镜</w:t>
            </w:r>
          </w:p>
        </w:tc>
      </w:tr>
      <w:tr w:rsidR="00000000" w14:paraId="4BF01D1B"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3284E19D"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2ED01A34"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008A1263" w14:textId="77777777" w:rsidR="00000000" w:rsidRDefault="00000000">
            <w:pPr>
              <w:rPr>
                <w:rFonts w:ascii="宋体" w:hAnsi="宋体" w:hint="eastAsia"/>
                <w:sz w:val="20"/>
                <w:szCs w:val="20"/>
              </w:rPr>
            </w:pPr>
            <w:r>
              <w:rPr>
                <w:rFonts w:ascii="宋体" w:hAnsi="宋体" w:hint="eastAsia"/>
                <w:sz w:val="20"/>
                <w:szCs w:val="20"/>
              </w:rPr>
              <w:t>6.1 视野角度：≥170度（0度直视）；</w:t>
            </w:r>
          </w:p>
        </w:tc>
      </w:tr>
      <w:tr w:rsidR="00000000" w14:paraId="34E874F9"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5599770A"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7B78A4F4"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5E5D1B2D" w14:textId="77777777" w:rsidR="00000000" w:rsidRDefault="00000000">
            <w:pPr>
              <w:rPr>
                <w:rFonts w:ascii="宋体" w:hAnsi="宋体" w:hint="eastAsia"/>
                <w:sz w:val="20"/>
                <w:szCs w:val="20"/>
              </w:rPr>
            </w:pPr>
            <w:r>
              <w:rPr>
                <w:rFonts w:ascii="宋体" w:hAnsi="宋体" w:hint="eastAsia"/>
                <w:sz w:val="20"/>
                <w:szCs w:val="20"/>
              </w:rPr>
              <w:t>6.2 景深广于或等于：5-100mm；</w:t>
            </w:r>
          </w:p>
        </w:tc>
      </w:tr>
      <w:tr w:rsidR="00000000" w14:paraId="152FA8C9"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54DC5650"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23E81D72"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1ABE64D9" w14:textId="77777777" w:rsidR="00000000" w:rsidRDefault="00000000">
            <w:pPr>
              <w:rPr>
                <w:rFonts w:ascii="宋体" w:hAnsi="宋体" w:hint="eastAsia"/>
                <w:sz w:val="20"/>
                <w:szCs w:val="20"/>
              </w:rPr>
            </w:pPr>
            <w:r>
              <w:rPr>
                <w:rFonts w:ascii="宋体" w:hAnsi="宋体" w:hint="eastAsia"/>
                <w:sz w:val="20"/>
                <w:szCs w:val="20"/>
              </w:rPr>
              <w:t>6.3 照明方式：光导方式</w:t>
            </w:r>
          </w:p>
        </w:tc>
      </w:tr>
      <w:tr w:rsidR="00000000" w14:paraId="7DB95469"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606AD33A"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7D36385A"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241CBE32" w14:textId="77777777" w:rsidR="00000000" w:rsidRDefault="00000000">
            <w:pPr>
              <w:rPr>
                <w:rFonts w:ascii="宋体" w:hAnsi="宋体" w:hint="eastAsia"/>
                <w:sz w:val="20"/>
                <w:szCs w:val="20"/>
              </w:rPr>
            </w:pPr>
            <w:r>
              <w:rPr>
                <w:rFonts w:ascii="宋体" w:hAnsi="宋体" w:hint="eastAsia"/>
                <w:sz w:val="20"/>
                <w:szCs w:val="20"/>
              </w:rPr>
              <w:t xml:space="preserve">6.4 </w:t>
            </w:r>
            <w:proofErr w:type="gramStart"/>
            <w:r>
              <w:rPr>
                <w:rFonts w:ascii="宋体" w:hAnsi="宋体" w:hint="eastAsia"/>
                <w:sz w:val="20"/>
                <w:szCs w:val="20"/>
              </w:rPr>
              <w:t>插入部</w:t>
            </w:r>
            <w:proofErr w:type="gramEnd"/>
            <w:r>
              <w:rPr>
                <w:rFonts w:ascii="宋体" w:hAnsi="宋体" w:hint="eastAsia"/>
                <w:sz w:val="20"/>
                <w:szCs w:val="20"/>
              </w:rPr>
              <w:t>外径≤12.0mm；</w:t>
            </w:r>
          </w:p>
        </w:tc>
      </w:tr>
      <w:tr w:rsidR="00000000" w14:paraId="3E3D9937"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49E82E97"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6B5026CD"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7CED7F67" w14:textId="77777777" w:rsidR="00000000" w:rsidRDefault="00000000">
            <w:pPr>
              <w:rPr>
                <w:rFonts w:ascii="宋体" w:hAnsi="宋体" w:hint="eastAsia"/>
                <w:sz w:val="20"/>
                <w:szCs w:val="20"/>
              </w:rPr>
            </w:pPr>
            <w:r>
              <w:rPr>
                <w:rFonts w:ascii="宋体" w:hAnsi="宋体" w:hint="eastAsia"/>
                <w:sz w:val="20"/>
                <w:szCs w:val="20"/>
              </w:rPr>
              <w:t>6.5 先端部外径≤12.2mm</w:t>
            </w:r>
          </w:p>
        </w:tc>
      </w:tr>
      <w:tr w:rsidR="00000000" w14:paraId="0C8D542F"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5C2BA420"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114454F7"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057C4C72" w14:textId="77777777" w:rsidR="00000000" w:rsidRDefault="00000000">
            <w:pPr>
              <w:rPr>
                <w:rFonts w:ascii="宋体" w:hAnsi="宋体" w:hint="eastAsia"/>
                <w:sz w:val="20"/>
                <w:szCs w:val="20"/>
              </w:rPr>
            </w:pPr>
            <w:r>
              <w:rPr>
                <w:rFonts w:ascii="宋体" w:hAnsi="宋体" w:hint="eastAsia"/>
                <w:sz w:val="20"/>
                <w:szCs w:val="20"/>
              </w:rPr>
              <w:t>6.6 弯曲角度：上下各≥180度，左右各≥160度</w:t>
            </w:r>
          </w:p>
        </w:tc>
      </w:tr>
      <w:tr w:rsidR="00000000" w14:paraId="6BBFCD8D"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24E34D57"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3F1ADA46"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043476D7" w14:textId="77777777" w:rsidR="00000000" w:rsidRDefault="00000000">
            <w:pPr>
              <w:rPr>
                <w:rFonts w:ascii="宋体" w:hAnsi="宋体" w:hint="eastAsia"/>
                <w:sz w:val="20"/>
                <w:szCs w:val="20"/>
              </w:rPr>
            </w:pPr>
            <w:r>
              <w:rPr>
                <w:rFonts w:ascii="宋体" w:hAnsi="宋体" w:hint="eastAsia"/>
                <w:sz w:val="20"/>
                <w:szCs w:val="20"/>
              </w:rPr>
              <w:t>6.7 全长约≥1655mm，有效长度≥1330mm</w:t>
            </w:r>
          </w:p>
        </w:tc>
      </w:tr>
      <w:tr w:rsidR="00000000" w14:paraId="04B5D4CB"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383D83F3"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2AFBC025"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17070E21" w14:textId="77777777" w:rsidR="00000000" w:rsidRDefault="00000000">
            <w:pPr>
              <w:rPr>
                <w:rFonts w:ascii="宋体" w:hAnsi="宋体" w:hint="eastAsia"/>
                <w:sz w:val="20"/>
                <w:szCs w:val="20"/>
              </w:rPr>
            </w:pPr>
            <w:r>
              <w:rPr>
                <w:rFonts w:ascii="宋体" w:hAnsi="宋体" w:hint="eastAsia"/>
                <w:sz w:val="20"/>
                <w:szCs w:val="20"/>
              </w:rPr>
              <w:t>6.8 钳子管道：≥3.2mm</w:t>
            </w:r>
          </w:p>
        </w:tc>
      </w:tr>
      <w:tr w:rsidR="00000000" w14:paraId="29DB96B9"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4EB12A31"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7DAC6759"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auto"/>
              <w:right w:val="single" w:sz="4" w:space="0" w:color="3F3F3F"/>
            </w:tcBorders>
            <w:shd w:val="clear" w:color="000000" w:fill="FFFFFF"/>
          </w:tcPr>
          <w:p w14:paraId="5A05C175" w14:textId="77777777" w:rsidR="00000000" w:rsidRDefault="00000000">
            <w:pPr>
              <w:rPr>
                <w:rFonts w:ascii="宋体" w:hAnsi="宋体" w:hint="eastAsia"/>
                <w:sz w:val="20"/>
                <w:szCs w:val="20"/>
              </w:rPr>
            </w:pPr>
            <w:r>
              <w:rPr>
                <w:rFonts w:ascii="宋体" w:hAnsi="宋体" w:hint="eastAsia"/>
                <w:sz w:val="20"/>
                <w:szCs w:val="20"/>
              </w:rPr>
              <w:t>▲6.9导光束：≥3条，能提供高的亮度，避免钳子等器械产生阴影影响视野。</w:t>
            </w:r>
          </w:p>
        </w:tc>
      </w:tr>
      <w:tr w:rsidR="00000000" w14:paraId="07CA28AC"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6831FC4A"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60A88EDA" w14:textId="77777777" w:rsidR="00000000" w:rsidRDefault="00000000">
            <w:pPr>
              <w:widowControl/>
              <w:rPr>
                <w:rFonts w:ascii="宋体" w:hAnsi="宋体" w:cs="宋体"/>
                <w:b/>
                <w:bCs/>
                <w:color w:val="3F3F3F"/>
                <w:kern w:val="0"/>
                <w:sz w:val="20"/>
                <w:szCs w:val="20"/>
              </w:rPr>
            </w:pPr>
          </w:p>
        </w:tc>
        <w:tc>
          <w:tcPr>
            <w:tcW w:w="5574" w:type="dxa"/>
            <w:tcBorders>
              <w:top w:val="single" w:sz="4" w:space="0" w:color="auto"/>
              <w:left w:val="nil"/>
              <w:bottom w:val="single" w:sz="4" w:space="0" w:color="3F3F3F"/>
              <w:right w:val="single" w:sz="4" w:space="0" w:color="3F3F3F"/>
            </w:tcBorders>
            <w:shd w:val="clear" w:color="000000" w:fill="FFFFFF"/>
          </w:tcPr>
          <w:p w14:paraId="3D7D3795" w14:textId="77777777" w:rsidR="00000000" w:rsidRDefault="00000000">
            <w:pPr>
              <w:rPr>
                <w:rFonts w:ascii="宋体" w:hAnsi="宋体" w:hint="eastAsia"/>
                <w:sz w:val="20"/>
                <w:szCs w:val="20"/>
              </w:rPr>
            </w:pPr>
            <w:r>
              <w:rPr>
                <w:rFonts w:ascii="宋体" w:hAnsi="宋体" w:hint="eastAsia"/>
                <w:sz w:val="20"/>
                <w:szCs w:val="20"/>
              </w:rPr>
              <w:t>6.10 送气、送水管道和活检管道分别独立清洗消毒，有效防止感染。</w:t>
            </w:r>
          </w:p>
        </w:tc>
      </w:tr>
      <w:tr w:rsidR="00000000" w14:paraId="135B0B90" w14:textId="77777777">
        <w:trPr>
          <w:trHeight w:val="645"/>
          <w:jc w:val="center"/>
        </w:trPr>
        <w:tc>
          <w:tcPr>
            <w:tcW w:w="660" w:type="dxa"/>
            <w:vMerge/>
            <w:tcBorders>
              <w:left w:val="single" w:sz="4" w:space="0" w:color="auto"/>
              <w:bottom w:val="single" w:sz="4" w:space="0" w:color="auto"/>
              <w:right w:val="single" w:sz="4" w:space="0" w:color="3F3F3F"/>
            </w:tcBorders>
            <w:shd w:val="clear" w:color="000000" w:fill="FFFFFF"/>
            <w:vAlign w:val="center"/>
          </w:tcPr>
          <w:p w14:paraId="71870448"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bottom w:val="single" w:sz="4" w:space="0" w:color="auto"/>
              <w:right w:val="single" w:sz="4" w:space="0" w:color="3F3F3F"/>
            </w:tcBorders>
            <w:shd w:val="clear" w:color="000000" w:fill="FFFFFF"/>
            <w:vAlign w:val="center"/>
          </w:tcPr>
          <w:p w14:paraId="63BC2807"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auto"/>
              <w:right w:val="single" w:sz="4" w:space="0" w:color="3F3F3F"/>
            </w:tcBorders>
            <w:shd w:val="clear" w:color="000000" w:fill="FFFFFF"/>
          </w:tcPr>
          <w:p w14:paraId="445887B5" w14:textId="77777777" w:rsidR="00000000" w:rsidRDefault="00000000">
            <w:pPr>
              <w:rPr>
                <w:rFonts w:ascii="宋体" w:hAnsi="宋体" w:hint="eastAsia"/>
                <w:sz w:val="20"/>
                <w:szCs w:val="20"/>
              </w:rPr>
            </w:pPr>
            <w:r>
              <w:rPr>
                <w:rFonts w:ascii="宋体" w:hAnsi="宋体" w:hint="eastAsia"/>
                <w:sz w:val="20"/>
                <w:szCs w:val="20"/>
              </w:rPr>
              <w:t>6.11 具备副送水功能，插入附件，能进行有效吸引。</w:t>
            </w:r>
          </w:p>
        </w:tc>
      </w:tr>
      <w:tr w:rsidR="00000000" w14:paraId="13EA741C" w14:textId="77777777">
        <w:trPr>
          <w:trHeight w:val="645"/>
          <w:jc w:val="center"/>
        </w:trPr>
        <w:tc>
          <w:tcPr>
            <w:tcW w:w="660" w:type="dxa"/>
            <w:vMerge/>
            <w:tcBorders>
              <w:top w:val="single" w:sz="4" w:space="0" w:color="auto"/>
              <w:left w:val="single" w:sz="4" w:space="0" w:color="auto"/>
              <w:bottom w:val="single" w:sz="4" w:space="0" w:color="auto"/>
              <w:right w:val="single" w:sz="4" w:space="0" w:color="3F3F3F"/>
            </w:tcBorders>
            <w:shd w:val="clear" w:color="000000" w:fill="FFFFFF"/>
            <w:vAlign w:val="center"/>
          </w:tcPr>
          <w:p w14:paraId="26D760DD"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top w:val="single" w:sz="4" w:space="0" w:color="auto"/>
              <w:left w:val="nil"/>
              <w:bottom w:val="single" w:sz="4" w:space="0" w:color="auto"/>
              <w:right w:val="single" w:sz="4" w:space="0" w:color="3F3F3F"/>
            </w:tcBorders>
            <w:shd w:val="clear" w:color="000000" w:fill="FFFFFF"/>
            <w:vAlign w:val="center"/>
          </w:tcPr>
          <w:p w14:paraId="2FABD80D" w14:textId="77777777" w:rsidR="00000000" w:rsidRDefault="00000000">
            <w:pPr>
              <w:widowControl/>
              <w:rPr>
                <w:rFonts w:ascii="宋体" w:hAnsi="宋体" w:cs="宋体"/>
                <w:b/>
                <w:bCs/>
                <w:color w:val="3F3F3F"/>
                <w:kern w:val="0"/>
                <w:sz w:val="20"/>
                <w:szCs w:val="20"/>
              </w:rPr>
            </w:pPr>
          </w:p>
        </w:tc>
        <w:tc>
          <w:tcPr>
            <w:tcW w:w="5574" w:type="dxa"/>
            <w:tcBorders>
              <w:top w:val="single" w:sz="4" w:space="0" w:color="auto"/>
              <w:left w:val="nil"/>
              <w:bottom w:val="single" w:sz="4" w:space="0" w:color="auto"/>
              <w:right w:val="single" w:sz="4" w:space="0" w:color="auto"/>
            </w:tcBorders>
            <w:shd w:val="clear" w:color="000000" w:fill="FFFFFF"/>
          </w:tcPr>
          <w:p w14:paraId="6E8C356C" w14:textId="77777777" w:rsidR="00000000" w:rsidRDefault="00000000">
            <w:pPr>
              <w:rPr>
                <w:rFonts w:ascii="宋体" w:hAnsi="宋体" w:hint="eastAsia"/>
                <w:sz w:val="20"/>
                <w:szCs w:val="20"/>
              </w:rPr>
            </w:pPr>
            <w:r>
              <w:rPr>
                <w:rFonts w:ascii="宋体" w:hAnsi="宋体" w:hint="eastAsia"/>
                <w:sz w:val="20"/>
                <w:szCs w:val="20"/>
              </w:rPr>
              <w:t>6.12 消毒灭菌性良好：送水、送气、吸引按钮、清洁用具活检等器具均可高温、高压灭菌，减少了交叉感染情况的发生。</w:t>
            </w:r>
          </w:p>
        </w:tc>
      </w:tr>
      <w:tr w:rsidR="00000000" w14:paraId="40C06337" w14:textId="77777777">
        <w:trPr>
          <w:trHeight w:val="645"/>
          <w:jc w:val="center"/>
        </w:trPr>
        <w:tc>
          <w:tcPr>
            <w:tcW w:w="660" w:type="dxa"/>
            <w:vMerge/>
            <w:tcBorders>
              <w:top w:val="single" w:sz="4" w:space="0" w:color="auto"/>
              <w:left w:val="single" w:sz="4" w:space="0" w:color="auto"/>
              <w:right w:val="single" w:sz="4" w:space="0" w:color="3F3F3F"/>
            </w:tcBorders>
            <w:shd w:val="clear" w:color="000000" w:fill="FFFFFF"/>
            <w:vAlign w:val="center"/>
          </w:tcPr>
          <w:p w14:paraId="24752406"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top w:val="single" w:sz="4" w:space="0" w:color="auto"/>
              <w:left w:val="nil"/>
              <w:right w:val="single" w:sz="4" w:space="0" w:color="3F3F3F"/>
            </w:tcBorders>
            <w:shd w:val="clear" w:color="000000" w:fill="FFFFFF"/>
            <w:vAlign w:val="center"/>
          </w:tcPr>
          <w:p w14:paraId="3CF3C974" w14:textId="77777777" w:rsidR="00000000" w:rsidRDefault="00000000">
            <w:pPr>
              <w:widowControl/>
              <w:rPr>
                <w:rFonts w:ascii="宋体" w:hAnsi="宋体" w:cs="宋体"/>
                <w:b/>
                <w:bCs/>
                <w:color w:val="3F3F3F"/>
                <w:kern w:val="0"/>
                <w:sz w:val="20"/>
                <w:szCs w:val="20"/>
              </w:rPr>
            </w:pPr>
          </w:p>
        </w:tc>
        <w:tc>
          <w:tcPr>
            <w:tcW w:w="5574" w:type="dxa"/>
            <w:tcBorders>
              <w:top w:val="single" w:sz="4" w:space="0" w:color="auto"/>
              <w:left w:val="nil"/>
              <w:bottom w:val="single" w:sz="4" w:space="0" w:color="3F3F3F"/>
              <w:right w:val="single" w:sz="4" w:space="0" w:color="3F3F3F"/>
            </w:tcBorders>
            <w:shd w:val="clear" w:color="000000" w:fill="FFFFFF"/>
          </w:tcPr>
          <w:p w14:paraId="6F8447B8" w14:textId="77777777" w:rsidR="00000000" w:rsidRDefault="00000000">
            <w:pPr>
              <w:rPr>
                <w:rFonts w:ascii="宋体" w:hAnsi="宋体" w:hint="eastAsia"/>
                <w:sz w:val="20"/>
                <w:szCs w:val="20"/>
              </w:rPr>
            </w:pPr>
            <w:r>
              <w:rPr>
                <w:rFonts w:ascii="宋体" w:hAnsi="宋体" w:hint="eastAsia"/>
                <w:sz w:val="20"/>
                <w:szCs w:val="20"/>
              </w:rPr>
              <w:t>6.13 激光兼容性：YAG，810mm二极管。</w:t>
            </w:r>
          </w:p>
        </w:tc>
      </w:tr>
      <w:tr w:rsidR="00000000" w14:paraId="1411F6F5"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2FAB1B1C"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523BCAC0"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5ADE0FD3" w14:textId="77777777" w:rsidR="00000000" w:rsidRDefault="00000000">
            <w:pPr>
              <w:rPr>
                <w:rFonts w:ascii="宋体" w:hAnsi="宋体" w:hint="eastAsia"/>
                <w:sz w:val="20"/>
                <w:szCs w:val="20"/>
              </w:rPr>
            </w:pPr>
            <w:r>
              <w:rPr>
                <w:rFonts w:ascii="宋体" w:hAnsi="宋体" w:hint="eastAsia"/>
                <w:sz w:val="20"/>
                <w:szCs w:val="20"/>
              </w:rPr>
              <w:t>6.14 高频兼容性、可变硬度、内镜</w:t>
            </w:r>
            <w:proofErr w:type="gramStart"/>
            <w:r>
              <w:rPr>
                <w:rFonts w:ascii="宋体" w:hAnsi="宋体" w:hint="eastAsia"/>
                <w:sz w:val="20"/>
                <w:szCs w:val="20"/>
              </w:rPr>
              <w:t>镜</w:t>
            </w:r>
            <w:proofErr w:type="gramEnd"/>
            <w:r>
              <w:rPr>
                <w:rFonts w:ascii="宋体" w:hAnsi="宋体" w:hint="eastAsia"/>
                <w:sz w:val="20"/>
                <w:szCs w:val="20"/>
              </w:rPr>
              <w:t>信息记忆功能。</w:t>
            </w:r>
          </w:p>
        </w:tc>
      </w:tr>
      <w:tr w:rsidR="00000000" w14:paraId="2D95FA06"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103BDEA9"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63D9C213"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33F73416" w14:textId="77777777" w:rsidR="00000000" w:rsidRDefault="00000000">
            <w:pPr>
              <w:rPr>
                <w:rFonts w:ascii="宋体" w:hAnsi="宋体" w:hint="eastAsia"/>
                <w:sz w:val="20"/>
                <w:szCs w:val="20"/>
              </w:rPr>
            </w:pPr>
            <w:r>
              <w:rPr>
                <w:rFonts w:ascii="宋体" w:hAnsi="宋体" w:hint="eastAsia"/>
                <w:sz w:val="20"/>
                <w:szCs w:val="20"/>
              </w:rPr>
              <w:t>6.15 强力传导功能有助于以较小的力量向内镜先端部传导较强的力量。</w:t>
            </w:r>
          </w:p>
        </w:tc>
      </w:tr>
      <w:tr w:rsidR="00000000" w14:paraId="5C5B457A"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6DA57D56"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00C63F30"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5072BA20" w14:textId="77777777" w:rsidR="00000000" w:rsidRDefault="00000000">
            <w:pPr>
              <w:rPr>
                <w:rFonts w:ascii="宋体" w:hAnsi="宋体" w:hint="eastAsia"/>
                <w:sz w:val="20"/>
                <w:szCs w:val="20"/>
              </w:rPr>
            </w:pPr>
            <w:r>
              <w:rPr>
                <w:rFonts w:ascii="宋体" w:hAnsi="宋体" w:hint="eastAsia"/>
                <w:sz w:val="20"/>
                <w:szCs w:val="20"/>
              </w:rPr>
              <w:t>6.16 智能弯曲部位于常规弯曲部近端，当内镜先端部触及结肠壁时，此弯曲部将自动弯曲，可防止内镜先端卡在褶皱中，有助于顺利的插入，大大减少患者不适。</w:t>
            </w:r>
          </w:p>
        </w:tc>
      </w:tr>
      <w:tr w:rsidR="00000000" w14:paraId="5C96B8E0" w14:textId="77777777">
        <w:trPr>
          <w:trHeight w:val="645"/>
          <w:jc w:val="center"/>
        </w:trPr>
        <w:tc>
          <w:tcPr>
            <w:tcW w:w="660" w:type="dxa"/>
            <w:vMerge/>
            <w:tcBorders>
              <w:left w:val="single" w:sz="4" w:space="0" w:color="auto"/>
              <w:right w:val="single" w:sz="4" w:space="0" w:color="3F3F3F"/>
            </w:tcBorders>
            <w:shd w:val="clear" w:color="000000" w:fill="FFFFFF"/>
            <w:vAlign w:val="center"/>
          </w:tcPr>
          <w:p w14:paraId="3485352F"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right w:val="single" w:sz="4" w:space="0" w:color="3F3F3F"/>
            </w:tcBorders>
            <w:shd w:val="clear" w:color="000000" w:fill="FFFFFF"/>
            <w:vAlign w:val="center"/>
          </w:tcPr>
          <w:p w14:paraId="75561A12"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0333281E" w14:textId="77777777" w:rsidR="00000000" w:rsidRDefault="00000000">
            <w:pPr>
              <w:rPr>
                <w:rFonts w:ascii="宋体" w:hAnsi="宋体" w:hint="eastAsia"/>
                <w:sz w:val="20"/>
                <w:szCs w:val="20"/>
              </w:rPr>
            </w:pPr>
            <w:r>
              <w:rPr>
                <w:rFonts w:ascii="宋体" w:hAnsi="宋体" w:hint="eastAsia"/>
                <w:sz w:val="20"/>
                <w:szCs w:val="20"/>
              </w:rPr>
              <w:t>6.17 防水连接，内镜与主机连接一步到位，无需内镜电缆，无需防水帽。</w:t>
            </w:r>
          </w:p>
        </w:tc>
      </w:tr>
      <w:tr w:rsidR="00000000" w14:paraId="123F4021" w14:textId="77777777">
        <w:trPr>
          <w:trHeight w:val="645"/>
          <w:jc w:val="center"/>
        </w:trPr>
        <w:tc>
          <w:tcPr>
            <w:tcW w:w="660" w:type="dxa"/>
            <w:vMerge/>
            <w:tcBorders>
              <w:left w:val="single" w:sz="4" w:space="0" w:color="auto"/>
              <w:bottom w:val="single" w:sz="4" w:space="0" w:color="3F3F3F"/>
              <w:right w:val="single" w:sz="4" w:space="0" w:color="3F3F3F"/>
            </w:tcBorders>
            <w:shd w:val="clear" w:color="000000" w:fill="FFFFFF"/>
            <w:vAlign w:val="center"/>
          </w:tcPr>
          <w:p w14:paraId="1D3F4923" w14:textId="77777777" w:rsidR="00000000" w:rsidRDefault="00000000">
            <w:pPr>
              <w:widowControl/>
              <w:jc w:val="left"/>
              <w:rPr>
                <w:rFonts w:ascii="宋体" w:hAnsi="宋体" w:cs="宋体" w:hint="eastAsia"/>
                <w:b/>
                <w:bCs/>
                <w:color w:val="3F3F3F"/>
                <w:kern w:val="0"/>
                <w:sz w:val="20"/>
                <w:szCs w:val="20"/>
              </w:rPr>
            </w:pPr>
          </w:p>
        </w:tc>
        <w:tc>
          <w:tcPr>
            <w:tcW w:w="3420" w:type="dxa"/>
            <w:vMerge/>
            <w:tcBorders>
              <w:left w:val="nil"/>
              <w:bottom w:val="single" w:sz="4" w:space="0" w:color="3F3F3F"/>
              <w:right w:val="single" w:sz="4" w:space="0" w:color="3F3F3F"/>
            </w:tcBorders>
            <w:shd w:val="clear" w:color="000000" w:fill="FFFFFF"/>
            <w:vAlign w:val="center"/>
          </w:tcPr>
          <w:p w14:paraId="1FE59371" w14:textId="77777777" w:rsidR="00000000" w:rsidRDefault="00000000">
            <w:pPr>
              <w:widowControl/>
              <w:rPr>
                <w:rFonts w:ascii="宋体" w:hAnsi="宋体" w:cs="宋体"/>
                <w:b/>
                <w:bCs/>
                <w:color w:val="3F3F3F"/>
                <w:kern w:val="0"/>
                <w:sz w:val="20"/>
                <w:szCs w:val="20"/>
              </w:rPr>
            </w:pPr>
          </w:p>
        </w:tc>
        <w:tc>
          <w:tcPr>
            <w:tcW w:w="5574" w:type="dxa"/>
            <w:tcBorders>
              <w:top w:val="nil"/>
              <w:left w:val="nil"/>
              <w:bottom w:val="single" w:sz="4" w:space="0" w:color="3F3F3F"/>
              <w:right w:val="single" w:sz="4" w:space="0" w:color="3F3F3F"/>
            </w:tcBorders>
            <w:shd w:val="clear" w:color="000000" w:fill="FFFFFF"/>
          </w:tcPr>
          <w:p w14:paraId="455613B7" w14:textId="77777777" w:rsidR="00000000" w:rsidRDefault="00000000">
            <w:pPr>
              <w:rPr>
                <w:rFonts w:ascii="宋体" w:hAnsi="宋体"/>
                <w:sz w:val="20"/>
                <w:szCs w:val="20"/>
              </w:rPr>
            </w:pPr>
            <w:r>
              <w:rPr>
                <w:rFonts w:ascii="宋体" w:hAnsi="宋体" w:hint="eastAsia"/>
                <w:sz w:val="20"/>
                <w:szCs w:val="20"/>
              </w:rPr>
              <w:t>6.18可实现</w:t>
            </w:r>
            <w:proofErr w:type="gramStart"/>
            <w:r>
              <w:rPr>
                <w:rFonts w:ascii="宋体" w:hAnsi="宋体" w:hint="eastAsia"/>
                <w:sz w:val="20"/>
                <w:szCs w:val="20"/>
              </w:rPr>
              <w:t>窄</w:t>
            </w:r>
            <w:proofErr w:type="gramEnd"/>
            <w:r>
              <w:rPr>
                <w:rFonts w:ascii="宋体" w:hAnsi="宋体" w:hint="eastAsia"/>
                <w:sz w:val="20"/>
                <w:szCs w:val="20"/>
              </w:rPr>
              <w:t>波光成像功能。</w:t>
            </w:r>
          </w:p>
        </w:tc>
      </w:tr>
      <w:tr w:rsidR="00000000" w14:paraId="571C7ED0" w14:textId="77777777">
        <w:trPr>
          <w:trHeight w:val="645"/>
          <w:jc w:val="center"/>
        </w:trPr>
        <w:tc>
          <w:tcPr>
            <w:tcW w:w="9654" w:type="dxa"/>
            <w:gridSpan w:val="3"/>
            <w:tcBorders>
              <w:top w:val="single" w:sz="4" w:space="0" w:color="3F3F3F"/>
              <w:left w:val="single" w:sz="4" w:space="0" w:color="3F3F3F"/>
              <w:bottom w:val="single" w:sz="4" w:space="0" w:color="3F3F3F"/>
              <w:right w:val="single" w:sz="4" w:space="0" w:color="3F3F3F"/>
            </w:tcBorders>
            <w:shd w:val="clear" w:color="000000" w:fill="FFFFFF"/>
            <w:vAlign w:val="center"/>
          </w:tcPr>
          <w:p w14:paraId="1F8BF401" w14:textId="77777777" w:rsidR="00000000" w:rsidRDefault="00000000">
            <w:pPr>
              <w:widowControl/>
              <w:jc w:val="left"/>
              <w:rPr>
                <w:rFonts w:ascii="宋体" w:hAnsi="宋体" w:cs="宋体"/>
                <w:b/>
                <w:bCs/>
                <w:color w:val="3F3F3F"/>
                <w:kern w:val="0"/>
                <w:sz w:val="20"/>
                <w:szCs w:val="20"/>
              </w:rPr>
            </w:pPr>
            <w:r>
              <w:rPr>
                <w:rFonts w:ascii="宋体" w:hAnsi="宋体" w:cs="宋体" w:hint="eastAsia"/>
                <w:b/>
                <w:bCs/>
                <w:color w:val="3F3F3F"/>
                <w:kern w:val="0"/>
                <w:sz w:val="20"/>
                <w:szCs w:val="20"/>
              </w:rPr>
              <w:t>配置清单</w:t>
            </w:r>
          </w:p>
        </w:tc>
      </w:tr>
      <w:tr w:rsidR="00000000" w14:paraId="3D79CE8C" w14:textId="77777777">
        <w:trPr>
          <w:trHeight w:val="645"/>
          <w:jc w:val="center"/>
        </w:trPr>
        <w:tc>
          <w:tcPr>
            <w:tcW w:w="9654" w:type="dxa"/>
            <w:gridSpan w:val="3"/>
            <w:vMerge w:val="restart"/>
            <w:tcBorders>
              <w:top w:val="single" w:sz="4" w:space="0" w:color="3F3F3F"/>
              <w:left w:val="single" w:sz="4" w:space="0" w:color="3F3F3F"/>
              <w:bottom w:val="single" w:sz="4" w:space="0" w:color="3F3F3F"/>
              <w:right w:val="single" w:sz="4" w:space="0" w:color="3F3F3F"/>
            </w:tcBorders>
            <w:vAlign w:val="center"/>
          </w:tcPr>
          <w:p w14:paraId="7B39D118" w14:textId="77777777" w:rsidR="00000000" w:rsidRDefault="00000000">
            <w:pPr>
              <w:widowControl/>
              <w:jc w:val="left"/>
              <w:rPr>
                <w:rFonts w:ascii="宋体" w:hAnsi="宋体" w:cs="宋体" w:hint="eastAsia"/>
                <w:b/>
                <w:bCs/>
                <w:color w:val="3F3F3F"/>
                <w:kern w:val="0"/>
                <w:sz w:val="20"/>
                <w:szCs w:val="20"/>
              </w:rPr>
            </w:pPr>
            <w:r>
              <w:rPr>
                <w:rFonts w:ascii="宋体" w:hAnsi="宋体" w:cs="宋体" w:hint="eastAsia"/>
                <w:b/>
                <w:bCs/>
                <w:color w:val="3F3F3F"/>
                <w:kern w:val="0"/>
                <w:sz w:val="20"/>
                <w:szCs w:val="20"/>
              </w:rPr>
              <w:t>1.图像处理中心1台         2.冷光源装置1台</w:t>
            </w:r>
          </w:p>
          <w:p w14:paraId="74177642" w14:textId="77777777" w:rsidR="00000000" w:rsidRDefault="00000000">
            <w:pPr>
              <w:widowControl/>
              <w:jc w:val="left"/>
              <w:rPr>
                <w:rFonts w:ascii="宋体" w:hAnsi="宋体" w:cs="宋体" w:hint="eastAsia"/>
                <w:b/>
                <w:bCs/>
                <w:color w:val="3F3F3F"/>
                <w:kern w:val="0"/>
                <w:sz w:val="20"/>
                <w:szCs w:val="20"/>
              </w:rPr>
            </w:pPr>
            <w:r>
              <w:rPr>
                <w:rFonts w:ascii="宋体" w:hAnsi="宋体" w:cs="宋体" w:hint="eastAsia"/>
                <w:b/>
                <w:bCs/>
                <w:color w:val="3F3F3F"/>
                <w:kern w:val="0"/>
                <w:sz w:val="20"/>
                <w:szCs w:val="20"/>
              </w:rPr>
              <w:t>3.液晶监视器1台           4.台车套组1台</w:t>
            </w:r>
          </w:p>
          <w:p w14:paraId="4320BB96" w14:textId="77777777" w:rsidR="00000000" w:rsidRDefault="00000000">
            <w:pPr>
              <w:widowControl/>
              <w:jc w:val="left"/>
              <w:rPr>
                <w:rFonts w:ascii="宋体" w:hAnsi="宋体" w:cs="宋体" w:hint="eastAsia"/>
                <w:b/>
                <w:bCs/>
                <w:color w:val="3F3F3F"/>
                <w:kern w:val="0"/>
                <w:sz w:val="20"/>
                <w:szCs w:val="20"/>
              </w:rPr>
            </w:pPr>
            <w:r>
              <w:rPr>
                <w:rFonts w:ascii="宋体" w:hAnsi="宋体" w:cs="宋体" w:hint="eastAsia"/>
                <w:b/>
                <w:bCs/>
                <w:color w:val="3F3F3F"/>
                <w:kern w:val="0"/>
                <w:sz w:val="20"/>
                <w:szCs w:val="20"/>
              </w:rPr>
              <w:t>5.侧漏器1个               6.维护保养装置1台</w:t>
            </w:r>
          </w:p>
          <w:p w14:paraId="59C93BD6" w14:textId="77777777" w:rsidR="00000000" w:rsidRDefault="00000000">
            <w:pPr>
              <w:widowControl/>
              <w:jc w:val="left"/>
              <w:rPr>
                <w:rFonts w:ascii="宋体" w:hAnsi="宋体" w:cs="宋体" w:hint="eastAsia"/>
                <w:b/>
                <w:bCs/>
                <w:color w:val="3F3F3F"/>
                <w:kern w:val="0"/>
                <w:sz w:val="20"/>
                <w:szCs w:val="20"/>
              </w:rPr>
            </w:pPr>
            <w:r>
              <w:rPr>
                <w:rFonts w:ascii="宋体" w:hAnsi="宋体" w:cs="宋体" w:hint="eastAsia"/>
                <w:b/>
                <w:bCs/>
                <w:color w:val="3F3F3F"/>
                <w:kern w:val="0"/>
                <w:sz w:val="20"/>
                <w:szCs w:val="20"/>
              </w:rPr>
              <w:t>7.图文工作站1套           8.治疗型电子胃镜1条</w:t>
            </w:r>
          </w:p>
          <w:p w14:paraId="1809727C" w14:textId="77777777" w:rsidR="00000000" w:rsidRDefault="00000000">
            <w:pPr>
              <w:widowControl/>
              <w:jc w:val="left"/>
              <w:rPr>
                <w:rFonts w:ascii="宋体" w:hAnsi="宋体" w:cs="宋体" w:hint="eastAsia"/>
                <w:b/>
                <w:bCs/>
                <w:color w:val="3F3F3F"/>
                <w:kern w:val="0"/>
                <w:sz w:val="20"/>
                <w:szCs w:val="20"/>
              </w:rPr>
            </w:pPr>
            <w:r>
              <w:rPr>
                <w:rFonts w:ascii="宋体" w:hAnsi="宋体" w:cs="宋体" w:hint="eastAsia"/>
                <w:b/>
                <w:bCs/>
                <w:color w:val="3F3F3F"/>
                <w:kern w:val="0"/>
                <w:sz w:val="20"/>
                <w:szCs w:val="20"/>
              </w:rPr>
              <w:t>9.经鼻电子胃镜1条         10.高清电子结肠镜1条</w:t>
            </w:r>
          </w:p>
        </w:tc>
      </w:tr>
      <w:tr w:rsidR="00000000" w14:paraId="5E075931" w14:textId="77777777">
        <w:trPr>
          <w:trHeight w:val="645"/>
          <w:jc w:val="center"/>
        </w:trPr>
        <w:tc>
          <w:tcPr>
            <w:tcW w:w="9654" w:type="dxa"/>
            <w:gridSpan w:val="3"/>
            <w:vMerge/>
            <w:tcBorders>
              <w:top w:val="single" w:sz="4" w:space="0" w:color="3F3F3F"/>
              <w:left w:val="single" w:sz="4" w:space="0" w:color="3F3F3F"/>
              <w:right w:val="single" w:sz="4" w:space="0" w:color="3F3F3F"/>
            </w:tcBorders>
            <w:vAlign w:val="center"/>
          </w:tcPr>
          <w:p w14:paraId="04F59FFD" w14:textId="77777777" w:rsidR="00000000" w:rsidRDefault="00000000">
            <w:pPr>
              <w:widowControl/>
              <w:jc w:val="left"/>
              <w:rPr>
                <w:rFonts w:ascii="宋体" w:hAnsi="宋体" w:cs="宋体"/>
                <w:b/>
                <w:bCs/>
                <w:color w:val="3F3F3F"/>
                <w:kern w:val="0"/>
                <w:sz w:val="22"/>
              </w:rPr>
            </w:pPr>
          </w:p>
        </w:tc>
      </w:tr>
    </w:tbl>
    <w:p w14:paraId="5AF5940D" w14:textId="77777777" w:rsidR="00000000" w:rsidRDefault="00000000">
      <w:pPr>
        <w:spacing w:line="360" w:lineRule="exact"/>
        <w:jc w:val="left"/>
        <w:rPr>
          <w:rFonts w:ascii="微软雅黑" w:eastAsia="微软雅黑" w:hAnsi="微软雅黑" w:cs="宋体" w:hint="eastAsia"/>
          <w:color w:val="3F3F3F"/>
          <w:kern w:val="0"/>
          <w:sz w:val="20"/>
          <w:szCs w:val="20"/>
        </w:rPr>
      </w:pPr>
    </w:p>
    <w:p w14:paraId="1A3D9C1A" w14:textId="77777777" w:rsidR="00000000" w:rsidRDefault="00000000">
      <w:pPr>
        <w:spacing w:line="360" w:lineRule="exact"/>
        <w:jc w:val="left"/>
        <w:rPr>
          <w:rFonts w:ascii="微软雅黑" w:eastAsia="微软雅黑" w:hAnsi="微软雅黑" w:cs="宋体" w:hint="eastAsia"/>
          <w:color w:val="3F3F3F"/>
          <w:kern w:val="0"/>
          <w:sz w:val="20"/>
          <w:szCs w:val="20"/>
        </w:rPr>
      </w:pPr>
    </w:p>
    <w:p w14:paraId="489A6211" w14:textId="77777777" w:rsidR="00000000" w:rsidRDefault="00000000">
      <w:pPr>
        <w:spacing w:line="360" w:lineRule="exact"/>
        <w:jc w:val="left"/>
        <w:rPr>
          <w:rFonts w:ascii="微软雅黑" w:eastAsia="微软雅黑" w:hAnsi="微软雅黑" w:cs="宋体" w:hint="eastAsia"/>
          <w:color w:val="3F3F3F"/>
          <w:kern w:val="0"/>
          <w:sz w:val="20"/>
          <w:szCs w:val="20"/>
        </w:rPr>
      </w:pPr>
    </w:p>
    <w:p w14:paraId="65B11119" w14:textId="77777777" w:rsidR="00000000" w:rsidRDefault="00000000">
      <w:pPr>
        <w:spacing w:line="360" w:lineRule="exact"/>
        <w:jc w:val="left"/>
        <w:rPr>
          <w:rFonts w:ascii="微软雅黑" w:eastAsia="微软雅黑" w:hAnsi="微软雅黑" w:cs="宋体" w:hint="eastAsia"/>
          <w:color w:val="3F3F3F"/>
          <w:kern w:val="0"/>
          <w:sz w:val="20"/>
          <w:szCs w:val="20"/>
        </w:rPr>
      </w:pPr>
    </w:p>
    <w:p w14:paraId="54E9CDA3" w14:textId="77777777" w:rsidR="00000000" w:rsidRDefault="00000000">
      <w:pPr>
        <w:spacing w:line="360" w:lineRule="exact"/>
        <w:jc w:val="left"/>
        <w:rPr>
          <w:rFonts w:ascii="微软雅黑" w:eastAsia="微软雅黑" w:hAnsi="微软雅黑" w:cs="宋体"/>
          <w:color w:val="3F3F3F"/>
          <w:kern w:val="0"/>
          <w:sz w:val="20"/>
          <w:szCs w:val="20"/>
        </w:rPr>
      </w:pPr>
    </w:p>
    <w:p w14:paraId="2882D316" w14:textId="77777777" w:rsidR="00000000" w:rsidRDefault="00000000">
      <w:pPr>
        <w:spacing w:line="360" w:lineRule="exact"/>
        <w:jc w:val="left"/>
        <w:rPr>
          <w:rFonts w:ascii="微软雅黑" w:eastAsia="微软雅黑" w:hAnsi="微软雅黑" w:cs="宋体" w:hint="eastAsia"/>
          <w:color w:val="3F3F3F"/>
          <w:kern w:val="0"/>
          <w:sz w:val="20"/>
          <w:szCs w:val="20"/>
        </w:rPr>
      </w:pPr>
    </w:p>
    <w:p w14:paraId="3DE8C9E9" w14:textId="77777777" w:rsidR="00000000" w:rsidRDefault="00000000">
      <w:pPr>
        <w:spacing w:line="360" w:lineRule="exact"/>
        <w:jc w:val="left"/>
        <w:rPr>
          <w:rFonts w:ascii="微软雅黑" w:eastAsia="微软雅黑" w:hAnsi="微软雅黑" w:cs="宋体" w:hint="eastAsia"/>
          <w:color w:val="3F3F3F"/>
          <w:kern w:val="0"/>
          <w:sz w:val="20"/>
          <w:szCs w:val="20"/>
        </w:rPr>
      </w:pPr>
    </w:p>
    <w:p w14:paraId="2696BE19" w14:textId="77777777" w:rsidR="00000000" w:rsidRDefault="00000000">
      <w:pPr>
        <w:spacing w:line="360" w:lineRule="exact"/>
        <w:jc w:val="left"/>
        <w:rPr>
          <w:rFonts w:ascii="微软雅黑" w:eastAsia="微软雅黑" w:hAnsi="微软雅黑" w:cs="宋体" w:hint="eastAsia"/>
          <w:color w:val="3F3F3F"/>
          <w:kern w:val="0"/>
          <w:sz w:val="20"/>
          <w:szCs w:val="20"/>
        </w:rPr>
      </w:pPr>
    </w:p>
    <w:p w14:paraId="00077F61" w14:textId="77777777" w:rsidR="00000000" w:rsidRDefault="00000000">
      <w:pPr>
        <w:spacing w:line="360" w:lineRule="exact"/>
        <w:jc w:val="left"/>
        <w:rPr>
          <w:rFonts w:ascii="微软雅黑" w:eastAsia="微软雅黑" w:hAnsi="微软雅黑" w:cs="宋体" w:hint="eastAsia"/>
          <w:color w:val="3F3F3F"/>
          <w:kern w:val="0"/>
          <w:sz w:val="20"/>
          <w:szCs w:val="20"/>
        </w:rPr>
      </w:pPr>
    </w:p>
    <w:p w14:paraId="3AAE6BDA" w14:textId="77777777" w:rsidR="00000000" w:rsidRDefault="00000000">
      <w:pPr>
        <w:spacing w:line="360" w:lineRule="exact"/>
        <w:jc w:val="left"/>
        <w:rPr>
          <w:rFonts w:ascii="微软雅黑" w:eastAsia="微软雅黑" w:hAnsi="微软雅黑" w:cs="宋体" w:hint="eastAsia"/>
          <w:color w:val="3F3F3F"/>
          <w:kern w:val="0"/>
          <w:sz w:val="20"/>
          <w:szCs w:val="20"/>
        </w:rPr>
      </w:pPr>
    </w:p>
    <w:p w14:paraId="506C6C34" w14:textId="77777777" w:rsidR="00000000" w:rsidRDefault="00000000">
      <w:pPr>
        <w:spacing w:line="360" w:lineRule="exact"/>
        <w:jc w:val="left"/>
        <w:rPr>
          <w:rFonts w:ascii="微软雅黑" w:eastAsia="微软雅黑" w:hAnsi="微软雅黑" w:cs="宋体" w:hint="eastAsia"/>
          <w:color w:val="3F3F3F"/>
          <w:kern w:val="0"/>
          <w:sz w:val="20"/>
          <w:szCs w:val="20"/>
        </w:rPr>
      </w:pPr>
    </w:p>
    <w:p w14:paraId="6A7FDE7B" w14:textId="77777777" w:rsidR="00000000" w:rsidRDefault="00000000">
      <w:pPr>
        <w:spacing w:line="360" w:lineRule="exact"/>
        <w:jc w:val="left"/>
        <w:rPr>
          <w:rFonts w:ascii="微软雅黑" w:eastAsia="微软雅黑" w:hAnsi="微软雅黑" w:cs="宋体" w:hint="eastAsia"/>
          <w:color w:val="3F3F3F"/>
          <w:kern w:val="0"/>
          <w:sz w:val="20"/>
          <w:szCs w:val="20"/>
        </w:rPr>
      </w:pPr>
    </w:p>
    <w:p w14:paraId="4686FB7C" w14:textId="77777777" w:rsidR="00000000" w:rsidRDefault="00000000">
      <w:pPr>
        <w:spacing w:line="360" w:lineRule="exact"/>
        <w:jc w:val="left"/>
        <w:rPr>
          <w:rFonts w:ascii="微软雅黑" w:eastAsia="微软雅黑" w:hAnsi="微软雅黑" w:cs="宋体" w:hint="eastAsia"/>
          <w:color w:val="3F3F3F"/>
          <w:kern w:val="0"/>
          <w:sz w:val="20"/>
          <w:szCs w:val="20"/>
        </w:rPr>
      </w:pPr>
    </w:p>
    <w:p w14:paraId="436AA5FA" w14:textId="77777777" w:rsidR="00000000" w:rsidRDefault="00000000">
      <w:pPr>
        <w:spacing w:line="360" w:lineRule="exact"/>
        <w:jc w:val="left"/>
        <w:rPr>
          <w:rFonts w:ascii="微软雅黑" w:eastAsia="微软雅黑" w:hAnsi="微软雅黑" w:cs="宋体" w:hint="eastAsia"/>
          <w:color w:val="3F3F3F"/>
          <w:kern w:val="0"/>
          <w:sz w:val="20"/>
          <w:szCs w:val="20"/>
        </w:rPr>
      </w:pPr>
    </w:p>
    <w:p w14:paraId="6D6E512B" w14:textId="77777777" w:rsidR="00000000" w:rsidRDefault="00000000">
      <w:pPr>
        <w:spacing w:line="360" w:lineRule="exact"/>
        <w:jc w:val="left"/>
        <w:rPr>
          <w:rFonts w:ascii="微软雅黑" w:eastAsia="微软雅黑" w:hAnsi="微软雅黑" w:cs="宋体" w:hint="eastAsia"/>
          <w:color w:val="3F3F3F"/>
          <w:kern w:val="0"/>
          <w:sz w:val="20"/>
          <w:szCs w:val="20"/>
        </w:rPr>
      </w:pPr>
    </w:p>
    <w:p w14:paraId="3C2CC74C" w14:textId="77777777" w:rsidR="00000000" w:rsidRDefault="00000000">
      <w:pPr>
        <w:spacing w:line="360" w:lineRule="exact"/>
        <w:jc w:val="left"/>
        <w:rPr>
          <w:rFonts w:ascii="微软雅黑" w:eastAsia="微软雅黑" w:hAnsi="微软雅黑" w:cs="宋体" w:hint="eastAsia"/>
          <w:color w:val="3F3F3F"/>
          <w:kern w:val="0"/>
          <w:sz w:val="20"/>
          <w:szCs w:val="20"/>
        </w:rPr>
      </w:pPr>
    </w:p>
    <w:p w14:paraId="1CE67F03" w14:textId="77777777" w:rsidR="00000000" w:rsidRDefault="00000000">
      <w:pPr>
        <w:spacing w:line="360" w:lineRule="exact"/>
        <w:jc w:val="left"/>
        <w:rPr>
          <w:rFonts w:ascii="微软雅黑" w:eastAsia="微软雅黑" w:hAnsi="微软雅黑" w:cs="宋体" w:hint="eastAsia"/>
          <w:color w:val="3F3F3F"/>
          <w:kern w:val="0"/>
          <w:sz w:val="20"/>
          <w:szCs w:val="20"/>
        </w:rPr>
      </w:pPr>
    </w:p>
    <w:p w14:paraId="51A345BE" w14:textId="77777777" w:rsidR="00963553" w:rsidRDefault="00963553">
      <w:pPr>
        <w:spacing w:line="360" w:lineRule="exact"/>
        <w:jc w:val="left"/>
        <w:rPr>
          <w:rFonts w:ascii="微软雅黑" w:eastAsia="微软雅黑" w:hAnsi="微软雅黑" w:cs="宋体" w:hint="eastAsia"/>
          <w:color w:val="3F3F3F"/>
          <w:kern w:val="0"/>
          <w:sz w:val="20"/>
          <w:szCs w:val="20"/>
        </w:rPr>
      </w:pPr>
    </w:p>
    <w:sectPr w:rsidR="00963553">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181E" w14:textId="77777777" w:rsidR="00963553" w:rsidRDefault="00963553">
      <w:r>
        <w:separator/>
      </w:r>
    </w:p>
  </w:endnote>
  <w:endnote w:type="continuationSeparator" w:id="0">
    <w:p w14:paraId="64348CA5" w14:textId="77777777" w:rsidR="00963553" w:rsidRDefault="0096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170E9" w14:textId="77777777" w:rsidR="00963553" w:rsidRDefault="00963553">
      <w:r>
        <w:separator/>
      </w:r>
    </w:p>
  </w:footnote>
  <w:footnote w:type="continuationSeparator" w:id="0">
    <w:p w14:paraId="45052E9A" w14:textId="77777777" w:rsidR="00963553" w:rsidRDefault="00963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DRiNDYxMDIwYjQ5YmFjOGFlNzliNTVlMmRlYmM4ZjIifQ=="/>
  </w:docVars>
  <w:rsids>
    <w:rsidRoot w:val="00180716"/>
    <w:rsid w:val="00031B84"/>
    <w:rsid w:val="0007571F"/>
    <w:rsid w:val="000E0A0A"/>
    <w:rsid w:val="00147BF4"/>
    <w:rsid w:val="00153A42"/>
    <w:rsid w:val="00180716"/>
    <w:rsid w:val="0018661F"/>
    <w:rsid w:val="00231A66"/>
    <w:rsid w:val="002C0BFD"/>
    <w:rsid w:val="0031016B"/>
    <w:rsid w:val="003407BA"/>
    <w:rsid w:val="00344289"/>
    <w:rsid w:val="003938A4"/>
    <w:rsid w:val="003C7E8A"/>
    <w:rsid w:val="00425F68"/>
    <w:rsid w:val="00447FAF"/>
    <w:rsid w:val="004607A8"/>
    <w:rsid w:val="0046248D"/>
    <w:rsid w:val="004665FE"/>
    <w:rsid w:val="00476811"/>
    <w:rsid w:val="00485E99"/>
    <w:rsid w:val="004B563D"/>
    <w:rsid w:val="004C6FD8"/>
    <w:rsid w:val="004F46EC"/>
    <w:rsid w:val="00536070"/>
    <w:rsid w:val="005B4177"/>
    <w:rsid w:val="005F7BDD"/>
    <w:rsid w:val="006B22EA"/>
    <w:rsid w:val="006B7040"/>
    <w:rsid w:val="006C1BAB"/>
    <w:rsid w:val="006F1FD9"/>
    <w:rsid w:val="007A07A6"/>
    <w:rsid w:val="008143CB"/>
    <w:rsid w:val="00890077"/>
    <w:rsid w:val="008F18EF"/>
    <w:rsid w:val="0091437C"/>
    <w:rsid w:val="00917BB5"/>
    <w:rsid w:val="0092593E"/>
    <w:rsid w:val="00963553"/>
    <w:rsid w:val="00973FA0"/>
    <w:rsid w:val="00980851"/>
    <w:rsid w:val="009836A4"/>
    <w:rsid w:val="00992628"/>
    <w:rsid w:val="00A15F96"/>
    <w:rsid w:val="00A70CB8"/>
    <w:rsid w:val="00AA10B5"/>
    <w:rsid w:val="00AA2A2D"/>
    <w:rsid w:val="00AB686E"/>
    <w:rsid w:val="00AF2364"/>
    <w:rsid w:val="00B37A82"/>
    <w:rsid w:val="00BE5B4B"/>
    <w:rsid w:val="00C046E8"/>
    <w:rsid w:val="00C70023"/>
    <w:rsid w:val="00C70D64"/>
    <w:rsid w:val="00C717A1"/>
    <w:rsid w:val="00CA1F88"/>
    <w:rsid w:val="00D650DC"/>
    <w:rsid w:val="00DA285C"/>
    <w:rsid w:val="00E13D8B"/>
    <w:rsid w:val="00E43902"/>
    <w:rsid w:val="00E84839"/>
    <w:rsid w:val="00E87DEE"/>
    <w:rsid w:val="00EA0AF4"/>
    <w:rsid w:val="00EA3933"/>
    <w:rsid w:val="00F128E8"/>
    <w:rsid w:val="058A57F7"/>
    <w:rsid w:val="2C832571"/>
    <w:rsid w:val="49783D0D"/>
    <w:rsid w:val="61251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5195"/>
  <w15:chartTrackingRefBased/>
  <w15:docId w15:val="{AF82F4BD-3337-47B7-950B-4A3F29A5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link w:val="Char"/>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b/>
      <w:bCs/>
      <w:kern w:val="44"/>
      <w:sz w:val="44"/>
      <w:szCs w:val="44"/>
    </w:rPr>
  </w:style>
  <w:style w:type="paragraph" w:styleId="a3">
    <w:name w:val="annotation text"/>
    <w:basedOn w:val="a"/>
    <w:link w:val="a4"/>
    <w:uiPriority w:val="99"/>
    <w:unhideWhenUsed/>
    <w:pPr>
      <w:jc w:val="left"/>
    </w:pPr>
  </w:style>
  <w:style w:type="character" w:customStyle="1" w:styleId="a4">
    <w:name w:val="批注文字 字符"/>
    <w:link w:val="a3"/>
    <w:uiPriority w:val="99"/>
    <w:semiHidden/>
    <w:rPr>
      <w:kern w:val="2"/>
      <w:sz w:val="21"/>
      <w:szCs w:val="22"/>
    </w:rPr>
  </w:style>
  <w:style w:type="paragraph" w:styleId="a5">
    <w:name w:val="Balloon Text"/>
    <w:basedOn w:val="a"/>
    <w:link w:val="a6"/>
    <w:uiPriority w:val="99"/>
    <w:unhideWhenUsed/>
    <w:rPr>
      <w:sz w:val="18"/>
      <w:szCs w:val="18"/>
    </w:rPr>
  </w:style>
  <w:style w:type="character" w:customStyle="1" w:styleId="a6">
    <w:name w:val="批注框文本 字符"/>
    <w:link w:val="a5"/>
    <w:uiPriority w:val="99"/>
    <w:semiHidden/>
    <w:rPr>
      <w:kern w:val="2"/>
      <w:sz w:val="18"/>
      <w:szCs w:val="18"/>
    </w:rPr>
  </w:style>
  <w:style w:type="paragraph" w:styleId="a7">
    <w:name w:val="footer"/>
    <w:basedOn w:val="a"/>
    <w:link w:val="a8"/>
    <w:uiPriority w:val="99"/>
    <w:unhideWhenUsed/>
    <w:pPr>
      <w:tabs>
        <w:tab w:val="center" w:pos="4153"/>
        <w:tab w:val="right" w:pos="8306"/>
      </w:tabs>
      <w:snapToGrid w:val="0"/>
      <w:jc w:val="left"/>
    </w:pPr>
    <w:rPr>
      <w:kern w:val="0"/>
      <w:sz w:val="18"/>
      <w:szCs w:val="18"/>
    </w:rPr>
  </w:style>
  <w:style w:type="character" w:customStyle="1" w:styleId="a8">
    <w:name w:val="页脚 字符"/>
    <w:link w:val="a7"/>
    <w:uiPriority w:val="99"/>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aa">
    <w:name w:val="页眉 字符"/>
    <w:link w:val="a9"/>
    <w:uiPriority w:val="99"/>
    <w:rPr>
      <w:sz w:val="18"/>
      <w:szCs w:val="18"/>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a"/>
    <w:link w:val="a0"/>
    <w:pPr>
      <w:widowControl/>
      <w:spacing w:after="160" w:line="240" w:lineRule="exact"/>
      <w:jc w:val="left"/>
    </w:pPr>
    <w:rPr>
      <w:rFonts w:ascii="Verdana" w:eastAsia="仿宋_GB2312" w:hAnsi="Verdana"/>
      <w:kern w:val="0"/>
      <w:sz w:val="24"/>
      <w:szCs w:val="20"/>
      <w:lang w:eastAsia="en-US"/>
    </w:rPr>
  </w:style>
  <w:style w:type="character" w:styleId="ac">
    <w:name w:val="annotation reference"/>
    <w:uiPriority w:val="99"/>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466</Words>
  <Characters>2658</Characters>
  <Application>Microsoft Office Word</Application>
  <DocSecurity>0</DocSecurity>
  <Lines>22</Lines>
  <Paragraphs>6</Paragraphs>
  <ScaleCrop>false</ScaleCrop>
  <Company>Sky123.Org</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表1</dc:title>
  <dc:subject/>
  <dc:creator>Sky123.Org</dc:creator>
  <cp:keywords/>
  <cp:lastModifiedBy>yan jiejie</cp:lastModifiedBy>
  <cp:revision>2</cp:revision>
  <cp:lastPrinted>2020-06-15T03:32:00Z</cp:lastPrinted>
  <dcterms:created xsi:type="dcterms:W3CDTF">2022-11-10T07:35:00Z</dcterms:created>
  <dcterms:modified xsi:type="dcterms:W3CDTF">2022-11-10T07:35:00Z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70AD21D53C9C45E1A46668B65EB376FE</vt:lpwstr>
  </property>
</Properties>
</file>