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716" w:rsidRPr="0038075C" w:rsidRDefault="00180716" w:rsidP="00180716">
      <w:pPr>
        <w:jc w:val="left"/>
        <w:textAlignment w:val="baseline"/>
        <w:rPr>
          <w:rFonts w:ascii="宋体" w:hAnsi="宋体" w:cs="宋体"/>
          <w:b/>
          <w:bCs/>
          <w:color w:val="000000"/>
          <w:kern w:val="0"/>
          <w:sz w:val="20"/>
          <w:szCs w:val="21"/>
        </w:rPr>
      </w:pPr>
      <w:r w:rsidRPr="0038075C">
        <w:rPr>
          <w:rFonts w:ascii="宋体" w:hAnsi="宋体" w:cs="宋体" w:hint="eastAsia"/>
          <w:b/>
          <w:bCs/>
          <w:color w:val="000000"/>
          <w:kern w:val="0"/>
          <w:szCs w:val="21"/>
        </w:rPr>
        <w:t>表1</w:t>
      </w:r>
    </w:p>
    <w:p w:rsidR="00AA10B5" w:rsidRPr="0038075C" w:rsidRDefault="00180716" w:rsidP="00E0716E">
      <w:pPr>
        <w:spacing w:after="156"/>
        <w:jc w:val="center"/>
        <w:textAlignment w:val="baseline"/>
        <w:rPr>
          <w:rFonts w:ascii="方正小标宋简体" w:eastAsia="方正小标宋简体"/>
          <w:color w:val="000000"/>
          <w:sz w:val="20"/>
        </w:rPr>
      </w:pPr>
      <w:r w:rsidRPr="0038075C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深圳市儿童医院设备采购需求参数表</w:t>
      </w:r>
    </w:p>
    <w:p w:rsidR="00180716" w:rsidRPr="00B55846" w:rsidRDefault="00180716" w:rsidP="00B55846">
      <w:pPr>
        <w:spacing w:line="360" w:lineRule="exact"/>
        <w:ind w:leftChars="199" w:left="706" w:hangingChars="144" w:hanging="288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</w:p>
    <w:tbl>
      <w:tblPr>
        <w:tblW w:w="9565" w:type="dxa"/>
        <w:jc w:val="center"/>
        <w:tblLook w:val="04A0"/>
      </w:tblPr>
      <w:tblGrid>
        <w:gridCol w:w="773"/>
        <w:gridCol w:w="1221"/>
        <w:gridCol w:w="7571"/>
      </w:tblGrid>
      <w:tr w:rsidR="00984F80" w:rsidTr="00AE59AE">
        <w:trPr>
          <w:trHeight w:val="52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716" w:rsidRPr="0038075C" w:rsidRDefault="00180716" w:rsidP="00F0699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075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21" w:type="dxa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38075C" w:rsidRDefault="00180716" w:rsidP="00F0699B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38075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货物名称</w:t>
            </w:r>
          </w:p>
        </w:tc>
        <w:tc>
          <w:tcPr>
            <w:tcW w:w="7571" w:type="dxa"/>
            <w:tcBorders>
              <w:top w:val="single" w:sz="4" w:space="0" w:color="3F3F3F"/>
              <w:left w:val="nil"/>
              <w:bottom w:val="single" w:sz="4" w:space="0" w:color="auto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180716" w:rsidRPr="0038075C" w:rsidRDefault="00180716" w:rsidP="006F41C9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8075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招标技术要求</w:t>
            </w:r>
          </w:p>
        </w:tc>
      </w:tr>
      <w:tr w:rsidR="00AE59AE" w:rsidTr="00C20651">
        <w:trPr>
          <w:trHeight w:hRule="exact" w:val="397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AE59AE" w:rsidRPr="0038075C" w:rsidRDefault="00AE59AE" w:rsidP="00AE59AE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8075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21" w:type="dxa"/>
            <w:vMerge w:val="restart"/>
            <w:tcBorders>
              <w:top w:val="single" w:sz="4" w:space="0" w:color="3F3F3F"/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9AE" w:rsidRDefault="00AE59AE" w:rsidP="00AE59AE">
            <w:pPr>
              <w:widowControl/>
              <w:ind w:right="-67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</w:t>
            </w:r>
          </w:p>
          <w:p w:rsidR="00AE59AE" w:rsidRPr="0038075C" w:rsidRDefault="00AE59AE" w:rsidP="00AE59AE">
            <w:pPr>
              <w:widowControl/>
              <w:ind w:right="-67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安全柜</w:t>
            </w: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AE" w:rsidRPr="00AE59AE" w:rsidRDefault="00AE59AE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E59AE">
              <w:rPr>
                <w:rFonts w:ascii="Times New Roman" w:hAnsi="Times New Roman"/>
                <w:sz w:val="18"/>
                <w:szCs w:val="18"/>
              </w:rPr>
              <w:t>外部尺寸：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≤1900</w:t>
            </w:r>
            <w:r w:rsidR="005816D7">
              <w:rPr>
                <w:rFonts w:ascii="Times New Roman" w:hAnsi="Times New Roman" w:hint="eastAsia"/>
                <w:sz w:val="18"/>
                <w:szCs w:val="18"/>
              </w:rPr>
              <w:t>m</w:t>
            </w:r>
            <w:r w:rsidR="005816D7">
              <w:rPr>
                <w:rFonts w:ascii="Times New Roman" w:hAnsi="Times New Roman"/>
                <w:sz w:val="18"/>
                <w:szCs w:val="18"/>
              </w:rPr>
              <w:t>m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(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宽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)×800</w:t>
            </w:r>
            <w:r w:rsidR="005816D7">
              <w:rPr>
                <w:rFonts w:ascii="Times New Roman" w:hAnsi="Times New Roman" w:hint="eastAsia"/>
                <w:sz w:val="18"/>
                <w:szCs w:val="18"/>
              </w:rPr>
              <w:t xml:space="preserve"> m</w:t>
            </w:r>
            <w:r w:rsidR="005816D7">
              <w:rPr>
                <w:rFonts w:ascii="Times New Roman" w:hAnsi="Times New Roman"/>
                <w:sz w:val="18"/>
                <w:szCs w:val="18"/>
              </w:rPr>
              <w:t>m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(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深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) ×1570</w:t>
            </w:r>
            <w:r w:rsidR="005816D7">
              <w:rPr>
                <w:rFonts w:ascii="Times New Roman" w:hAnsi="Times New Roman" w:hint="eastAsia"/>
                <w:sz w:val="18"/>
                <w:szCs w:val="18"/>
              </w:rPr>
              <w:t xml:space="preserve"> m</w:t>
            </w:r>
            <w:r w:rsidR="005816D7">
              <w:rPr>
                <w:rFonts w:ascii="Times New Roman" w:hAnsi="Times New Roman"/>
                <w:sz w:val="18"/>
                <w:szCs w:val="18"/>
              </w:rPr>
              <w:t>m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(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高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)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；</w:t>
            </w:r>
          </w:p>
        </w:tc>
      </w:tr>
      <w:tr w:rsidR="00AE59AE" w:rsidTr="00C20651">
        <w:trPr>
          <w:trHeight w:hRule="exact" w:val="397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AE59AE" w:rsidRPr="0038075C" w:rsidRDefault="00AE59AE" w:rsidP="00AE59AE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vAlign w:val="center"/>
            <w:hideMark/>
          </w:tcPr>
          <w:p w:rsidR="00AE59AE" w:rsidRPr="0038075C" w:rsidRDefault="00AE59AE" w:rsidP="00AE59AE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AE" w:rsidRPr="00AE59AE" w:rsidRDefault="00AE59AE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E59AE">
              <w:rPr>
                <w:rFonts w:ascii="Times New Roman" w:hAnsi="Times New Roman"/>
                <w:sz w:val="18"/>
                <w:szCs w:val="18"/>
              </w:rPr>
              <w:t>内部尺寸：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≥1800</w:t>
            </w:r>
            <w:r w:rsidR="005816D7">
              <w:rPr>
                <w:rFonts w:ascii="Times New Roman" w:hAnsi="Times New Roman" w:hint="eastAsia"/>
                <w:sz w:val="18"/>
                <w:szCs w:val="18"/>
              </w:rPr>
              <w:t xml:space="preserve"> m</w:t>
            </w:r>
            <w:r w:rsidR="005816D7">
              <w:rPr>
                <w:rFonts w:ascii="Times New Roman" w:hAnsi="Times New Roman"/>
                <w:sz w:val="18"/>
                <w:szCs w:val="18"/>
              </w:rPr>
              <w:t>m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(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宽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) ×630</w:t>
            </w:r>
            <w:r w:rsidR="005816D7">
              <w:rPr>
                <w:rFonts w:ascii="Times New Roman" w:hAnsi="Times New Roman" w:hint="eastAsia"/>
                <w:sz w:val="18"/>
                <w:szCs w:val="18"/>
              </w:rPr>
              <w:t xml:space="preserve"> m</w:t>
            </w:r>
            <w:r w:rsidR="005816D7">
              <w:rPr>
                <w:rFonts w:ascii="Times New Roman" w:hAnsi="Times New Roman"/>
                <w:sz w:val="18"/>
                <w:szCs w:val="18"/>
              </w:rPr>
              <w:t>m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(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深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) ×780</w:t>
            </w:r>
            <w:r w:rsidR="005816D7">
              <w:rPr>
                <w:rFonts w:ascii="Times New Roman" w:hAnsi="Times New Roman" w:hint="eastAsia"/>
                <w:sz w:val="18"/>
                <w:szCs w:val="18"/>
              </w:rPr>
              <w:t xml:space="preserve"> m</w:t>
            </w:r>
            <w:r w:rsidR="005816D7">
              <w:rPr>
                <w:rFonts w:ascii="Times New Roman" w:hAnsi="Times New Roman"/>
                <w:sz w:val="18"/>
                <w:szCs w:val="18"/>
              </w:rPr>
              <w:t>m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(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高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)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；</w:t>
            </w:r>
          </w:p>
        </w:tc>
      </w:tr>
      <w:tr w:rsidR="00AE59AE" w:rsidTr="005816D7">
        <w:trPr>
          <w:trHeight w:hRule="exact" w:val="651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AE59AE" w:rsidRPr="0038075C" w:rsidRDefault="00AE59AE" w:rsidP="00AE59AE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vAlign w:val="center"/>
            <w:hideMark/>
          </w:tcPr>
          <w:p w:rsidR="00AE59AE" w:rsidRPr="0038075C" w:rsidRDefault="00AE59AE" w:rsidP="00AE59AE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AE" w:rsidRPr="00AE59AE" w:rsidRDefault="00AE59AE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E59AE">
              <w:rPr>
                <w:rFonts w:ascii="Times New Roman" w:hAnsi="Times New Roman"/>
                <w:sz w:val="18"/>
                <w:szCs w:val="18"/>
              </w:rPr>
              <w:t>配置可手动调高度支架，步进为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55</w:t>
            </w:r>
            <w:r w:rsidR="005816D7">
              <w:rPr>
                <w:rFonts w:ascii="Times New Roman" w:hAnsi="Times New Roman" w:hint="eastAsia"/>
                <w:sz w:val="18"/>
                <w:szCs w:val="18"/>
              </w:rPr>
              <w:t xml:space="preserve"> m</w:t>
            </w:r>
            <w:r w:rsidR="005816D7">
              <w:rPr>
                <w:rFonts w:ascii="Times New Roman" w:hAnsi="Times New Roman"/>
                <w:sz w:val="18"/>
                <w:szCs w:val="18"/>
              </w:rPr>
              <w:t>m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，提供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760</w:t>
            </w:r>
            <w:r w:rsidR="005816D7">
              <w:rPr>
                <w:rFonts w:ascii="Times New Roman" w:hAnsi="Times New Roman" w:hint="eastAsia"/>
                <w:sz w:val="18"/>
                <w:szCs w:val="18"/>
              </w:rPr>
              <w:t xml:space="preserve"> m</w:t>
            </w:r>
            <w:r w:rsidR="005816D7">
              <w:rPr>
                <w:rFonts w:ascii="Times New Roman" w:hAnsi="Times New Roman"/>
                <w:sz w:val="18"/>
                <w:szCs w:val="18"/>
              </w:rPr>
              <w:t>m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至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965</w:t>
            </w:r>
            <w:r w:rsidR="005816D7">
              <w:rPr>
                <w:rFonts w:ascii="Times New Roman" w:hAnsi="Times New Roman" w:hint="eastAsia"/>
                <w:sz w:val="18"/>
                <w:szCs w:val="18"/>
              </w:rPr>
              <w:t xml:space="preserve"> m</w:t>
            </w:r>
            <w:r w:rsidR="005816D7">
              <w:rPr>
                <w:rFonts w:ascii="Times New Roman" w:hAnsi="Times New Roman"/>
                <w:sz w:val="18"/>
                <w:szCs w:val="18"/>
              </w:rPr>
              <w:t>m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的支撑高度；或者可提供带脚轮的固定高度支架，提供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750</w:t>
            </w:r>
            <w:r w:rsidR="005816D7">
              <w:rPr>
                <w:rFonts w:ascii="Times New Roman" w:hAnsi="Times New Roman" w:hint="eastAsia"/>
                <w:sz w:val="18"/>
                <w:szCs w:val="18"/>
              </w:rPr>
              <w:t xml:space="preserve"> m</w:t>
            </w:r>
            <w:r w:rsidR="005816D7">
              <w:rPr>
                <w:rFonts w:ascii="Times New Roman" w:hAnsi="Times New Roman"/>
                <w:sz w:val="18"/>
                <w:szCs w:val="18"/>
              </w:rPr>
              <w:t>m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的支撑高度；</w:t>
            </w:r>
          </w:p>
        </w:tc>
      </w:tr>
      <w:tr w:rsidR="00AE59AE" w:rsidTr="00C20651">
        <w:trPr>
          <w:trHeight w:hRule="exact" w:val="357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AE59AE" w:rsidRPr="0038075C" w:rsidRDefault="00AE59AE" w:rsidP="00AE59AE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vAlign w:val="center"/>
            <w:hideMark/>
          </w:tcPr>
          <w:p w:rsidR="00AE59AE" w:rsidRPr="0038075C" w:rsidRDefault="00AE59AE" w:rsidP="00AE59AE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AE" w:rsidRPr="00AE59AE" w:rsidRDefault="00AE59AE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E59AE">
              <w:rPr>
                <w:rFonts w:ascii="Times New Roman" w:hAnsi="Times New Roman"/>
                <w:sz w:val="18"/>
                <w:szCs w:val="18"/>
              </w:rPr>
              <w:t>▲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前窗为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8-12°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倾角，工作高度为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254</w:t>
            </w:r>
            <w:r w:rsidR="005816D7">
              <w:rPr>
                <w:rFonts w:ascii="Times New Roman" w:hAnsi="Times New Roman" w:hint="eastAsia"/>
                <w:sz w:val="18"/>
                <w:szCs w:val="18"/>
              </w:rPr>
              <w:t xml:space="preserve"> m</w:t>
            </w:r>
            <w:r w:rsidR="005816D7">
              <w:rPr>
                <w:rFonts w:ascii="Times New Roman" w:hAnsi="Times New Roman"/>
                <w:sz w:val="18"/>
                <w:szCs w:val="18"/>
              </w:rPr>
              <w:t>m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及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10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英寸；</w:t>
            </w:r>
          </w:p>
        </w:tc>
      </w:tr>
      <w:tr w:rsidR="00AE59AE" w:rsidTr="00C20651">
        <w:trPr>
          <w:trHeight w:hRule="exact" w:val="357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AE59AE" w:rsidRPr="0038075C" w:rsidRDefault="00AE59AE" w:rsidP="00AE59AE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vAlign w:val="center"/>
            <w:hideMark/>
          </w:tcPr>
          <w:p w:rsidR="00AE59AE" w:rsidRPr="0038075C" w:rsidRDefault="00AE59AE" w:rsidP="00AE59AE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AE" w:rsidRPr="00AE59AE" w:rsidRDefault="00AE59AE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E59AE">
              <w:rPr>
                <w:rFonts w:ascii="Times New Roman" w:hAnsi="Times New Roman"/>
                <w:sz w:val="18"/>
                <w:szCs w:val="18"/>
                <w:lang w:eastAsia="zh-HK"/>
              </w:rPr>
              <w:t>外壳材质为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19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号粉末涂层冷轧钢，柜体内侧壁和后壁</w:t>
            </w:r>
            <w:r>
              <w:rPr>
                <w:rFonts w:ascii="Times New Roman" w:hAnsi="Times New Roman" w:hint="eastAsia"/>
                <w:sz w:val="18"/>
                <w:szCs w:val="18"/>
              </w:rPr>
              <w:t>为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含氟聚合物树脂保护层的冷轧钢；</w:t>
            </w:r>
          </w:p>
        </w:tc>
      </w:tr>
      <w:tr w:rsidR="00AE59AE" w:rsidTr="00C20651">
        <w:trPr>
          <w:trHeight w:hRule="exact" w:val="357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AE59AE" w:rsidRPr="0038075C" w:rsidRDefault="00AE59AE" w:rsidP="00AE59AE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vAlign w:val="center"/>
            <w:hideMark/>
          </w:tcPr>
          <w:p w:rsidR="00AE59AE" w:rsidRPr="0038075C" w:rsidRDefault="00AE59AE" w:rsidP="00AE59AE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AE" w:rsidRPr="00AE59AE" w:rsidRDefault="00AE59AE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E59AE">
              <w:rPr>
                <w:rFonts w:ascii="Times New Roman" w:hAnsi="Times New Roman"/>
                <w:sz w:val="18"/>
                <w:szCs w:val="18"/>
                <w:lang w:eastAsia="zh-HK"/>
              </w:rPr>
              <w:t>内部工作台面为一块一体耐用无腐蚀的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304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不锈钢，厚度为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≥1.5</w:t>
            </w:r>
            <w:r w:rsidR="005816D7">
              <w:rPr>
                <w:rFonts w:ascii="Times New Roman" w:hAnsi="Times New Roman" w:hint="eastAsia"/>
                <w:sz w:val="18"/>
                <w:szCs w:val="18"/>
              </w:rPr>
              <w:t xml:space="preserve"> m</w:t>
            </w:r>
            <w:r w:rsidR="005816D7">
              <w:rPr>
                <w:rFonts w:ascii="Times New Roman" w:hAnsi="Times New Roman"/>
                <w:sz w:val="18"/>
                <w:szCs w:val="18"/>
              </w:rPr>
              <w:t>m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；</w:t>
            </w:r>
          </w:p>
        </w:tc>
      </w:tr>
      <w:tr w:rsidR="00AE59AE" w:rsidTr="00C20651">
        <w:trPr>
          <w:trHeight w:hRule="exact" w:val="357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vAlign w:val="center"/>
            <w:hideMark/>
          </w:tcPr>
          <w:p w:rsidR="00AE59AE" w:rsidRPr="0038075C" w:rsidRDefault="00AE59AE" w:rsidP="00AE59AE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vAlign w:val="center"/>
            <w:hideMark/>
          </w:tcPr>
          <w:p w:rsidR="00AE59AE" w:rsidRPr="0038075C" w:rsidRDefault="00AE59AE" w:rsidP="00AE59AE">
            <w:pPr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AE" w:rsidRPr="00AE59AE" w:rsidRDefault="00AE59AE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E59AE">
              <w:rPr>
                <w:rFonts w:ascii="Times New Roman" w:hAnsi="Times New Roman"/>
                <w:sz w:val="18"/>
                <w:szCs w:val="18"/>
                <w:lang w:eastAsia="zh-HK"/>
              </w:rPr>
              <w:t>柜子采用双面和后壁，带有负压隔层，以提供更大的保护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；</w:t>
            </w:r>
          </w:p>
        </w:tc>
      </w:tr>
      <w:tr w:rsidR="00AE59AE" w:rsidTr="00C20651">
        <w:trPr>
          <w:trHeight w:hRule="exact" w:val="357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AE59AE" w:rsidRPr="0038075C" w:rsidRDefault="00AE59AE" w:rsidP="00AE59A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9AE" w:rsidRPr="0038075C" w:rsidRDefault="00AE59AE" w:rsidP="00AE59AE">
            <w:pPr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AE" w:rsidRPr="00AE59AE" w:rsidRDefault="00AE59AE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E59AE">
              <w:rPr>
                <w:rFonts w:ascii="Times New Roman" w:hAnsi="Times New Roman"/>
                <w:sz w:val="18"/>
                <w:szCs w:val="18"/>
              </w:rPr>
              <w:t>▲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两侧各有</w:t>
            </w:r>
            <w:r w:rsidRPr="00AE59AE">
              <w:rPr>
                <w:rFonts w:ascii="Times New Roman" w:hAnsi="Times New Roman"/>
                <w:sz w:val="18"/>
                <w:szCs w:val="18"/>
                <w:lang w:eastAsia="zh-HK"/>
              </w:rPr>
              <w:t>≥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1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个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3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英寸</w:t>
            </w:r>
            <w:r w:rsidR="005816D7" w:rsidRPr="00AE59AE">
              <w:rPr>
                <w:rFonts w:ascii="Times New Roman" w:hAnsi="Times New Roman"/>
                <w:sz w:val="18"/>
                <w:szCs w:val="18"/>
              </w:rPr>
              <w:t>内</w:t>
            </w:r>
            <w:r w:rsidR="005816D7">
              <w:rPr>
                <w:rFonts w:ascii="Times New Roman" w:hAnsi="Times New Roman" w:hint="eastAsia"/>
                <w:sz w:val="18"/>
                <w:szCs w:val="18"/>
              </w:rPr>
              <w:t>、</w:t>
            </w:r>
            <w:r w:rsidR="005816D7" w:rsidRPr="00AE59AE">
              <w:rPr>
                <w:rFonts w:ascii="Times New Roman" w:hAnsi="Times New Roman"/>
                <w:sz w:val="18"/>
                <w:szCs w:val="18"/>
              </w:rPr>
              <w:t>外部实心橡胶垫圈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的快捷入口，用于管道和电线等接入；</w:t>
            </w:r>
          </w:p>
        </w:tc>
      </w:tr>
      <w:tr w:rsidR="00AE59AE" w:rsidTr="00C20651">
        <w:trPr>
          <w:trHeight w:hRule="exact" w:val="357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AE59AE" w:rsidRPr="0038075C" w:rsidRDefault="00AE59AE" w:rsidP="00AE59A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9AE" w:rsidRPr="0038075C" w:rsidRDefault="00AE59AE" w:rsidP="00AE59A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AE" w:rsidRPr="00AE59AE" w:rsidRDefault="00AE59AE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E59AE">
              <w:rPr>
                <w:rFonts w:ascii="Times New Roman" w:hAnsi="Times New Roman"/>
                <w:sz w:val="18"/>
                <w:szCs w:val="18"/>
                <w:lang w:eastAsia="zh-HK"/>
              </w:rPr>
              <w:t>两侧壁各提供</w:t>
            </w:r>
            <w:r w:rsidRPr="00AE59AE">
              <w:rPr>
                <w:rFonts w:ascii="Times New Roman" w:hAnsi="Times New Roman"/>
                <w:sz w:val="18"/>
                <w:szCs w:val="18"/>
                <w:lang w:eastAsia="zh-HK"/>
              </w:rPr>
              <w:t>≥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3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个服务阀孔；</w:t>
            </w:r>
          </w:p>
        </w:tc>
      </w:tr>
      <w:tr w:rsidR="00AE59AE" w:rsidTr="00C20651">
        <w:trPr>
          <w:trHeight w:hRule="exact" w:val="357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AE59AE" w:rsidRPr="0038075C" w:rsidRDefault="00AE59AE" w:rsidP="00AE59A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9AE" w:rsidRPr="0038075C" w:rsidRDefault="00AE59AE" w:rsidP="00AE59AE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AE" w:rsidRPr="00AE59AE" w:rsidRDefault="00AE59AE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AE59AE">
              <w:rPr>
                <w:rFonts w:ascii="Times New Roman" w:hAnsi="Times New Roman"/>
                <w:sz w:val="18"/>
                <w:szCs w:val="18"/>
                <w:lang w:eastAsia="zh-HK"/>
              </w:rPr>
              <w:t>设备采用金属材质的压力舱，便于更换滤膜时拆卸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；</w:t>
            </w:r>
          </w:p>
        </w:tc>
      </w:tr>
      <w:tr w:rsidR="005816D7" w:rsidTr="00C20651">
        <w:trPr>
          <w:trHeight w:hRule="exact" w:val="357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D7" w:rsidRPr="00AE59AE" w:rsidRDefault="005816D7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r w:rsidRPr="00AE59AE">
              <w:rPr>
                <w:rFonts w:ascii="Times New Roman" w:hAnsi="Times New Roman"/>
                <w:sz w:val="18"/>
                <w:szCs w:val="18"/>
                <w:lang w:eastAsia="zh-HK"/>
              </w:rPr>
              <w:t>采用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LED</w:t>
            </w:r>
            <w:r w:rsidRPr="00AE59AE">
              <w:rPr>
                <w:rFonts w:ascii="Times New Roman" w:hAnsi="Times New Roman"/>
                <w:sz w:val="18"/>
                <w:szCs w:val="18"/>
                <w:lang w:eastAsia="zh-HK"/>
              </w:rPr>
              <w:t>照明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，</w:t>
            </w:r>
            <w:r w:rsidRPr="00AE59AE">
              <w:rPr>
                <w:rFonts w:ascii="Times New Roman" w:hAnsi="Times New Roman"/>
                <w:sz w:val="18"/>
                <w:szCs w:val="18"/>
                <w:lang w:eastAsia="zh-HK"/>
              </w:rPr>
              <w:t>≥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7.5</w:t>
            </w:r>
            <w:r>
              <w:rPr>
                <w:rFonts w:ascii="Times New Roman" w:hAnsi="Times New Roman" w:hint="eastAsia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多层安全玻璃</w:t>
            </w:r>
            <w:r w:rsidRPr="00AE59AE">
              <w:rPr>
                <w:rFonts w:ascii="Times New Roman" w:hAnsi="Times New Roman"/>
                <w:sz w:val="18"/>
                <w:szCs w:val="18"/>
                <w:lang w:eastAsia="zh-HK"/>
              </w:rPr>
              <w:t>前窗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，符合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 xml:space="preserve">DIN 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标准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EN 356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的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UVC</w:t>
            </w:r>
            <w:r w:rsidRPr="00AE59AE">
              <w:rPr>
                <w:rFonts w:ascii="Times New Roman" w:hAnsi="Times New Roman"/>
                <w:sz w:val="18"/>
                <w:szCs w:val="18"/>
              </w:rPr>
              <w:t>防护；</w:t>
            </w:r>
          </w:p>
        </w:tc>
      </w:tr>
      <w:tr w:rsidR="005816D7" w:rsidTr="00C20651">
        <w:trPr>
          <w:trHeight w:hRule="exact" w:val="357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D7" w:rsidRPr="00AE59AE" w:rsidRDefault="005816D7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Times New Roman" w:hAnsi="Times New Roman"/>
                <w:sz w:val="18"/>
                <w:szCs w:val="18"/>
              </w:rPr>
            </w:pPr>
            <w:bookmarkStart w:id="0" w:name="_Hlk104318019"/>
            <w:r w:rsidRPr="00AE59AE">
              <w:rPr>
                <w:rFonts w:ascii="Arial" w:hAnsi="Arial" w:cs="Arial"/>
                <w:sz w:val="18"/>
                <w:szCs w:val="18"/>
                <w:lang w:eastAsia="zh-HK"/>
              </w:rPr>
              <w:t>具有特别</w:t>
            </w:r>
            <w:r>
              <w:rPr>
                <w:rFonts w:ascii="Arial" w:hAnsi="Arial" w:cs="Arial" w:hint="eastAsia"/>
                <w:sz w:val="18"/>
                <w:szCs w:val="18"/>
                <w:lang w:eastAsia="zh-HK"/>
              </w:rPr>
              <w:t>感应</w:t>
            </w:r>
            <w:r w:rsidRPr="00AE59AE">
              <w:rPr>
                <w:rFonts w:ascii="Arial" w:hAnsi="Arial" w:cs="Arial"/>
                <w:sz w:val="18"/>
                <w:szCs w:val="18"/>
                <w:lang w:eastAsia="zh-HK"/>
              </w:rPr>
              <w:t>设置，当前窗玻璃到达工作高度时，会给出触感的确认</w:t>
            </w:r>
            <w:bookmarkEnd w:id="0"/>
            <w:r w:rsidRPr="00AE59AE">
              <w:rPr>
                <w:rFonts w:ascii="Arial" w:hAnsi="Arial" w:cs="Arial" w:hint="eastAsia"/>
                <w:sz w:val="18"/>
                <w:szCs w:val="18"/>
              </w:rPr>
              <w:t>；</w:t>
            </w:r>
          </w:p>
        </w:tc>
      </w:tr>
      <w:tr w:rsidR="005816D7" w:rsidTr="005816D7">
        <w:trPr>
          <w:trHeight w:hRule="exact" w:val="734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D7" w:rsidRPr="00AE59AE" w:rsidRDefault="005816D7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 w:rsidRPr="00AE59AE">
              <w:rPr>
                <w:rFonts w:cs="Arial"/>
                <w:sz w:val="18"/>
                <w:szCs w:val="18"/>
                <w:lang w:eastAsia="zh-HK"/>
              </w:rPr>
              <w:t>安全柜含有一个外排和一个下降风的</w:t>
            </w:r>
            <w:r w:rsidRPr="00AE59AE">
              <w:rPr>
                <w:rFonts w:cs="Arial"/>
                <w:sz w:val="18"/>
                <w:szCs w:val="18"/>
                <w:lang w:eastAsia="zh-HK"/>
              </w:rPr>
              <w:t>HEPA</w:t>
            </w:r>
            <w:r w:rsidRPr="00AE59AE">
              <w:rPr>
                <w:rFonts w:cs="Arial"/>
                <w:sz w:val="18"/>
                <w:szCs w:val="18"/>
                <w:lang w:eastAsia="zh-HK"/>
              </w:rPr>
              <w:t>过滤器，符合</w:t>
            </w:r>
            <w:r w:rsidRPr="00AE59AE">
              <w:rPr>
                <w:rFonts w:cs="Arial"/>
                <w:sz w:val="18"/>
                <w:szCs w:val="18"/>
                <w:lang w:eastAsia="zh-HK"/>
              </w:rPr>
              <w:t>EN1822</w:t>
            </w:r>
            <w:r w:rsidRPr="00AE59AE">
              <w:rPr>
                <w:rFonts w:cs="Arial"/>
                <w:sz w:val="18"/>
                <w:szCs w:val="18"/>
                <w:lang w:eastAsia="zh-HK"/>
              </w:rPr>
              <w:t>标准</w:t>
            </w:r>
            <w:r w:rsidRPr="00AE59AE">
              <w:rPr>
                <w:rFonts w:cs="Arial"/>
                <w:sz w:val="18"/>
                <w:szCs w:val="18"/>
                <w:lang w:eastAsia="zh-HK"/>
              </w:rPr>
              <w:t>H14</w:t>
            </w:r>
            <w:r w:rsidRPr="00AE59AE">
              <w:rPr>
                <w:rFonts w:cs="Arial"/>
                <w:sz w:val="18"/>
                <w:szCs w:val="18"/>
                <w:lang w:eastAsia="zh-HK"/>
              </w:rPr>
              <w:t>级别</w:t>
            </w:r>
            <w:r w:rsidRPr="00AE59AE">
              <w:rPr>
                <w:rFonts w:cs="Arial"/>
                <w:sz w:val="18"/>
                <w:szCs w:val="18"/>
              </w:rPr>
              <w:t>器</w:t>
            </w:r>
            <w:r w:rsidRPr="00AE59AE">
              <w:rPr>
                <w:rFonts w:cs="Arial" w:hint="eastAsia"/>
                <w:sz w:val="18"/>
                <w:szCs w:val="18"/>
              </w:rPr>
              <w:t>，</w:t>
            </w:r>
            <w:r w:rsidRPr="00AE59AE">
              <w:rPr>
                <w:rFonts w:cs="Arial"/>
                <w:sz w:val="18"/>
                <w:szCs w:val="18"/>
              </w:rPr>
              <w:t>最大穿透粒径</w:t>
            </w:r>
            <w:r w:rsidRPr="00AE59AE">
              <w:rPr>
                <w:rFonts w:cs="Arial"/>
                <w:sz w:val="18"/>
                <w:szCs w:val="18"/>
              </w:rPr>
              <w:t xml:space="preserve"> (MPPS) </w:t>
            </w:r>
            <w:r w:rsidRPr="00AE59AE">
              <w:rPr>
                <w:rFonts w:cs="Arial"/>
                <w:sz w:val="18"/>
                <w:szCs w:val="18"/>
              </w:rPr>
              <w:t>下的整体过滤效率</w:t>
            </w:r>
            <w:r w:rsidRPr="00AE59AE">
              <w:rPr>
                <w:rFonts w:ascii="宋体" w:hAnsi="宋体" w:cs="宋体" w:hint="eastAsia"/>
                <w:sz w:val="18"/>
                <w:szCs w:val="18"/>
                <w:lang w:eastAsia="zh-HK"/>
              </w:rPr>
              <w:t>≥</w:t>
            </w:r>
            <w:r w:rsidRPr="00AE59AE">
              <w:rPr>
                <w:rFonts w:cs="Arial"/>
                <w:sz w:val="18"/>
                <w:szCs w:val="18"/>
              </w:rPr>
              <w:t>99.995%</w:t>
            </w:r>
            <w:r w:rsidRPr="00AE59AE">
              <w:rPr>
                <w:rFonts w:cs="Arial"/>
                <w:sz w:val="18"/>
                <w:szCs w:val="18"/>
              </w:rPr>
              <w:t>，且局部穿透</w:t>
            </w:r>
            <w:r w:rsidRPr="00AE59AE">
              <w:rPr>
                <w:rFonts w:cs="Arial" w:hint="eastAsia"/>
                <w:sz w:val="18"/>
                <w:szCs w:val="18"/>
              </w:rPr>
              <w:t>≤</w:t>
            </w:r>
            <w:r w:rsidRPr="00AE59AE">
              <w:rPr>
                <w:rFonts w:cs="Arial"/>
                <w:sz w:val="18"/>
                <w:szCs w:val="18"/>
              </w:rPr>
              <w:t>0.025%</w:t>
            </w:r>
            <w:r w:rsidRPr="00AE59AE">
              <w:rPr>
                <w:rFonts w:cs="Arial" w:hint="eastAsia"/>
                <w:sz w:val="18"/>
                <w:szCs w:val="18"/>
              </w:rPr>
              <w:t>；</w:t>
            </w:r>
          </w:p>
        </w:tc>
      </w:tr>
      <w:tr w:rsidR="005816D7" w:rsidTr="005816D7">
        <w:trPr>
          <w:trHeight w:hRule="exact" w:val="744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D7" w:rsidRPr="00AE59AE" w:rsidRDefault="005816D7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 w:rsidRPr="00AE59AE">
              <w:rPr>
                <w:rFonts w:ascii="宋体" w:hAnsi="宋体" w:cs="Arial" w:hint="eastAsia"/>
                <w:sz w:val="18"/>
                <w:szCs w:val="18"/>
              </w:rPr>
              <w:t>▲</w:t>
            </w:r>
            <w:r w:rsidRPr="00AE59AE">
              <w:rPr>
                <w:rFonts w:cs="Arial"/>
                <w:sz w:val="18"/>
                <w:szCs w:val="18"/>
                <w:lang w:eastAsia="zh-HK"/>
              </w:rPr>
              <w:t>配双无碳刷直流风机</w:t>
            </w:r>
            <w:r w:rsidRPr="00AE59AE">
              <w:rPr>
                <w:rFonts w:cs="Arial" w:hint="eastAsia"/>
                <w:sz w:val="18"/>
                <w:szCs w:val="18"/>
                <w:lang w:eastAsia="zh-HK"/>
              </w:rPr>
              <w:t>，</w:t>
            </w:r>
            <w:r w:rsidRPr="00AE59AE">
              <w:rPr>
                <w:rFonts w:cs="Arial"/>
                <w:sz w:val="18"/>
                <w:szCs w:val="18"/>
                <w:lang w:eastAsia="zh-HK"/>
              </w:rPr>
              <w:t>独立控制</w:t>
            </w:r>
            <w:r w:rsidRPr="00AE59AE">
              <w:rPr>
                <w:rFonts w:cs="Arial" w:hint="eastAsia"/>
                <w:sz w:val="18"/>
                <w:szCs w:val="18"/>
                <w:lang w:eastAsia="zh-HK"/>
              </w:rPr>
              <w:t>下降气流</w:t>
            </w:r>
            <w:r w:rsidRPr="00AE59AE">
              <w:rPr>
                <w:rFonts w:cs="Arial"/>
                <w:sz w:val="18"/>
                <w:szCs w:val="18"/>
                <w:lang w:eastAsia="zh-HK"/>
              </w:rPr>
              <w:t>/</w:t>
            </w:r>
            <w:r w:rsidRPr="00AE59AE">
              <w:rPr>
                <w:rFonts w:cs="Arial" w:hint="eastAsia"/>
                <w:sz w:val="18"/>
                <w:szCs w:val="18"/>
                <w:lang w:eastAsia="zh-HK"/>
              </w:rPr>
              <w:t>排气</w:t>
            </w:r>
            <w:r w:rsidRPr="00AE59AE">
              <w:rPr>
                <w:rFonts w:cs="Arial"/>
                <w:sz w:val="18"/>
                <w:szCs w:val="18"/>
                <w:lang w:eastAsia="zh-HK"/>
              </w:rPr>
              <w:t>，实时监控和控制排风速度</w:t>
            </w:r>
            <w:r>
              <w:rPr>
                <w:rFonts w:cs="Arial" w:hint="eastAsia"/>
                <w:sz w:val="18"/>
                <w:szCs w:val="18"/>
                <w:lang w:eastAsia="zh-HK"/>
              </w:rPr>
              <w:t>，</w:t>
            </w:r>
            <w:r w:rsidRPr="00AE59AE">
              <w:rPr>
                <w:rFonts w:cs="Arial"/>
                <w:sz w:val="18"/>
                <w:szCs w:val="18"/>
                <w:lang w:eastAsia="zh-HK"/>
              </w:rPr>
              <w:t>无需机械阻尼器即可调节排气气流</w:t>
            </w:r>
            <w:r w:rsidRPr="00AE59AE">
              <w:rPr>
                <w:rFonts w:ascii="Arial" w:hAnsi="Arial" w:cs="Arial" w:hint="eastAsia"/>
                <w:sz w:val="18"/>
                <w:szCs w:val="18"/>
              </w:rPr>
              <w:t>；</w:t>
            </w:r>
          </w:p>
        </w:tc>
      </w:tr>
      <w:tr w:rsidR="005816D7" w:rsidTr="005816D7">
        <w:trPr>
          <w:trHeight w:hRule="exact" w:val="698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D7" w:rsidRPr="00AE59AE" w:rsidRDefault="005816D7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 w:rsidRPr="00AE59AE">
              <w:rPr>
                <w:rFonts w:cs="Arial"/>
                <w:sz w:val="18"/>
                <w:szCs w:val="18"/>
                <w:lang w:eastAsia="zh-HK"/>
              </w:rPr>
              <w:t>具有待机模式，当前窗关闭时，点击转速自动降低。当安全柜不使用时，样品也可以在无菌的工作环境中保存</w:t>
            </w:r>
            <w:r w:rsidRPr="00AE59AE">
              <w:rPr>
                <w:rFonts w:ascii="Arial" w:hAnsi="Arial" w:cs="Arial" w:hint="eastAsia"/>
                <w:sz w:val="18"/>
                <w:szCs w:val="18"/>
              </w:rPr>
              <w:t>；</w:t>
            </w:r>
          </w:p>
        </w:tc>
      </w:tr>
      <w:tr w:rsidR="005816D7" w:rsidTr="005816D7">
        <w:trPr>
          <w:trHeight w:hRule="exact" w:val="722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D7" w:rsidRPr="00AE59AE" w:rsidRDefault="005816D7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 w:rsidRPr="00AE59AE">
              <w:rPr>
                <w:rFonts w:ascii="宋体" w:hAnsi="宋体" w:cs="Arial" w:hint="eastAsia"/>
                <w:sz w:val="18"/>
                <w:szCs w:val="18"/>
              </w:rPr>
              <w:t>▲</w:t>
            </w:r>
            <w:r w:rsidRPr="00AE59AE">
              <w:rPr>
                <w:rFonts w:cs="Arial"/>
                <w:sz w:val="18"/>
                <w:szCs w:val="18"/>
                <w:lang w:eastAsia="zh-HK"/>
              </w:rPr>
              <w:t>安全柜有两个压力感应器来检测排气和下降风的压力变化</w:t>
            </w:r>
            <w:r w:rsidRPr="00AE59AE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，</w:t>
            </w:r>
            <w:r w:rsidRPr="00AE59AE">
              <w:rPr>
                <w:rFonts w:cs="Arial"/>
                <w:sz w:val="18"/>
                <w:szCs w:val="18"/>
                <w:lang w:eastAsia="zh-HK"/>
              </w:rPr>
              <w:t>当流入</w:t>
            </w:r>
            <w:r w:rsidRPr="00AE59AE">
              <w:rPr>
                <w:rFonts w:cs="Arial"/>
                <w:sz w:val="18"/>
                <w:szCs w:val="18"/>
                <w:lang w:eastAsia="zh-HK"/>
              </w:rPr>
              <w:t>/</w:t>
            </w:r>
            <w:r w:rsidRPr="00AE59AE">
              <w:rPr>
                <w:rFonts w:cs="Arial"/>
                <w:sz w:val="18"/>
                <w:szCs w:val="18"/>
                <w:lang w:eastAsia="zh-HK"/>
              </w:rPr>
              <w:t>排气发生</w:t>
            </w:r>
            <w:r w:rsidRPr="00AE59AE">
              <w:rPr>
                <w:rFonts w:cs="Arial"/>
                <w:sz w:val="18"/>
                <w:szCs w:val="18"/>
                <w:lang w:eastAsia="zh-HK"/>
              </w:rPr>
              <w:t>20%</w:t>
            </w:r>
            <w:r w:rsidRPr="00AE59AE">
              <w:rPr>
                <w:rFonts w:cs="Arial"/>
                <w:sz w:val="18"/>
                <w:szCs w:val="18"/>
                <w:lang w:eastAsia="zh-HK"/>
              </w:rPr>
              <w:t>的变化</w:t>
            </w:r>
            <w:r w:rsidRPr="00AE59AE">
              <w:rPr>
                <w:rFonts w:cs="Arial" w:hint="eastAsia"/>
                <w:sz w:val="18"/>
                <w:szCs w:val="18"/>
                <w:lang w:eastAsia="zh-HK"/>
              </w:rPr>
              <w:t>时</w:t>
            </w:r>
            <w:r w:rsidRPr="00AE59AE">
              <w:rPr>
                <w:rFonts w:cs="Arial"/>
                <w:sz w:val="18"/>
                <w:szCs w:val="18"/>
                <w:lang w:eastAsia="zh-HK"/>
              </w:rPr>
              <w:t>，将发出声音和视觉报警</w:t>
            </w:r>
            <w:r w:rsidRPr="00AE59AE">
              <w:rPr>
                <w:rFonts w:ascii="Arial" w:hAnsi="Arial" w:cs="Arial" w:hint="eastAsia"/>
                <w:sz w:val="18"/>
                <w:szCs w:val="18"/>
              </w:rPr>
              <w:t>；</w:t>
            </w:r>
          </w:p>
        </w:tc>
      </w:tr>
      <w:tr w:rsidR="005816D7" w:rsidTr="00C20651">
        <w:trPr>
          <w:trHeight w:hRule="exact" w:val="340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D7" w:rsidRPr="00AE59AE" w:rsidRDefault="005816D7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 w:rsidRPr="00AE59AE">
              <w:rPr>
                <w:rFonts w:ascii="宋体" w:hAnsi="宋体" w:cs="Arial" w:hint="eastAsia"/>
                <w:sz w:val="18"/>
                <w:szCs w:val="18"/>
              </w:rPr>
              <w:t>▲</w:t>
            </w:r>
            <w:r w:rsidRPr="00AE59AE">
              <w:rPr>
                <w:rFonts w:cs="Arial"/>
                <w:sz w:val="18"/>
                <w:szCs w:val="18"/>
                <w:lang w:eastAsia="zh-HK"/>
              </w:rPr>
              <w:t>具有彩色触摸屏图形用户界面，实时显示风速和流入风速</w:t>
            </w:r>
            <w:r w:rsidRPr="00AE59AE">
              <w:rPr>
                <w:rFonts w:cs="Arial" w:hint="eastAsia"/>
                <w:sz w:val="18"/>
                <w:szCs w:val="18"/>
                <w:lang w:eastAsia="zh-HK"/>
              </w:rPr>
              <w:t>；</w:t>
            </w:r>
          </w:p>
        </w:tc>
      </w:tr>
      <w:tr w:rsidR="005816D7" w:rsidTr="00C20651">
        <w:trPr>
          <w:trHeight w:hRule="exact" w:val="340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D7" w:rsidRPr="00AE59AE" w:rsidRDefault="005816D7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宋体" w:hAnsi="宋体"/>
                <w:color w:val="000000"/>
                <w:sz w:val="18"/>
                <w:szCs w:val="18"/>
              </w:rPr>
            </w:pPr>
            <w:r w:rsidRPr="00AE59AE">
              <w:rPr>
                <w:rFonts w:ascii="Arial" w:hAnsi="Arial" w:cs="Arial"/>
                <w:sz w:val="18"/>
                <w:szCs w:val="18"/>
                <w:lang/>
              </w:rPr>
              <w:t>安全柜必须显示性能标准，以确保用户在安全条件下工作</w:t>
            </w:r>
            <w:r w:rsidRPr="00AE59AE">
              <w:rPr>
                <w:rFonts w:ascii="Arial" w:hAnsi="Arial" w:cs="Arial" w:hint="eastAsia"/>
                <w:sz w:val="18"/>
                <w:szCs w:val="18"/>
              </w:rPr>
              <w:t>；</w:t>
            </w:r>
          </w:p>
        </w:tc>
      </w:tr>
      <w:tr w:rsidR="005816D7" w:rsidTr="00C20651">
        <w:trPr>
          <w:trHeight w:hRule="exact" w:val="340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D7" w:rsidRPr="00AE59AE" w:rsidRDefault="005816D7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E59AE">
              <w:rPr>
                <w:rFonts w:ascii="宋体" w:hAnsi="宋体" w:cs="Arial" w:hint="eastAsia"/>
                <w:sz w:val="18"/>
                <w:szCs w:val="18"/>
              </w:rPr>
              <w:t>▲</w:t>
            </w:r>
            <w:r w:rsidRPr="00AE59AE">
              <w:rPr>
                <w:rFonts w:ascii="Arial" w:hAnsi="Arial" w:cs="Arial"/>
                <w:sz w:val="18"/>
                <w:szCs w:val="18"/>
                <w:lang/>
              </w:rPr>
              <w:t>提供颜色编码指示器，</w:t>
            </w:r>
            <w:r>
              <w:rPr>
                <w:rFonts w:ascii="Arial" w:hAnsi="Arial" w:cs="Arial" w:hint="eastAsia"/>
                <w:sz w:val="18"/>
                <w:szCs w:val="18"/>
                <w:lang/>
              </w:rPr>
              <w:t>提醒</w:t>
            </w:r>
            <w:r w:rsidRPr="00AE59AE">
              <w:rPr>
                <w:rFonts w:ascii="Arial" w:hAnsi="Arial" w:cs="Arial"/>
                <w:sz w:val="18"/>
                <w:szCs w:val="18"/>
                <w:lang/>
              </w:rPr>
              <w:t>何时需要更换</w:t>
            </w:r>
            <w:r w:rsidRPr="00AE59AE">
              <w:rPr>
                <w:rFonts w:ascii="Arial" w:hAnsi="Arial" w:cs="Arial"/>
                <w:sz w:val="18"/>
                <w:szCs w:val="18"/>
                <w:lang/>
              </w:rPr>
              <w:t>HEPA</w:t>
            </w:r>
            <w:r w:rsidRPr="00AE59AE">
              <w:rPr>
                <w:rFonts w:ascii="Arial" w:hAnsi="Arial" w:cs="Arial"/>
                <w:sz w:val="18"/>
                <w:szCs w:val="18"/>
                <w:lang/>
              </w:rPr>
              <w:t>过滤器</w:t>
            </w:r>
            <w:r w:rsidRPr="00AE59AE">
              <w:rPr>
                <w:rFonts w:ascii="Arial" w:hAnsi="Arial" w:cs="Arial" w:hint="eastAsia"/>
                <w:sz w:val="18"/>
                <w:szCs w:val="18"/>
                <w:lang/>
              </w:rPr>
              <w:t>、</w:t>
            </w:r>
            <w:r w:rsidRPr="00AE59AE">
              <w:rPr>
                <w:rFonts w:ascii="Arial" w:hAnsi="Arial" w:cs="Arial"/>
                <w:sz w:val="18"/>
                <w:szCs w:val="18"/>
                <w:lang/>
              </w:rPr>
              <w:t>紫外线或安排日常服务</w:t>
            </w:r>
            <w:r w:rsidRPr="00AE59AE">
              <w:rPr>
                <w:rFonts w:ascii="Arial" w:hAnsi="Arial" w:cs="Arial" w:hint="eastAsia"/>
                <w:sz w:val="18"/>
                <w:szCs w:val="18"/>
              </w:rPr>
              <w:t>；</w:t>
            </w:r>
          </w:p>
        </w:tc>
      </w:tr>
      <w:tr w:rsidR="005816D7" w:rsidTr="00C20651">
        <w:trPr>
          <w:trHeight w:hRule="exact" w:val="340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  <w:hideMark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D7" w:rsidRPr="00AE59AE" w:rsidRDefault="005816D7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宋体" w:hAnsi="宋体"/>
                <w:sz w:val="18"/>
                <w:szCs w:val="18"/>
              </w:rPr>
            </w:pPr>
            <w:r w:rsidRPr="00AE59AE">
              <w:rPr>
                <w:rFonts w:ascii="Arial" w:hAnsi="Arial" w:cs="Arial"/>
                <w:sz w:val="18"/>
                <w:szCs w:val="18"/>
                <w:lang w:eastAsia="zh-HK"/>
              </w:rPr>
              <w:t>工作盘下方的排水盘采用不锈钢</w:t>
            </w:r>
            <w:r w:rsidRPr="00AE59AE">
              <w:rPr>
                <w:rFonts w:ascii="Arial" w:hAnsi="Arial" w:cs="Arial" w:hint="eastAsia"/>
                <w:sz w:val="18"/>
                <w:szCs w:val="18"/>
                <w:lang w:eastAsia="zh-HK"/>
              </w:rPr>
              <w:t>材质</w:t>
            </w:r>
            <w:r w:rsidRPr="00AE59AE">
              <w:rPr>
                <w:rFonts w:ascii="Arial" w:hAnsi="Arial" w:cs="Arial"/>
                <w:sz w:val="18"/>
                <w:szCs w:val="18"/>
                <w:lang w:eastAsia="zh-HK"/>
              </w:rPr>
              <w:t>，带有斜边</w:t>
            </w:r>
            <w:r w:rsidRPr="00AE59AE">
              <w:rPr>
                <w:rFonts w:ascii="Arial" w:hAnsi="Arial" w:cs="Arial" w:hint="eastAsia"/>
                <w:sz w:val="18"/>
                <w:szCs w:val="18"/>
                <w:lang w:eastAsia="zh-HK"/>
              </w:rPr>
              <w:t>，</w:t>
            </w:r>
            <w:r w:rsidRPr="00AE59AE">
              <w:rPr>
                <w:rFonts w:ascii="Arial" w:hAnsi="Arial" w:cs="Arial"/>
                <w:sz w:val="18"/>
                <w:szCs w:val="18"/>
                <w:lang w:eastAsia="zh-HK"/>
              </w:rPr>
              <w:t>光滑便于清洁。</w:t>
            </w:r>
          </w:p>
        </w:tc>
      </w:tr>
      <w:tr w:rsidR="005816D7" w:rsidTr="00C20651">
        <w:trPr>
          <w:trHeight w:hRule="exact" w:val="340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D7" w:rsidRPr="00AE59AE" w:rsidRDefault="005816D7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E59AE">
              <w:rPr>
                <w:rFonts w:ascii="宋体" w:hAnsi="宋体" w:cs="Arial" w:hint="eastAsia"/>
                <w:sz w:val="18"/>
                <w:szCs w:val="18"/>
              </w:rPr>
              <w:t>▲</w:t>
            </w:r>
            <w:r w:rsidRPr="00AE59AE">
              <w:rPr>
                <w:rFonts w:ascii="Arial" w:hAnsi="Arial" w:cs="Arial"/>
                <w:sz w:val="18"/>
                <w:szCs w:val="18"/>
              </w:rPr>
              <w:t>设备配置紫外灯</w:t>
            </w:r>
            <w:r w:rsidRPr="00AE59AE">
              <w:rPr>
                <w:rFonts w:ascii="Arial" w:hAnsi="Arial" w:cs="Arial" w:hint="eastAsia"/>
                <w:sz w:val="18"/>
                <w:szCs w:val="18"/>
              </w:rPr>
              <w:t>，</w:t>
            </w:r>
            <w:r w:rsidRPr="00AE59AE">
              <w:rPr>
                <w:rFonts w:ascii="Arial" w:hAnsi="Arial" w:cs="Arial"/>
                <w:sz w:val="18"/>
                <w:szCs w:val="18"/>
              </w:rPr>
              <w:t>消毒可编程，时间从</w:t>
            </w:r>
            <w:r w:rsidRPr="00AE59AE">
              <w:rPr>
                <w:rFonts w:ascii="Arial" w:hAnsi="Arial" w:cs="Arial"/>
                <w:sz w:val="18"/>
                <w:szCs w:val="18"/>
              </w:rPr>
              <w:t>0</w:t>
            </w:r>
            <w:r w:rsidRPr="00AE59AE">
              <w:rPr>
                <w:rFonts w:ascii="Arial" w:hAnsi="Arial" w:cs="Arial"/>
                <w:sz w:val="18"/>
                <w:szCs w:val="18"/>
              </w:rPr>
              <w:t>至</w:t>
            </w:r>
            <w:r w:rsidRPr="00AE59AE">
              <w:rPr>
                <w:rFonts w:ascii="Arial" w:hAnsi="Arial" w:cs="Arial"/>
                <w:sz w:val="18"/>
                <w:szCs w:val="18"/>
              </w:rPr>
              <w:t>23</w:t>
            </w:r>
            <w:r w:rsidRPr="00AE59AE">
              <w:rPr>
                <w:rFonts w:ascii="Arial" w:hAnsi="Arial" w:cs="Arial"/>
                <w:sz w:val="18"/>
                <w:szCs w:val="18"/>
              </w:rPr>
              <w:t>小时可调，步进</w:t>
            </w:r>
            <w:r w:rsidRPr="00AE59AE">
              <w:rPr>
                <w:rFonts w:ascii="Arial" w:hAnsi="Arial" w:cs="Arial"/>
                <w:sz w:val="18"/>
                <w:szCs w:val="18"/>
              </w:rPr>
              <w:t>15</w:t>
            </w:r>
            <w:r w:rsidRPr="00AE59AE">
              <w:rPr>
                <w:rFonts w:ascii="Arial" w:hAnsi="Arial" w:cs="Arial"/>
                <w:sz w:val="18"/>
                <w:szCs w:val="18"/>
              </w:rPr>
              <w:t>分钟。</w:t>
            </w:r>
          </w:p>
        </w:tc>
      </w:tr>
      <w:tr w:rsidR="005816D7" w:rsidTr="005816D7">
        <w:trPr>
          <w:trHeight w:hRule="exact" w:val="712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D7" w:rsidRPr="00AE59AE" w:rsidRDefault="005816D7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AE59AE">
              <w:rPr>
                <w:rFonts w:ascii="Arial" w:hAnsi="Arial" w:cs="Arial"/>
                <w:sz w:val="18"/>
                <w:szCs w:val="18"/>
              </w:rPr>
              <w:t>前窗可以降低至关闭位置之外，从而在窗口的上边缘形成间隙。操作人员可以在安全柜保护状态下，从上部进入清洁玻璃窗上部内表面。</w:t>
            </w:r>
          </w:p>
        </w:tc>
      </w:tr>
      <w:tr w:rsidR="005816D7" w:rsidTr="00C20651">
        <w:trPr>
          <w:trHeight w:hRule="exact" w:val="340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D7" w:rsidRPr="00AE59AE" w:rsidRDefault="005816D7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E59AE">
              <w:rPr>
                <w:rFonts w:ascii="Arial" w:hAnsi="Arial" w:cs="Arial"/>
                <w:sz w:val="18"/>
                <w:szCs w:val="18"/>
              </w:rPr>
              <w:t>选配的后背覆盖板套件可以用于覆盖后背板的配重模块，从而提高安全柜的清洁效率。</w:t>
            </w:r>
          </w:p>
        </w:tc>
      </w:tr>
      <w:tr w:rsidR="005816D7" w:rsidTr="00C20651">
        <w:trPr>
          <w:trHeight w:hRule="exact" w:val="340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5816D7" w:rsidRPr="0038075C" w:rsidRDefault="005816D7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D7" w:rsidRPr="00AE59AE" w:rsidRDefault="005816D7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E59AE">
              <w:rPr>
                <w:rFonts w:ascii="Arial" w:hAnsi="Arial" w:cs="Arial" w:hint="eastAsia"/>
                <w:sz w:val="18"/>
                <w:szCs w:val="18"/>
              </w:rPr>
              <w:t>操作区</w:t>
            </w:r>
            <w:r w:rsidRPr="00AE59AE">
              <w:rPr>
                <w:rFonts w:ascii="Arial" w:hAnsi="Arial" w:cs="Arial"/>
                <w:sz w:val="18"/>
                <w:szCs w:val="18"/>
              </w:rPr>
              <w:t>后壁</w:t>
            </w:r>
            <w:r w:rsidRPr="00AE59AE">
              <w:rPr>
                <w:rFonts w:ascii="Arial" w:hAnsi="Arial" w:cs="Arial" w:hint="eastAsia"/>
                <w:sz w:val="18"/>
                <w:szCs w:val="18"/>
              </w:rPr>
              <w:t>左、右方各配置</w:t>
            </w:r>
            <w:r w:rsidRPr="00AE59AE">
              <w:rPr>
                <w:rFonts w:ascii="Arial" w:hAnsi="Arial" w:cs="Arial" w:hint="eastAsia"/>
                <w:sz w:val="18"/>
                <w:szCs w:val="18"/>
                <w:lang w:eastAsia="zh-HK"/>
              </w:rPr>
              <w:t>≥</w:t>
            </w:r>
            <w:r w:rsidRPr="00AE59AE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Pr="00AE59AE">
              <w:rPr>
                <w:rFonts w:ascii="Arial" w:hAnsi="Arial" w:cs="Arial" w:hint="eastAsia"/>
                <w:sz w:val="18"/>
                <w:szCs w:val="18"/>
              </w:rPr>
              <w:t>个</w:t>
            </w:r>
            <w:r w:rsidRPr="00AE59AE">
              <w:rPr>
                <w:rFonts w:ascii="Arial" w:hAnsi="Arial" w:cs="Arial"/>
                <w:sz w:val="18"/>
                <w:szCs w:val="18"/>
              </w:rPr>
              <w:t>插座</w:t>
            </w:r>
            <w:r w:rsidRPr="00AE59AE">
              <w:rPr>
                <w:rFonts w:ascii="Arial" w:hAnsi="Arial" w:cs="Arial" w:hint="eastAsia"/>
                <w:sz w:val="18"/>
                <w:szCs w:val="18"/>
              </w:rPr>
              <w:t>；</w:t>
            </w:r>
          </w:p>
        </w:tc>
      </w:tr>
      <w:tr w:rsidR="00C20651" w:rsidTr="00C20651">
        <w:trPr>
          <w:trHeight w:hRule="exact" w:val="340"/>
          <w:jc w:val="center"/>
        </w:trPr>
        <w:tc>
          <w:tcPr>
            <w:tcW w:w="773" w:type="dxa"/>
            <w:vMerge/>
            <w:tcBorders>
              <w:left w:val="single" w:sz="4" w:space="0" w:color="3F3F3F"/>
              <w:right w:val="single" w:sz="4" w:space="0" w:color="3F3F3F"/>
            </w:tcBorders>
            <w:shd w:val="clear" w:color="000000" w:fill="FFFFFF"/>
            <w:vAlign w:val="center"/>
          </w:tcPr>
          <w:p w:rsidR="00C20651" w:rsidRPr="0038075C" w:rsidRDefault="00C20651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21" w:type="dxa"/>
            <w:vMerge/>
            <w:tcBorders>
              <w:left w:val="single" w:sz="4" w:space="0" w:color="3F3F3F"/>
              <w:right w:val="single" w:sz="4" w:space="0" w:color="auto"/>
            </w:tcBorders>
            <w:shd w:val="clear" w:color="000000" w:fill="FFFFFF"/>
            <w:vAlign w:val="center"/>
          </w:tcPr>
          <w:p w:rsidR="00C20651" w:rsidRPr="0038075C" w:rsidRDefault="00C20651" w:rsidP="005816D7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571" w:type="dxa"/>
            <w:tcBorders>
              <w:top w:val="single" w:sz="4" w:space="0" w:color="auto"/>
              <w:right w:val="single" w:sz="4" w:space="0" w:color="auto"/>
            </w:tcBorders>
          </w:tcPr>
          <w:p w:rsidR="00C20651" w:rsidRPr="00AE59AE" w:rsidRDefault="00C20651" w:rsidP="005816D7">
            <w:pPr>
              <w:pStyle w:val="a9"/>
              <w:widowControl/>
              <w:numPr>
                <w:ilvl w:val="0"/>
                <w:numId w:val="4"/>
              </w:numPr>
              <w:ind w:firstLineChars="0"/>
              <w:textAlignment w:val="baseline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 w:rsidRPr="00AE59AE">
              <w:rPr>
                <w:rFonts w:ascii="宋体" w:hAnsi="宋体" w:cs="Arial" w:hint="eastAsia"/>
                <w:sz w:val="18"/>
                <w:szCs w:val="18"/>
              </w:rPr>
              <w:t>▲</w:t>
            </w:r>
            <w:r w:rsidRPr="00AE59AE">
              <w:rPr>
                <w:rFonts w:ascii="Arial" w:hAnsi="Arial" w:cs="Arial"/>
                <w:sz w:val="18"/>
                <w:szCs w:val="18"/>
              </w:rPr>
              <w:t>安全柜工作能耗</w:t>
            </w:r>
            <w:r w:rsidRPr="00AE59AE">
              <w:rPr>
                <w:rFonts w:ascii="Arial" w:hAnsi="Arial" w:cs="Arial" w:hint="eastAsia"/>
                <w:sz w:val="18"/>
                <w:szCs w:val="18"/>
              </w:rPr>
              <w:t>≤</w:t>
            </w:r>
            <w:r w:rsidRPr="00AE59AE">
              <w:rPr>
                <w:rFonts w:ascii="Arial" w:hAnsi="Arial" w:cs="Arial"/>
                <w:sz w:val="18"/>
                <w:szCs w:val="18"/>
              </w:rPr>
              <w:t>400W</w:t>
            </w:r>
            <w:r w:rsidRPr="00AE59AE">
              <w:rPr>
                <w:rFonts w:ascii="Arial" w:hAnsi="Arial" w:cs="Arial" w:hint="eastAsia"/>
                <w:sz w:val="18"/>
                <w:szCs w:val="18"/>
              </w:rPr>
              <w:t>，</w:t>
            </w:r>
            <w:r w:rsidRPr="00AE59AE">
              <w:rPr>
                <w:rFonts w:ascii="Arial" w:hAnsi="Arial" w:cs="Arial"/>
                <w:sz w:val="18"/>
                <w:szCs w:val="18"/>
              </w:rPr>
              <w:t>待机能耗</w:t>
            </w:r>
            <w:r w:rsidRPr="00AE59AE">
              <w:rPr>
                <w:rFonts w:ascii="Arial" w:hAnsi="Arial" w:cs="Arial" w:hint="eastAsia"/>
                <w:sz w:val="18"/>
                <w:szCs w:val="18"/>
              </w:rPr>
              <w:t>≤</w:t>
            </w:r>
            <w:r w:rsidRPr="00AE59AE">
              <w:rPr>
                <w:rFonts w:ascii="Arial" w:hAnsi="Arial" w:cs="Arial"/>
                <w:sz w:val="18"/>
                <w:szCs w:val="18"/>
              </w:rPr>
              <w:t>120W</w:t>
            </w:r>
            <w:r w:rsidRPr="00AE59AE">
              <w:rPr>
                <w:rFonts w:ascii="Arial" w:hAnsi="Arial" w:cs="Arial" w:hint="eastAsia"/>
                <w:sz w:val="18"/>
                <w:szCs w:val="18"/>
              </w:rPr>
              <w:t>；</w:t>
            </w:r>
          </w:p>
        </w:tc>
      </w:tr>
      <w:tr w:rsidR="00C20651" w:rsidTr="00C20651">
        <w:trPr>
          <w:trHeight w:val="691"/>
          <w:jc w:val="center"/>
        </w:trPr>
        <w:tc>
          <w:tcPr>
            <w:tcW w:w="9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651" w:rsidRPr="004E69F7" w:rsidRDefault="00C20651" w:rsidP="005816D7">
            <w:pPr>
              <w:widowControl/>
              <w:textAlignment w:val="baseline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4E69F7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配置</w:t>
            </w:r>
            <w:r w:rsidRPr="00C20651">
              <w:rPr>
                <w:rFonts w:ascii="宋体" w:hAnsi="宋体"/>
                <w:b/>
                <w:bCs/>
                <w:color w:val="000000"/>
                <w:kern w:val="0"/>
                <w:szCs w:val="21"/>
              </w:rPr>
              <w:t>清单</w:t>
            </w:r>
            <w:r w:rsidRPr="00C20651">
              <w:rPr>
                <w:rFonts w:ascii="宋体" w:hAnsi="宋体" w:hint="eastAsia"/>
                <w:b/>
                <w:bCs/>
                <w:color w:val="000000"/>
                <w:kern w:val="0"/>
                <w:szCs w:val="21"/>
              </w:rPr>
              <w:t>：</w:t>
            </w:r>
            <w:r w:rsidRPr="004C3FE4">
              <w:rPr>
                <w:rFonts w:ascii="宋体" w:hAnsi="宋体" w:cs="Arial" w:hint="eastAsia"/>
                <w:szCs w:val="21"/>
              </w:rPr>
              <w:t>主机1台，搁手架</w:t>
            </w:r>
            <w:r w:rsidRPr="004C3FE4">
              <w:rPr>
                <w:rFonts w:ascii="宋体" w:hAnsi="宋体" w:cs="Arial"/>
                <w:szCs w:val="21"/>
              </w:rPr>
              <w:t>2</w:t>
            </w:r>
            <w:r w:rsidRPr="004C3FE4">
              <w:rPr>
                <w:rFonts w:ascii="宋体" w:hAnsi="宋体" w:cs="Arial" w:hint="eastAsia"/>
                <w:szCs w:val="21"/>
              </w:rPr>
              <w:t>个，支架1个</w:t>
            </w:r>
          </w:p>
        </w:tc>
      </w:tr>
    </w:tbl>
    <w:p w:rsidR="00F0699B" w:rsidRPr="0038075C" w:rsidRDefault="00F0699B" w:rsidP="00BE5B4B">
      <w:pPr>
        <w:spacing w:line="360" w:lineRule="exact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 w:val="20"/>
          <w:szCs w:val="20"/>
        </w:rPr>
        <w:sectPr w:rsidR="00F0699B" w:rsidRPr="0038075C" w:rsidSect="00A62D15">
          <w:footerReference w:type="default" r:id="rId7"/>
          <w:pgSz w:w="11906" w:h="16838" w:code="9"/>
          <w:pgMar w:top="1418" w:right="1134" w:bottom="1701" w:left="1134" w:header="851" w:footer="1361" w:gutter="0"/>
          <w:cols w:space="425"/>
          <w:docGrid w:type="lines" w:linePitch="312"/>
        </w:sectPr>
      </w:pPr>
    </w:p>
    <w:p w:rsidR="00BE5B4B" w:rsidRPr="0038075C" w:rsidRDefault="00BE5B4B" w:rsidP="00B55846">
      <w:pPr>
        <w:widowControl/>
        <w:jc w:val="left"/>
        <w:textAlignment w:val="baseline"/>
        <w:rPr>
          <w:rFonts w:ascii="宋体" w:hAnsi="宋体" w:cs="宋体"/>
          <w:b/>
          <w:bCs/>
          <w:color w:val="000000"/>
          <w:kern w:val="0"/>
          <w:sz w:val="20"/>
          <w:szCs w:val="21"/>
        </w:rPr>
      </w:pPr>
    </w:p>
    <w:sectPr w:rsidR="00BE5B4B" w:rsidRPr="0038075C" w:rsidSect="001840D4">
      <w:pgSz w:w="11906" w:h="16838" w:code="9"/>
      <w:pgMar w:top="1418" w:right="1418" w:bottom="1701" w:left="1418" w:header="851" w:footer="136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B18" w:rsidRDefault="00362B18" w:rsidP="00180716">
      <w:r>
        <w:separator/>
      </w:r>
    </w:p>
  </w:endnote>
  <w:endnote w:type="continuationSeparator" w:id="0">
    <w:p w:rsidR="00362B18" w:rsidRDefault="00362B18" w:rsidP="001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933" w:rsidRDefault="00EA3933">
    <w:pPr>
      <w:pStyle w:val="a4"/>
    </w:pPr>
    <w:r w:rsidRPr="00EA3933">
      <w:rPr>
        <w:rFonts w:hint="eastAsia"/>
        <w:b/>
        <w:sz w:val="28"/>
        <w:lang w:eastAsia="zh-CN"/>
      </w:rPr>
      <w:t>科室民主管理小组签名：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B18" w:rsidRDefault="00362B18" w:rsidP="00180716">
      <w:r>
        <w:separator/>
      </w:r>
    </w:p>
  </w:footnote>
  <w:footnote w:type="continuationSeparator" w:id="0">
    <w:p w:rsidR="00362B18" w:rsidRDefault="00362B18" w:rsidP="00180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706A55"/>
    <w:multiLevelType w:val="singleLevel"/>
    <w:tmpl w:val="AA706A5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1FA6DE7"/>
    <w:multiLevelType w:val="hybridMultilevel"/>
    <w:tmpl w:val="324C092C"/>
    <w:lvl w:ilvl="0" w:tplc="AF2A619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A732C1"/>
    <w:multiLevelType w:val="hybridMultilevel"/>
    <w:tmpl w:val="7FAED154"/>
    <w:lvl w:ilvl="0" w:tplc="7CF8D7D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716"/>
    <w:rsid w:val="0000651C"/>
    <w:rsid w:val="00015B52"/>
    <w:rsid w:val="00031B84"/>
    <w:rsid w:val="000736A6"/>
    <w:rsid w:val="0007571F"/>
    <w:rsid w:val="00092ACD"/>
    <w:rsid w:val="00092DBF"/>
    <w:rsid w:val="000B059A"/>
    <w:rsid w:val="000B521C"/>
    <w:rsid w:val="000D08C9"/>
    <w:rsid w:val="000D6FB9"/>
    <w:rsid w:val="000E0A0A"/>
    <w:rsid w:val="0010208D"/>
    <w:rsid w:val="00107B43"/>
    <w:rsid w:val="00126E09"/>
    <w:rsid w:val="00127B98"/>
    <w:rsid w:val="00127D6B"/>
    <w:rsid w:val="00141307"/>
    <w:rsid w:val="00153A42"/>
    <w:rsid w:val="00180716"/>
    <w:rsid w:val="001840D4"/>
    <w:rsid w:val="0018661F"/>
    <w:rsid w:val="001A58A1"/>
    <w:rsid w:val="001A7555"/>
    <w:rsid w:val="001D3C5C"/>
    <w:rsid w:val="002358B5"/>
    <w:rsid w:val="00277381"/>
    <w:rsid w:val="00286345"/>
    <w:rsid w:val="002932F2"/>
    <w:rsid w:val="002B0F70"/>
    <w:rsid w:val="002B5517"/>
    <w:rsid w:val="002C0BFD"/>
    <w:rsid w:val="002D7284"/>
    <w:rsid w:val="002F1A31"/>
    <w:rsid w:val="003202AE"/>
    <w:rsid w:val="003407BA"/>
    <w:rsid w:val="00360A36"/>
    <w:rsid w:val="00362B18"/>
    <w:rsid w:val="00363A52"/>
    <w:rsid w:val="00363D8E"/>
    <w:rsid w:val="00375E5D"/>
    <w:rsid w:val="0038075C"/>
    <w:rsid w:val="003817D3"/>
    <w:rsid w:val="003870AC"/>
    <w:rsid w:val="003938A4"/>
    <w:rsid w:val="003D2CB8"/>
    <w:rsid w:val="003E4CAD"/>
    <w:rsid w:val="003F252D"/>
    <w:rsid w:val="004352F5"/>
    <w:rsid w:val="00447FAF"/>
    <w:rsid w:val="004607A8"/>
    <w:rsid w:val="0046248D"/>
    <w:rsid w:val="00481FBD"/>
    <w:rsid w:val="00485E99"/>
    <w:rsid w:val="004B052C"/>
    <w:rsid w:val="004C3FE4"/>
    <w:rsid w:val="004C6FD8"/>
    <w:rsid w:val="004E2F60"/>
    <w:rsid w:val="004E69F7"/>
    <w:rsid w:val="004F46EC"/>
    <w:rsid w:val="00520A60"/>
    <w:rsid w:val="0052293D"/>
    <w:rsid w:val="00527BE9"/>
    <w:rsid w:val="00536070"/>
    <w:rsid w:val="00547BF5"/>
    <w:rsid w:val="00562979"/>
    <w:rsid w:val="005816D7"/>
    <w:rsid w:val="005A247E"/>
    <w:rsid w:val="005B4177"/>
    <w:rsid w:val="005E733F"/>
    <w:rsid w:val="00604C49"/>
    <w:rsid w:val="00613C5E"/>
    <w:rsid w:val="006B399A"/>
    <w:rsid w:val="006B7040"/>
    <w:rsid w:val="006B7069"/>
    <w:rsid w:val="006C1BAB"/>
    <w:rsid w:val="006F1147"/>
    <w:rsid w:val="006F1FD9"/>
    <w:rsid w:val="006F41C9"/>
    <w:rsid w:val="006F69D1"/>
    <w:rsid w:val="00730FDE"/>
    <w:rsid w:val="00760E61"/>
    <w:rsid w:val="007F5B1A"/>
    <w:rsid w:val="008143CB"/>
    <w:rsid w:val="00890077"/>
    <w:rsid w:val="008B160B"/>
    <w:rsid w:val="008B7985"/>
    <w:rsid w:val="008F18EF"/>
    <w:rsid w:val="008F52E7"/>
    <w:rsid w:val="009022AC"/>
    <w:rsid w:val="0091437C"/>
    <w:rsid w:val="00915D2D"/>
    <w:rsid w:val="00917BB5"/>
    <w:rsid w:val="0092238F"/>
    <w:rsid w:val="0092593E"/>
    <w:rsid w:val="00955390"/>
    <w:rsid w:val="00957E58"/>
    <w:rsid w:val="0096101E"/>
    <w:rsid w:val="00964F48"/>
    <w:rsid w:val="00971810"/>
    <w:rsid w:val="00972FDC"/>
    <w:rsid w:val="00973FA0"/>
    <w:rsid w:val="00980851"/>
    <w:rsid w:val="009836A4"/>
    <w:rsid w:val="00984F80"/>
    <w:rsid w:val="00992628"/>
    <w:rsid w:val="009A4E17"/>
    <w:rsid w:val="009F5F47"/>
    <w:rsid w:val="00A039A6"/>
    <w:rsid w:val="00A03F23"/>
    <w:rsid w:val="00A15F7F"/>
    <w:rsid w:val="00A15F96"/>
    <w:rsid w:val="00A35531"/>
    <w:rsid w:val="00A404B2"/>
    <w:rsid w:val="00A5605A"/>
    <w:rsid w:val="00A62D15"/>
    <w:rsid w:val="00A66A29"/>
    <w:rsid w:val="00A70CB8"/>
    <w:rsid w:val="00A77062"/>
    <w:rsid w:val="00AA10B5"/>
    <w:rsid w:val="00AA2A2D"/>
    <w:rsid w:val="00AB02F4"/>
    <w:rsid w:val="00AB686E"/>
    <w:rsid w:val="00AD3004"/>
    <w:rsid w:val="00AD6603"/>
    <w:rsid w:val="00AE59AE"/>
    <w:rsid w:val="00AF2364"/>
    <w:rsid w:val="00AF6656"/>
    <w:rsid w:val="00B13789"/>
    <w:rsid w:val="00B241AF"/>
    <w:rsid w:val="00B37A82"/>
    <w:rsid w:val="00B37E2B"/>
    <w:rsid w:val="00B41CFC"/>
    <w:rsid w:val="00B55846"/>
    <w:rsid w:val="00BB545A"/>
    <w:rsid w:val="00BE5B4B"/>
    <w:rsid w:val="00C046E8"/>
    <w:rsid w:val="00C04C4A"/>
    <w:rsid w:val="00C20651"/>
    <w:rsid w:val="00C27E8C"/>
    <w:rsid w:val="00C27F8E"/>
    <w:rsid w:val="00C45C39"/>
    <w:rsid w:val="00C70023"/>
    <w:rsid w:val="00C70D64"/>
    <w:rsid w:val="00C717A1"/>
    <w:rsid w:val="00C75314"/>
    <w:rsid w:val="00CA1F88"/>
    <w:rsid w:val="00CB5B02"/>
    <w:rsid w:val="00CC2C4C"/>
    <w:rsid w:val="00D16186"/>
    <w:rsid w:val="00D221EA"/>
    <w:rsid w:val="00D45134"/>
    <w:rsid w:val="00D552D9"/>
    <w:rsid w:val="00D650DC"/>
    <w:rsid w:val="00DA1A00"/>
    <w:rsid w:val="00DB4AD0"/>
    <w:rsid w:val="00DC6540"/>
    <w:rsid w:val="00DD7743"/>
    <w:rsid w:val="00DE32DD"/>
    <w:rsid w:val="00E0716E"/>
    <w:rsid w:val="00E13D8B"/>
    <w:rsid w:val="00E312B5"/>
    <w:rsid w:val="00E42878"/>
    <w:rsid w:val="00E51A5F"/>
    <w:rsid w:val="00E71795"/>
    <w:rsid w:val="00E74006"/>
    <w:rsid w:val="00E84839"/>
    <w:rsid w:val="00E87DEE"/>
    <w:rsid w:val="00EA0AF4"/>
    <w:rsid w:val="00EA3933"/>
    <w:rsid w:val="00EC33F7"/>
    <w:rsid w:val="00EC3FFE"/>
    <w:rsid w:val="00ED76B5"/>
    <w:rsid w:val="00F0699B"/>
    <w:rsid w:val="00F128E8"/>
    <w:rsid w:val="00F27399"/>
    <w:rsid w:val="00F550D6"/>
    <w:rsid w:val="00F740E9"/>
    <w:rsid w:val="00FD640E"/>
    <w:rsid w:val="00FF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71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47F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3">
    <w:name w:val="heading 3"/>
    <w:basedOn w:val="a"/>
    <w:next w:val="a"/>
    <w:link w:val="3Char"/>
    <w:uiPriority w:val="9"/>
    <w:unhideWhenUsed/>
    <w:qFormat/>
    <w:rsid w:val="00481F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1807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071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180716"/>
    <w:rPr>
      <w:sz w:val="18"/>
      <w:szCs w:val="18"/>
    </w:rPr>
  </w:style>
  <w:style w:type="table" w:styleId="a5">
    <w:name w:val="Table Grid"/>
    <w:basedOn w:val="a1"/>
    <w:uiPriority w:val="59"/>
    <w:rsid w:val="00CA1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"/>
    <w:link w:val="Char1"/>
    <w:uiPriority w:val="99"/>
    <w:semiHidden/>
    <w:unhideWhenUsed/>
    <w:rsid w:val="009836A4"/>
    <w:pPr>
      <w:jc w:val="left"/>
    </w:pPr>
    <w:rPr>
      <w:lang/>
    </w:rPr>
  </w:style>
  <w:style w:type="character" w:customStyle="1" w:styleId="Char1">
    <w:name w:val="批注文字 Char"/>
    <w:link w:val="a6"/>
    <w:uiPriority w:val="99"/>
    <w:semiHidden/>
    <w:rsid w:val="009836A4"/>
    <w:rPr>
      <w:kern w:val="2"/>
      <w:sz w:val="21"/>
      <w:szCs w:val="22"/>
    </w:rPr>
  </w:style>
  <w:style w:type="character" w:styleId="a7">
    <w:name w:val="annotation reference"/>
    <w:uiPriority w:val="99"/>
    <w:semiHidden/>
    <w:unhideWhenUsed/>
    <w:rsid w:val="009836A4"/>
    <w:rPr>
      <w:sz w:val="21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C046E8"/>
    <w:rPr>
      <w:sz w:val="18"/>
      <w:szCs w:val="18"/>
      <w:lang/>
    </w:rPr>
  </w:style>
  <w:style w:type="character" w:customStyle="1" w:styleId="Char2">
    <w:name w:val="批注框文本 Char"/>
    <w:link w:val="a8"/>
    <w:uiPriority w:val="99"/>
    <w:semiHidden/>
    <w:rsid w:val="00C046E8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sid w:val="00447FAF"/>
    <w:rPr>
      <w:b/>
      <w:bCs/>
      <w:kern w:val="44"/>
      <w:sz w:val="44"/>
      <w:szCs w:val="44"/>
    </w:rPr>
  </w:style>
  <w:style w:type="character" w:customStyle="1" w:styleId="table0020normalchar">
    <w:name w:val="table_0020normal__char"/>
    <w:basedOn w:val="a0"/>
    <w:rsid w:val="002932F2"/>
  </w:style>
  <w:style w:type="character" w:customStyle="1" w:styleId="3Char">
    <w:name w:val="标题 3 Char"/>
    <w:link w:val="3"/>
    <w:uiPriority w:val="9"/>
    <w:rsid w:val="00481FBD"/>
    <w:rPr>
      <w:b/>
      <w:bCs/>
      <w:kern w:val="2"/>
      <w:sz w:val="32"/>
      <w:szCs w:val="32"/>
    </w:rPr>
  </w:style>
  <w:style w:type="paragraph" w:styleId="a9">
    <w:name w:val="List Paragraph"/>
    <w:basedOn w:val="a"/>
    <w:uiPriority w:val="34"/>
    <w:qFormat/>
    <w:rsid w:val="00AE59AE"/>
    <w:pPr>
      <w:ind w:firstLineChars="200" w:firstLine="420"/>
    </w:pPr>
  </w:style>
  <w:style w:type="paragraph" w:styleId="aa">
    <w:name w:val="annotation subject"/>
    <w:basedOn w:val="a6"/>
    <w:next w:val="a6"/>
    <w:link w:val="Char3"/>
    <w:uiPriority w:val="99"/>
    <w:semiHidden/>
    <w:unhideWhenUsed/>
    <w:rsid w:val="00EC3FFE"/>
    <w:rPr>
      <w:b/>
      <w:bCs/>
      <w:lang w:val="en-US" w:eastAsia="zh-CN"/>
    </w:rPr>
  </w:style>
  <w:style w:type="character" w:customStyle="1" w:styleId="Char3">
    <w:name w:val="批注主题 Char"/>
    <w:basedOn w:val="Char1"/>
    <w:link w:val="aa"/>
    <w:uiPriority w:val="99"/>
    <w:semiHidden/>
    <w:rsid w:val="00EC3FFE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961</Characters>
  <Application>Microsoft Office Word</Application>
  <DocSecurity>0</DocSecurity>
  <Lines>8</Lines>
  <Paragraphs>2</Paragraphs>
  <ScaleCrop>false</ScaleCrop>
  <Company>Sky123.Org</Company>
  <LinksUpToDate>false</LinksUpToDate>
  <CharactersWithSpaces>1127</CharactersWithSpaces>
  <SharedDoc>false</SharedDoc>
  <HLinks>
    <vt:vector size="6" baseType="variant">
      <vt:variant>
        <vt:i4>2687080</vt:i4>
      </vt:variant>
      <vt:variant>
        <vt:i4>0</vt:i4>
      </vt:variant>
      <vt:variant>
        <vt:i4>0</vt:i4>
      </vt:variant>
      <vt:variant>
        <vt:i4>5</vt:i4>
      </vt:variant>
      <vt:variant>
        <vt:lpwstr>http://www.baidu.com/link?url=b4xlkPrZ0ybizYeIygVLG8i4RZKCiJwuJP-EuyJokHEZ2G6dRH5-B5jt-U3-zKyV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cp:lastPrinted>2022-09-22T07:27:00Z</cp:lastPrinted>
  <dcterms:created xsi:type="dcterms:W3CDTF">2022-09-23T09:25:00Z</dcterms:created>
  <dcterms:modified xsi:type="dcterms:W3CDTF">2022-09-23T09:25:00Z</dcterms:modified>
</cp:coreProperties>
</file>