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9B9" w:rsidRPr="00CB79B9" w:rsidRDefault="00CB79B9" w:rsidP="00CB79B9">
      <w:pPr>
        <w:tabs>
          <w:tab w:val="center" w:pos="4950"/>
          <w:tab w:val="right" w:pos="9900"/>
        </w:tabs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CB79B9">
        <w:rPr>
          <w:rFonts w:ascii="方正小标宋简体" w:eastAsia="方正小标宋简体" w:hAnsi="Times New Roman" w:cs="Times New Roman" w:hint="eastAsia"/>
          <w:sz w:val="44"/>
          <w:szCs w:val="44"/>
        </w:rPr>
        <w:t>医疗器械/体外诊断试剂临床试验</w:t>
      </w:r>
    </w:p>
    <w:p w:rsidR="00CB79B9" w:rsidRDefault="00CB79B9" w:rsidP="00CB79B9">
      <w:pPr>
        <w:tabs>
          <w:tab w:val="center" w:pos="4950"/>
          <w:tab w:val="right" w:pos="9900"/>
        </w:tabs>
        <w:autoSpaceDE w:val="0"/>
        <w:autoSpaceDN w:val="0"/>
        <w:adjustRightInd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方正小标宋简体" w:eastAsia="方正小标宋简体" w:hAnsi="Times New Roman" w:cs="Times New Roman" w:hint="eastAsia"/>
          <w:sz w:val="44"/>
          <w:szCs w:val="44"/>
        </w:rPr>
        <w:t>严重不良事件报告表</w:t>
      </w:r>
    </w:p>
    <w:p w:rsidR="00663BC4" w:rsidRPr="00663BC4" w:rsidRDefault="00663BC4" w:rsidP="00663BC4">
      <w:pPr>
        <w:spacing w:line="360" w:lineRule="auto"/>
        <w:rPr>
          <w:rFonts w:ascii="Times New Roman" w:eastAsia="宋体" w:hAnsi="Times New Roman" w:cs="Times New Roman" w:hint="eastAsia"/>
          <w:b/>
          <w:sz w:val="21"/>
          <w:szCs w:val="21"/>
        </w:rPr>
      </w:pPr>
    </w:p>
    <w:tbl>
      <w:tblPr>
        <w:tblW w:w="9356" w:type="dxa"/>
        <w:jc w:val="center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46"/>
        <w:gridCol w:w="1111"/>
        <w:gridCol w:w="448"/>
        <w:gridCol w:w="851"/>
        <w:gridCol w:w="261"/>
        <w:gridCol w:w="992"/>
        <w:gridCol w:w="164"/>
        <w:gridCol w:w="851"/>
        <w:gridCol w:w="969"/>
        <w:gridCol w:w="142"/>
        <w:gridCol w:w="306"/>
        <w:gridCol w:w="709"/>
        <w:gridCol w:w="1706"/>
      </w:tblGrid>
      <w:tr w:rsidR="00663BC4" w:rsidRPr="00663BC4" w:rsidTr="00663BC4">
        <w:trPr>
          <w:trHeight w:val="425"/>
          <w:jc w:val="center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center"/>
              <w:rPr>
                <w:rFonts w:ascii="新宋体" w:eastAsia="新宋体" w:hAnsi="新宋体" w:cs="Times New Roman" w:hint="eastAsia"/>
                <w:b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b/>
                <w:kern w:val="0"/>
                <w:sz w:val="21"/>
                <w:szCs w:val="21"/>
              </w:rPr>
              <w:t>基本情况</w:t>
            </w:r>
          </w:p>
        </w:tc>
      </w:tr>
      <w:tr w:rsidR="00663BC4" w:rsidRPr="00663BC4" w:rsidTr="00663BC4">
        <w:trPr>
          <w:trHeight w:val="425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临床试验名称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</w:p>
        </w:tc>
      </w:tr>
      <w:tr w:rsidR="00663BC4" w:rsidRPr="00663BC4" w:rsidTr="00663BC4">
        <w:trPr>
          <w:trHeight w:val="425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临床试验备案号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</w:p>
        </w:tc>
      </w:tr>
      <w:tr w:rsidR="00663BC4" w:rsidRPr="00663BC4" w:rsidTr="00663BC4">
        <w:trPr>
          <w:trHeight w:val="700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报告类型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□首次报告 □随访报告</w:t>
            </w:r>
          </w:p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□总结报告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报告日期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ind w:firstLineChars="100" w:firstLine="21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申办者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申办者联系地址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申办者联系人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申办者联系电话/手机号码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临床试验机构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机构备案号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临床试验专业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主要研究者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职称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联系人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联系电话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 w:hint="eastAsia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jc w:val="center"/>
              <w:rPr>
                <w:rFonts w:ascii="宋体" w:eastAsia="宋体" w:hAnsi="宋体" w:cs="Times New Roman" w:hint="eastAsia"/>
                <w:b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b/>
                <w:sz w:val="21"/>
                <w:szCs w:val="21"/>
              </w:rPr>
              <w:t>试验医疗器械情况</w:t>
            </w:r>
          </w:p>
        </w:tc>
      </w:tr>
      <w:tr w:rsidR="00663BC4" w:rsidRPr="00663BC4" w:rsidTr="00663BC4">
        <w:trPr>
          <w:cantSplit/>
          <w:trHeight w:val="569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试验医疗器械名称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规格型号/包装规格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63BC4" w:rsidRPr="00663BC4" w:rsidTr="00663BC4">
        <w:trPr>
          <w:cantSplit/>
          <w:trHeight w:val="549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试验医疗器械分类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需临床试验审批的第三类医疗器械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ind w:firstLineChars="100" w:firstLine="210"/>
              <w:rPr>
                <w:rFonts w:ascii="宋体" w:eastAsia="宋体" w:hAnsi="宋体" w:cs="Times New Roman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□是   □否</w:t>
            </w:r>
          </w:p>
        </w:tc>
      </w:tr>
      <w:tr w:rsidR="00663BC4" w:rsidRPr="00663BC4" w:rsidTr="00663BC4">
        <w:trPr>
          <w:cantSplit/>
          <w:trHeight w:val="549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批号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rPr>
                <w:rFonts w:ascii="宋体" w:eastAsia="宋体" w:hAnsi="宋体" w:cs="Times New Roman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生产日期/失效日期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63BC4" w:rsidRPr="00663BC4" w:rsidTr="00663BC4">
        <w:trPr>
          <w:cantSplit/>
          <w:trHeight w:val="549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宋体" w:eastAsia="宋体" w:hAnsi="宋体" w:cs="Times New Roman" w:hint="eastAsia"/>
                <w:sz w:val="21"/>
                <w:szCs w:val="21"/>
              </w:rPr>
            </w:pPr>
            <w:r w:rsidRPr="00663BC4">
              <w:rPr>
                <w:rFonts w:ascii="宋体" w:eastAsia="宋体" w:hAnsi="宋体" w:cs="Times New Roman" w:hint="eastAsia"/>
                <w:sz w:val="21"/>
                <w:szCs w:val="21"/>
              </w:rPr>
              <w:t>适用范围或者预期用途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spacing w:line="360" w:lineRule="auto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531"/>
          <w:jc w:val="center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center"/>
              <w:rPr>
                <w:rFonts w:ascii="新宋体" w:eastAsia="新宋体" w:hAnsi="新宋体" w:cs="Times New Roman"/>
                <w:b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b/>
                <w:kern w:val="0"/>
                <w:sz w:val="21"/>
                <w:szCs w:val="21"/>
              </w:rPr>
              <w:t>受试者情况</w:t>
            </w:r>
          </w:p>
        </w:tc>
      </w:tr>
      <w:tr w:rsidR="00663BC4" w:rsidRPr="00663BC4" w:rsidTr="00663BC4">
        <w:trPr>
          <w:cantSplit/>
          <w:trHeight w:val="471"/>
          <w:jc w:val="center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编号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cantSplit/>
          <w:trHeight w:val="471"/>
          <w:jc w:val="center"/>
        </w:trPr>
        <w:tc>
          <w:tcPr>
            <w:tcW w:w="19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性别 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□男 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 □女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出生日期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ind w:firstLineChars="100" w:firstLine="21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 w:rsidR="00663BC4" w:rsidRPr="00663BC4" w:rsidTr="00663BC4">
        <w:trPr>
          <w:cantSplit/>
          <w:trHeight w:val="625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color w:val="000000"/>
                <w:kern w:val="0"/>
                <w:sz w:val="21"/>
                <w:szCs w:val="24"/>
              </w:rPr>
              <w:t>合并疾病以及治疗情况描述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cantSplit/>
          <w:trHeight w:val="625"/>
          <w:jc w:val="center"/>
        </w:trPr>
        <w:tc>
          <w:tcPr>
            <w:tcW w:w="9356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center"/>
              <w:rPr>
                <w:rFonts w:ascii="新宋体" w:eastAsia="新宋体" w:hAnsi="新宋体" w:cs="Times New Roman" w:hint="eastAsia"/>
                <w:b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b/>
                <w:kern w:val="0"/>
                <w:sz w:val="21"/>
                <w:szCs w:val="24"/>
              </w:rPr>
              <w:t>严重不良事件情况</w:t>
            </w:r>
          </w:p>
        </w:tc>
      </w:tr>
      <w:tr w:rsidR="00663BC4" w:rsidRPr="00663BC4" w:rsidTr="00663BC4">
        <w:trPr>
          <w:trHeight w:val="4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lastRenderedPageBreak/>
              <w:t>严重不良事件名称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4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使用日期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ind w:firstLineChars="100" w:firstLine="21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 xml:space="preserve">    年    月    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发生日期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ind w:firstLineChars="100" w:firstLine="210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 w:rsidR="00663BC4" w:rsidRPr="00663BC4" w:rsidTr="00663BC4">
        <w:trPr>
          <w:trHeight w:val="45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研究者获知日期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ind w:firstLineChars="100" w:firstLine="21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 xml:space="preserve">    年    月    日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机构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>获知日期</w:t>
            </w:r>
          </w:p>
        </w:tc>
        <w:tc>
          <w:tcPr>
            <w:tcW w:w="272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ind w:firstLineChars="100" w:firstLine="210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  <w:t xml:space="preserve">    年    月    日</w:t>
            </w:r>
          </w:p>
        </w:tc>
      </w:tr>
      <w:tr w:rsidR="00663BC4" w:rsidRPr="00663BC4" w:rsidTr="00663BC4">
        <w:trPr>
          <w:trHeight w:val="1188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严重不良事件分类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□ 导致死亡   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 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年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 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月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 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日</w:t>
            </w:r>
          </w:p>
          <w:p w:rsidR="00663BC4" w:rsidRPr="00663BC4" w:rsidRDefault="00663BC4" w:rsidP="00663BC4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 致命的疾病或者伤害</w:t>
            </w:r>
          </w:p>
          <w:p w:rsidR="00663BC4" w:rsidRPr="00663BC4" w:rsidRDefault="00663BC4" w:rsidP="00663BC4">
            <w:pPr>
              <w:widowControl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 身体结构或者身体功能的永久性缺陷</w:t>
            </w:r>
          </w:p>
          <w:p w:rsidR="00663BC4" w:rsidRPr="00663BC4" w:rsidRDefault="00663BC4" w:rsidP="00663BC4">
            <w:pPr>
              <w:ind w:left="420" w:hangingChars="200" w:hanging="420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□ 需住院治疗或者延长住院时间    </w:t>
            </w:r>
          </w:p>
          <w:p w:rsidR="00663BC4" w:rsidRPr="00663BC4" w:rsidRDefault="00663BC4" w:rsidP="00663BC4">
            <w:pPr>
              <w:ind w:left="420" w:hangingChars="200" w:hanging="420"/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 需要采取医疗措施以避免对身体结构或者身体功能造成永久性缺陷</w:t>
            </w:r>
          </w:p>
          <w:p w:rsidR="00663BC4" w:rsidRPr="00663BC4" w:rsidRDefault="00663BC4" w:rsidP="00663BC4">
            <w:pPr>
              <w:ind w:left="420" w:hangingChars="200" w:hanging="420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 导致胎儿窘迫、胎儿死亡或者先天性异常、先天缺损</w:t>
            </w:r>
          </w:p>
          <w:p w:rsidR="00663BC4" w:rsidRPr="00663BC4" w:rsidRDefault="00663BC4" w:rsidP="00663BC4">
            <w:pPr>
              <w:ind w:left="420" w:hangingChars="200" w:hanging="420"/>
              <w:rPr>
                <w:rFonts w:ascii="新宋体" w:eastAsia="新宋体" w:hAnsi="新宋体" w:cs="Times New Roman"/>
                <w:kern w:val="0"/>
                <w:sz w:val="21"/>
                <w:szCs w:val="21"/>
                <w:u w:val="single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 其他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  <w:u w:val="single"/>
              </w:rPr>
              <w:t xml:space="preserve">                 </w:t>
            </w:r>
          </w:p>
        </w:tc>
      </w:tr>
      <w:tr w:rsidR="00663BC4" w:rsidRPr="00663BC4" w:rsidTr="00663BC4">
        <w:trPr>
          <w:trHeight w:val="412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对试验医疗器械采取措施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  <w:u w:val="single"/>
              </w:rPr>
            </w:pP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继续使用  </w:t>
            </w: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减少使用 </w:t>
            </w: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暂停使用 </w:t>
            </w: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>暂停使用后又恢复 </w:t>
            </w: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停止使用 </w:t>
            </w:r>
            <w:r w:rsidRPr="00663BC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663BC4">
              <w:rPr>
                <w:rFonts w:ascii="宋体" w:eastAsia="宋体" w:hAnsi="宋体" w:cs="宋体" w:hint="eastAsia"/>
                <w:kern w:val="0"/>
                <w:sz w:val="21"/>
                <w:szCs w:val="21"/>
              </w:rPr>
              <w:t xml:space="preserve">  </w:t>
            </w:r>
            <w:r w:rsidRPr="00663BC4">
              <w:rPr>
                <w:rFonts w:ascii="宋体" w:eastAsia="宋体" w:hAnsi="宋体" w:cs="宋体"/>
                <w:kern w:val="0"/>
                <w:sz w:val="21"/>
                <w:szCs w:val="21"/>
              </w:rPr>
              <w:t xml:space="preserve"> </w:t>
            </w: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其他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  <w:u w:val="single"/>
              </w:rPr>
              <w:t xml:space="preserve">      </w:t>
            </w: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转归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□症状消失（后遗症 □有 □无） 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□症状持续   □症状缓解  □症状加重</w:t>
            </w:r>
          </w:p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1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□死亡  </w:t>
            </w:r>
            <w:r w:rsidRPr="00663BC4">
              <w:rPr>
                <w:rFonts w:ascii="仿宋体" w:eastAsia="仿宋体" w:hAnsi="宋体" w:cs="宋体" w:hint="eastAsia"/>
                <w:kern w:val="0"/>
                <w:sz w:val="21"/>
                <w:szCs w:val="21"/>
              </w:rPr>
              <w:t>□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其他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  <w:u w:val="single"/>
              </w:rPr>
              <w:t xml:space="preserve">           </w:t>
            </w: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与试验医疗器械的关系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□肯定有关  □可能有关  □可能无关  □肯定无关  （注：可能无关、肯定无关不需要报监管部门）</w:t>
            </w:r>
          </w:p>
        </w:tc>
      </w:tr>
      <w:tr w:rsidR="00663BC4" w:rsidRPr="00663BC4" w:rsidTr="00663BC4">
        <w:trPr>
          <w:trHeight w:val="393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是否器械缺陷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□是   □否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是否预期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□是   □否</w:t>
            </w:r>
          </w:p>
        </w:tc>
      </w:tr>
      <w:tr w:rsidR="00663BC4" w:rsidRPr="00663BC4" w:rsidTr="00663BC4">
        <w:trPr>
          <w:trHeight w:val="454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是否其他严重安全性风险信息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□是   □否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是否大范围严重不良事件或其他重大安全性问题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□是   □否</w:t>
            </w:r>
          </w:p>
        </w:tc>
      </w:tr>
      <w:tr w:rsidR="00663BC4" w:rsidRPr="00663BC4" w:rsidTr="00663BC4">
        <w:trPr>
          <w:trHeight w:val="1559"/>
          <w:jc w:val="center"/>
        </w:trPr>
        <w:tc>
          <w:tcPr>
            <w:tcW w:w="935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发生以及处理的详细情况：</w:t>
            </w:r>
          </w:p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</w:pPr>
          </w:p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</w:pPr>
          </w:p>
          <w:p w:rsidR="00663BC4" w:rsidRPr="00663BC4" w:rsidRDefault="00663BC4" w:rsidP="00663BC4">
            <w:pPr>
              <w:widowControl/>
              <w:spacing w:before="100" w:after="100"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1"/>
              </w:rPr>
            </w:pPr>
          </w:p>
        </w:tc>
      </w:tr>
      <w:tr w:rsidR="00663BC4" w:rsidRPr="00663BC4" w:rsidTr="00663BC4">
        <w:trPr>
          <w:trHeight w:val="846"/>
          <w:jc w:val="center"/>
        </w:trPr>
        <w:tc>
          <w:tcPr>
            <w:tcW w:w="1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spacing w:line="360" w:lineRule="auto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采取何种风险控制措施</w:t>
            </w:r>
          </w:p>
        </w:tc>
        <w:tc>
          <w:tcPr>
            <w:tcW w:w="739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C4" w:rsidRPr="00663BC4" w:rsidRDefault="00663BC4" w:rsidP="00663BC4">
            <w:pPr>
              <w:widowControl/>
              <w:jc w:val="left"/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□修改临床试验方案 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□修改知情同意书和</w:t>
            </w:r>
            <w:proofErr w:type="gramStart"/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其他提供</w:t>
            </w:r>
            <w:proofErr w:type="gramEnd"/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给受试者的信息</w:t>
            </w:r>
          </w:p>
          <w:p w:rsidR="00663BC4" w:rsidRPr="00663BC4" w:rsidRDefault="00663BC4" w:rsidP="00663BC4">
            <w:pPr>
              <w:widowControl/>
              <w:jc w:val="left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□修改其他相关文件  □继续监测风险，暂无需采取其它措施 □暂停医疗器械临床试验  □终止医疗器械临床试验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 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>□其他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  <w:u w:val="single"/>
              </w:rPr>
              <w:t xml:space="preserve">              </w:t>
            </w:r>
            <w:r w:rsidRPr="00663BC4"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  <w:t xml:space="preserve">    </w:t>
            </w:r>
            <w:r w:rsidRPr="00663BC4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      </w:t>
            </w:r>
          </w:p>
        </w:tc>
      </w:tr>
      <w:tr w:rsidR="00663BC4" w:rsidRPr="00663BC4" w:rsidTr="00E61CF6">
        <w:trPr>
          <w:trHeight w:val="62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widowControl/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CB79B9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>报告人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>职称</w:t>
            </w:r>
            <w:r w:rsidRPr="00CB79B9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</w:t>
            </w:r>
            <w:r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       </w:t>
            </w:r>
            <w:r w:rsidRPr="00CB79B9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 xml:space="preserve">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CB79B9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>签字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r w:rsidRPr="00CB79B9">
              <w:rPr>
                <w:rFonts w:ascii="新宋体" w:eastAsia="新宋体" w:hAnsi="新宋体" w:cs="Times New Roman"/>
                <w:kern w:val="0"/>
                <w:sz w:val="21"/>
                <w:szCs w:val="24"/>
              </w:rPr>
              <w:t>日期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BC4" w:rsidRPr="00663BC4" w:rsidRDefault="00663BC4" w:rsidP="00663BC4">
            <w:pPr>
              <w:jc w:val="center"/>
              <w:rPr>
                <w:rFonts w:ascii="新宋体" w:eastAsia="新宋体" w:hAnsi="新宋体" w:cs="Times New Roman" w:hint="eastAsia"/>
                <w:kern w:val="0"/>
                <w:sz w:val="21"/>
                <w:szCs w:val="24"/>
              </w:rPr>
            </w:pPr>
            <w:bookmarkStart w:id="0" w:name="_GoBack"/>
            <w:bookmarkEnd w:id="0"/>
          </w:p>
        </w:tc>
      </w:tr>
    </w:tbl>
    <w:p w:rsidR="00663BC4" w:rsidRPr="00663BC4" w:rsidRDefault="00663BC4" w:rsidP="00663BC4">
      <w:pPr>
        <w:rPr>
          <w:rFonts w:ascii="新宋体" w:eastAsia="新宋体" w:hAnsi="新宋体" w:cs="Times New Roman" w:hint="eastAsia"/>
          <w:kern w:val="0"/>
          <w:sz w:val="21"/>
          <w:szCs w:val="24"/>
        </w:rPr>
      </w:pPr>
      <w:r w:rsidRPr="00663BC4">
        <w:rPr>
          <w:rFonts w:ascii="新宋体" w:eastAsia="新宋体" w:hAnsi="新宋体" w:cs="Times New Roman" w:hint="eastAsia"/>
          <w:kern w:val="0"/>
          <w:sz w:val="21"/>
          <w:szCs w:val="24"/>
        </w:rPr>
        <w:t>注：本表所述医疗器械包括体外诊断试剂。</w:t>
      </w:r>
    </w:p>
    <w:sectPr w:rsidR="00663BC4" w:rsidRPr="00663BC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795" w:rsidRDefault="00C85795" w:rsidP="003864A4">
      <w:r>
        <w:separator/>
      </w:r>
    </w:p>
  </w:endnote>
  <w:endnote w:type="continuationSeparator" w:id="0">
    <w:p w:rsidR="00C85795" w:rsidRDefault="00C85795" w:rsidP="00386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体">
    <w:altName w:val="宋体"/>
    <w:charset w:val="86"/>
    <w:family w:val="roma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4" w:rsidRPr="003864A4" w:rsidRDefault="003864A4" w:rsidP="003864A4">
    <w:pPr>
      <w:pBdr>
        <w:top w:val="single" w:sz="4" w:space="1" w:color="auto"/>
      </w:pBdr>
      <w:tabs>
        <w:tab w:val="left" w:pos="2595"/>
        <w:tab w:val="right" w:pos="8824"/>
      </w:tabs>
      <w:ind w:leftChars="-171" w:left="-410" w:rightChars="-244" w:right="-586" w:firstLineChars="300" w:firstLine="540"/>
      <w:jc w:val="right"/>
      <w:rPr>
        <w:rFonts w:ascii="Times New Roman" w:eastAsia="宋体" w:hAnsi="Times New Roman" w:cs="Times New Roman"/>
        <w:sz w:val="18"/>
        <w:szCs w:val="20"/>
      </w:rPr>
    </w:pPr>
    <w:r w:rsidRPr="003864A4">
      <w:rPr>
        <w:rFonts w:ascii="Times New Roman" w:eastAsia="宋体" w:hAnsi="Times New Roman" w:cs="Times New Roman" w:hint="eastAsia"/>
        <w:sz w:val="18"/>
        <w:szCs w:val="20"/>
      </w:rPr>
      <w:t>第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begin"/>
    </w:r>
    <w:r w:rsidRPr="003864A4">
      <w:rPr>
        <w:rFonts w:ascii="Times New Roman" w:eastAsia="宋体" w:hAnsi="Times New Roman" w:cs="Times New Roman"/>
        <w:sz w:val="18"/>
        <w:szCs w:val="20"/>
      </w:rPr>
      <w:instrText xml:space="preserve"> PAGE </w:instrText>
    </w:r>
    <w:r w:rsidRPr="003864A4">
      <w:rPr>
        <w:rFonts w:ascii="Times New Roman" w:eastAsia="宋体" w:hAnsi="Times New Roman" w:cs="Times New Roman"/>
        <w:sz w:val="18"/>
        <w:szCs w:val="20"/>
      </w:rPr>
      <w:fldChar w:fldCharType="separate"/>
    </w:r>
    <w:r w:rsidR="00E61CF6">
      <w:rPr>
        <w:rFonts w:ascii="Times New Roman" w:eastAsia="宋体" w:hAnsi="Times New Roman" w:cs="Times New Roman"/>
        <w:noProof/>
        <w:sz w:val="18"/>
        <w:szCs w:val="20"/>
      </w:rPr>
      <w:t>2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end"/>
    </w:r>
    <w:r w:rsidRPr="003864A4">
      <w:rPr>
        <w:rFonts w:ascii="Times New Roman" w:eastAsia="宋体" w:hAnsi="Times New Roman" w:cs="Times New Roman" w:hint="eastAsia"/>
        <w:sz w:val="18"/>
        <w:szCs w:val="20"/>
      </w:rPr>
      <w:t>页</w:t>
    </w:r>
    <w:r w:rsidRPr="003864A4">
      <w:rPr>
        <w:rFonts w:ascii="Times New Roman" w:eastAsia="宋体" w:hAnsi="Times New Roman" w:cs="Times New Roman" w:hint="eastAsia"/>
        <w:sz w:val="18"/>
        <w:szCs w:val="20"/>
      </w:rPr>
      <w:t>/</w:t>
    </w:r>
    <w:r w:rsidRPr="003864A4">
      <w:rPr>
        <w:rFonts w:ascii="Times New Roman" w:eastAsia="宋体" w:hAnsi="Times New Roman" w:cs="Times New Roman" w:hint="eastAsia"/>
        <w:sz w:val="18"/>
        <w:szCs w:val="20"/>
      </w:rPr>
      <w:t>共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begin"/>
    </w:r>
    <w:r w:rsidRPr="003864A4">
      <w:rPr>
        <w:rFonts w:ascii="Times New Roman" w:eastAsia="宋体" w:hAnsi="Times New Roman" w:cs="Times New Roman"/>
        <w:sz w:val="18"/>
        <w:szCs w:val="20"/>
      </w:rPr>
      <w:instrText xml:space="preserve"> NUMPAGES </w:instrText>
    </w:r>
    <w:r w:rsidRPr="003864A4">
      <w:rPr>
        <w:rFonts w:ascii="Times New Roman" w:eastAsia="宋体" w:hAnsi="Times New Roman" w:cs="Times New Roman"/>
        <w:sz w:val="18"/>
        <w:szCs w:val="20"/>
      </w:rPr>
      <w:fldChar w:fldCharType="separate"/>
    </w:r>
    <w:r w:rsidR="00E61CF6">
      <w:rPr>
        <w:rFonts w:ascii="Times New Roman" w:eastAsia="宋体" w:hAnsi="Times New Roman" w:cs="Times New Roman"/>
        <w:noProof/>
        <w:sz w:val="18"/>
        <w:szCs w:val="20"/>
      </w:rPr>
      <w:t>2</w:t>
    </w:r>
    <w:r w:rsidRPr="003864A4">
      <w:rPr>
        <w:rFonts w:ascii="Times New Roman" w:eastAsia="宋体" w:hAnsi="Times New Roman" w:cs="Times New Roman"/>
        <w:sz w:val="18"/>
        <w:szCs w:val="20"/>
      </w:rPr>
      <w:fldChar w:fldCharType="end"/>
    </w:r>
    <w:r w:rsidRPr="003864A4">
      <w:rPr>
        <w:rFonts w:ascii="Times New Roman" w:eastAsia="宋体" w:hAnsi="Times New Roman" w:cs="Times New Roman" w:hint="eastAsia"/>
        <w:sz w:val="18"/>
        <w:szCs w:val="20"/>
      </w:rPr>
      <w:t>页</w:t>
    </w:r>
  </w:p>
  <w:p w:rsidR="003864A4" w:rsidRPr="003864A4" w:rsidRDefault="003864A4" w:rsidP="003864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795" w:rsidRDefault="00C85795" w:rsidP="003864A4">
      <w:r>
        <w:separator/>
      </w:r>
    </w:p>
  </w:footnote>
  <w:footnote w:type="continuationSeparator" w:id="0">
    <w:p w:rsidR="00C85795" w:rsidRDefault="00C85795" w:rsidP="00386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4A4" w:rsidRPr="003864A4" w:rsidRDefault="003864A4" w:rsidP="005F2CEA">
    <w:pPr>
      <w:pBdr>
        <w:bottom w:val="single" w:sz="6" w:space="0" w:color="auto"/>
      </w:pBdr>
      <w:tabs>
        <w:tab w:val="center" w:pos="4153"/>
        <w:tab w:val="right" w:pos="8306"/>
      </w:tabs>
      <w:snapToGrid w:val="0"/>
      <w:jc w:val="left"/>
      <w:rPr>
        <w:rFonts w:ascii="Times New Roman" w:eastAsia="宋体" w:hAnsi="Times New Roman" w:cs="Times New Roman"/>
        <w:noProof/>
        <w:sz w:val="18"/>
        <w:szCs w:val="21"/>
      </w:rPr>
    </w:pPr>
    <w:r w:rsidRPr="003864A4">
      <w:rPr>
        <w:rFonts w:ascii="Times New Roman" w:eastAsia="宋体" w:hAnsi="Times New Roman" w:cs="Times New Roman"/>
        <w:noProof/>
        <w:sz w:val="18"/>
        <w:szCs w:val="18"/>
      </w:rPr>
      <w:drawing>
        <wp:inline distT="0" distB="0" distL="0" distR="0">
          <wp:extent cx="321945" cy="245745"/>
          <wp:effectExtent l="0" t="0" r="1905" b="1905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1945" cy="2457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  <w:r w:rsidRPr="003864A4">
      <w:rPr>
        <w:rFonts w:ascii="Times New Roman" w:eastAsia="宋体" w:hAnsi="Times New Roman" w:cs="Times New Roman"/>
        <w:sz w:val="18"/>
        <w:szCs w:val="18"/>
      </w:rPr>
      <w:t>深圳市儿童医院药物临床试验机构</w:t>
    </w:r>
    <w:r w:rsidRPr="003864A4">
      <w:rPr>
        <w:rFonts w:ascii="Times New Roman" w:eastAsia="宋体" w:hAnsi="Times New Roman" w:cs="Times New Roman"/>
        <w:noProof/>
        <w:szCs w:val="21"/>
      </w:rPr>
      <w:t xml:space="preserve"> </w:t>
    </w:r>
    <w:r w:rsidR="005F2CEA">
      <w:rPr>
        <w:rFonts w:ascii="Times New Roman" w:eastAsia="宋体" w:hAnsi="Times New Roman" w:cs="Times New Roman"/>
        <w:noProof/>
        <w:szCs w:val="21"/>
      </w:rPr>
      <w:t xml:space="preserve">                          </w:t>
    </w:r>
    <w:r w:rsidR="00B5480A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JG-QX-SOP-0</w:t>
    </w:r>
    <w:r w:rsidR="006D32E9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1</w:t>
    </w:r>
    <w:r w:rsidR="00B5480A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3</w:t>
    </w:r>
    <w:r w:rsidRPr="003864A4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-</w:t>
    </w:r>
    <w:r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B1-</w:t>
    </w:r>
    <w:r w:rsidRPr="003864A4">
      <w:rPr>
        <w:rFonts w:ascii="Times New Roman" w:eastAsia="宋体" w:hAnsi="Times New Roman" w:cs="Times New Roman"/>
        <w:b/>
        <w:noProof/>
        <w:color w:val="00B050"/>
        <w:sz w:val="18"/>
        <w:szCs w:val="21"/>
      </w:rPr>
      <w:t>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4A4"/>
    <w:rsid w:val="00060475"/>
    <w:rsid w:val="000B2BE0"/>
    <w:rsid w:val="000C79AE"/>
    <w:rsid w:val="002E2477"/>
    <w:rsid w:val="003864A4"/>
    <w:rsid w:val="005858DE"/>
    <w:rsid w:val="005F2CEA"/>
    <w:rsid w:val="00602E4E"/>
    <w:rsid w:val="006336F0"/>
    <w:rsid w:val="00663BC4"/>
    <w:rsid w:val="006D32E9"/>
    <w:rsid w:val="008051DD"/>
    <w:rsid w:val="00807ECC"/>
    <w:rsid w:val="009061A9"/>
    <w:rsid w:val="00AF3652"/>
    <w:rsid w:val="00B5480A"/>
    <w:rsid w:val="00C85795"/>
    <w:rsid w:val="00CB79B9"/>
    <w:rsid w:val="00D407D2"/>
    <w:rsid w:val="00DB1950"/>
    <w:rsid w:val="00E368A1"/>
    <w:rsid w:val="00E61CF6"/>
    <w:rsid w:val="00EE0A5F"/>
    <w:rsid w:val="00F316C7"/>
    <w:rsid w:val="00F36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13700"/>
  <w15:chartTrackingRefBased/>
  <w15:docId w15:val="{4F4CE4DD-B973-4778-B75C-4B91641B0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CEA"/>
    <w:pPr>
      <w:widowControl w:val="0"/>
      <w:jc w:val="both"/>
    </w:pPr>
    <w:rPr>
      <w:rFonts w:eastAsia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4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4A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4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4A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GCP</dc:creator>
  <cp:keywords/>
  <dc:description/>
  <cp:lastModifiedBy>GCP</cp:lastModifiedBy>
  <cp:revision>11</cp:revision>
  <dcterms:created xsi:type="dcterms:W3CDTF">2022-04-21T02:15:00Z</dcterms:created>
  <dcterms:modified xsi:type="dcterms:W3CDTF">2022-05-10T03:11:00Z</dcterms:modified>
</cp:coreProperties>
</file>