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  <w:u w:val="single"/>
        </w:rPr>
      </w:pPr>
    </w:p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陪护椅技术参数</w:t>
      </w:r>
    </w:p>
    <w:p>
      <w:pPr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外形</w:t>
      </w:r>
      <w:r>
        <w:rPr>
          <w:rFonts w:hint="eastAsia" w:ascii="宋体" w:hAnsi="宋体" w:cs="宋体"/>
          <w:sz w:val="24"/>
        </w:rPr>
        <w:t>椅子</w:t>
      </w:r>
      <w:r>
        <w:rPr>
          <w:rFonts w:ascii="宋体" w:hAnsi="宋体" w:cs="宋体"/>
          <w:sz w:val="24"/>
        </w:rPr>
        <w:t>尺寸</w:t>
      </w:r>
      <w:r>
        <w:rPr>
          <w:rFonts w:hint="eastAsia" w:ascii="宋体" w:hAnsi="宋体" w:cs="宋体"/>
          <w:sz w:val="24"/>
        </w:rPr>
        <w:t>约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960mm（L）</w:t>
      </w:r>
      <w:r>
        <w:rPr>
          <w:rFonts w:ascii="Arial" w:hAnsi="Arial" w:cs="Arial"/>
          <w:sz w:val="24"/>
        </w:rPr>
        <w:t>×</w:t>
      </w:r>
      <w:r>
        <w:rPr>
          <w:rFonts w:hint="eastAsia" w:ascii="宋体" w:hAnsi="宋体" w:cs="宋体"/>
          <w:sz w:val="24"/>
        </w:rPr>
        <w:t>660mm（W）</w:t>
      </w:r>
      <w:r>
        <w:rPr>
          <w:rFonts w:ascii="Arial" w:hAnsi="Arial" w:cs="Arial"/>
          <w:sz w:val="24"/>
        </w:rPr>
        <w:t>×</w:t>
      </w:r>
      <w:r>
        <w:rPr>
          <w:rFonts w:hint="eastAsia" w:ascii="宋体" w:hAnsi="宋体" w:cs="宋体"/>
          <w:sz w:val="24"/>
        </w:rPr>
        <w:t>600mm（H），</w:t>
      </w:r>
      <w:r>
        <w:rPr>
          <w:rFonts w:ascii="宋体" w:hAnsi="宋体" w:cs="宋体"/>
          <w:sz w:val="24"/>
        </w:rPr>
        <w:t>展开</w:t>
      </w:r>
      <w:r>
        <w:rPr>
          <w:rFonts w:hint="eastAsia" w:ascii="宋体" w:hAnsi="宋体" w:cs="宋体"/>
          <w:sz w:val="24"/>
        </w:rPr>
        <w:t>床</w:t>
      </w:r>
      <w:r>
        <w:rPr>
          <w:rFonts w:ascii="宋体" w:hAnsi="宋体" w:cs="宋体"/>
          <w:sz w:val="24"/>
        </w:rPr>
        <w:t>长度</w:t>
      </w:r>
      <w:r>
        <w:rPr>
          <w:rFonts w:hint="eastAsia" w:ascii="宋体" w:hAnsi="宋体" w:cs="宋体"/>
          <w:sz w:val="24"/>
        </w:rPr>
        <w:t>约</w:t>
      </w:r>
      <w:r>
        <w:rPr>
          <w:rFonts w:ascii="宋体" w:hAnsi="宋体" w:cs="宋体"/>
          <w:sz w:val="24"/>
        </w:rPr>
        <w:t>:1</w:t>
      </w:r>
      <w:r>
        <w:rPr>
          <w:rFonts w:hint="eastAsia" w:ascii="宋体" w:hAnsi="宋体" w:cs="宋体"/>
          <w:sz w:val="24"/>
        </w:rPr>
        <w:t>85</w:t>
      </w:r>
      <w:r>
        <w:rPr>
          <w:rFonts w:ascii="宋体" w:hAnsi="宋体" w:cs="宋体"/>
          <w:sz w:val="24"/>
        </w:rPr>
        <w:t>0m</w:t>
      </w:r>
      <w:r>
        <w:rPr>
          <w:rFonts w:hint="eastAsia" w:ascii="宋体" w:hAnsi="宋体" w:cs="宋体"/>
          <w:sz w:val="24"/>
        </w:rPr>
        <w:t>m</w:t>
      </w:r>
      <w:r>
        <w:rPr>
          <w:rFonts w:ascii="宋体" w:hAnsi="宋体" w:cs="宋体"/>
          <w:sz w:val="24"/>
        </w:rPr>
        <w:t>*</w:t>
      </w:r>
      <w:r>
        <w:rPr>
          <w:rFonts w:hint="eastAsia" w:ascii="宋体" w:hAnsi="宋体" w:cs="宋体"/>
          <w:sz w:val="24"/>
        </w:rPr>
        <w:t>60</w:t>
      </w:r>
      <w:r>
        <w:rPr>
          <w:rFonts w:ascii="宋体" w:hAnsi="宋体" w:cs="宋体"/>
          <w:sz w:val="24"/>
        </w:rPr>
        <w:t>0m</w:t>
      </w:r>
      <w:r>
        <w:rPr>
          <w:rFonts w:hint="eastAsia" w:ascii="宋体" w:hAnsi="宋体" w:cs="宋体"/>
          <w:sz w:val="24"/>
        </w:rPr>
        <w:t>m*39</w:t>
      </w:r>
      <w:r>
        <w:rPr>
          <w:rFonts w:ascii="宋体" w:hAnsi="宋体" w:cs="宋体"/>
          <w:sz w:val="24"/>
        </w:rPr>
        <w:t>0m</w:t>
      </w:r>
      <w:r>
        <w:rPr>
          <w:rFonts w:hint="eastAsia" w:ascii="宋体" w:hAnsi="宋体" w:cs="宋体"/>
          <w:sz w:val="24"/>
        </w:rPr>
        <w:t>m，</w:t>
      </w:r>
      <w:r>
        <w:rPr>
          <w:rFonts w:ascii="宋体" w:hAnsi="宋体" w:cs="宋体"/>
          <w:sz w:val="24"/>
        </w:rPr>
        <w:t>承载重量:≥130kg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软垫采用木板，高回弹海绵及耐刮西皮钉制而成；木板为多层实木胶合板≧0.9CM厚,海绵约为50密度，回弹海绵约2.8CM厚。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5、</w:t>
      </w:r>
      <w:r>
        <w:rPr>
          <w:rFonts w:hint="eastAsia" w:ascii="宋体" w:hAnsi="宋体"/>
          <w:sz w:val="24"/>
        </w:rPr>
        <w:t>实木喷漆扶手，</w:t>
      </w:r>
      <w:r>
        <w:rPr>
          <w:rFonts w:ascii="宋体" w:hAnsi="宋体" w:cs="宋体"/>
          <w:sz w:val="24"/>
        </w:rPr>
        <w:t>扶手为弧形优质实木。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6、中间活动框架和椅架后采用</w:t>
      </w:r>
      <w:r>
        <w:rPr>
          <w:rFonts w:hint="eastAsia" w:ascii="宋体" w:hAnsi="宋体" w:cs="宋体"/>
          <w:sz w:val="24"/>
        </w:rPr>
        <w:t>≧</w:t>
      </w:r>
      <w:r>
        <w:rPr>
          <w:rFonts w:ascii="宋体" w:hAnsi="宋体" w:cs="宋体"/>
          <w:sz w:val="24"/>
        </w:rPr>
        <w:t>2寸万向轮</w:t>
      </w:r>
      <w:r>
        <w:rPr>
          <w:rFonts w:hint="eastAsia" w:ascii="宋体" w:hAnsi="宋体" w:cs="宋体"/>
          <w:sz w:val="24"/>
        </w:rPr>
        <w:t>4个</w:t>
      </w:r>
      <w:r>
        <w:rPr>
          <w:rFonts w:ascii="宋体" w:hAnsi="宋体" w:cs="宋体"/>
          <w:sz w:val="24"/>
        </w:rPr>
        <w:t xml:space="preserve">，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7、主架为</w:t>
      </w:r>
      <w:r>
        <w:rPr>
          <w:rFonts w:hint="eastAsia" w:ascii="宋体" w:hAnsi="宋体" w:cs="宋体"/>
          <w:sz w:val="24"/>
        </w:rPr>
        <w:t>约</w:t>
      </w:r>
      <w:r>
        <w:rPr>
          <w:rFonts w:ascii="宋体" w:hAnsi="宋体" w:cs="宋体"/>
          <w:sz w:val="24"/>
        </w:rPr>
        <w:t>φ38</w:t>
      </w:r>
      <w:r>
        <w:rPr>
          <w:rFonts w:hint="eastAsia" w:ascii="宋体" w:hAnsi="宋体" w:cs="宋体"/>
          <w:sz w:val="24"/>
        </w:rPr>
        <w:t>*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mm不锈钢圆管一次性弯管成型</w:t>
      </w:r>
      <w:r>
        <w:rPr>
          <w:rFonts w:hint="eastAsia" w:ascii="宋体" w:hAnsi="宋体" w:cs="宋体"/>
          <w:sz w:val="24"/>
        </w:rPr>
        <w:t>；</w:t>
      </w:r>
      <w:r>
        <w:rPr>
          <w:rFonts w:ascii="宋体" w:hAnsi="宋体" w:cs="宋体"/>
          <w:sz w:val="24"/>
        </w:rPr>
        <w:t>后脚采用</w:t>
      </w:r>
      <w:r>
        <w:rPr>
          <w:rFonts w:hint="eastAsia" w:ascii="宋体" w:hAnsi="宋体" w:cs="宋体"/>
          <w:sz w:val="24"/>
        </w:rPr>
        <w:t>≧2.5</w:t>
      </w:r>
      <w:r>
        <w:rPr>
          <w:rFonts w:ascii="宋体" w:hAnsi="宋体" w:cs="宋体"/>
          <w:sz w:val="24"/>
        </w:rPr>
        <w:t>寸万向轮</w:t>
      </w:r>
      <w:r>
        <w:rPr>
          <w:rFonts w:hint="eastAsia" w:ascii="宋体" w:hAnsi="宋体" w:cs="宋体"/>
          <w:sz w:val="24"/>
        </w:rPr>
        <w:t>2个</w:t>
      </w:r>
      <w:r>
        <w:rPr>
          <w:rFonts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8、副架</w:t>
      </w:r>
      <w:r>
        <w:rPr>
          <w:rFonts w:hint="eastAsia" w:ascii="宋体" w:hAnsi="宋体" w:cs="宋体"/>
          <w:sz w:val="24"/>
        </w:rPr>
        <w:t>约</w:t>
      </w:r>
      <w:r>
        <w:rPr>
          <w:rFonts w:ascii="宋体" w:hAnsi="宋体" w:cs="宋体"/>
          <w:sz w:val="24"/>
        </w:rPr>
        <w:t>为φ25</w:t>
      </w:r>
      <w:r>
        <w:rPr>
          <w:rFonts w:hint="eastAsia" w:ascii="宋体" w:hAnsi="宋体" w:cs="宋体"/>
          <w:sz w:val="24"/>
        </w:rPr>
        <w:t>*</w:t>
      </w:r>
      <w:r>
        <w:rPr>
          <w:rFonts w:ascii="宋体" w:hAnsi="宋体" w:cs="宋体"/>
          <w:sz w:val="24"/>
        </w:rPr>
        <w:t>1.5mm不锈钢圆管一次性弯管成型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9、所有不锈钢管</w:t>
      </w:r>
      <w:r>
        <w:rPr>
          <w:rFonts w:ascii="宋体" w:hAnsi="宋体" w:cs="宋体"/>
          <w:sz w:val="24"/>
        </w:rPr>
        <w:t>脚</w:t>
      </w:r>
      <w:r>
        <w:rPr>
          <w:rFonts w:hint="eastAsia" w:ascii="宋体" w:hAnsi="宋体" w:cs="宋体"/>
          <w:sz w:val="24"/>
        </w:rPr>
        <w:t>套为硅胶或ABS工程橡胶材质</w:t>
      </w:r>
      <w:r>
        <w:rPr>
          <w:rFonts w:ascii="宋体" w:hAnsi="宋体" w:cs="宋体"/>
          <w:sz w:val="24"/>
        </w:rPr>
        <w:t>，脱落包换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10、所有万向轮采用金钻万向轮对地板无留痕、</w:t>
      </w:r>
      <w:r>
        <w:rPr>
          <w:rFonts w:ascii="宋体" w:hAnsi="宋体" w:cs="宋体"/>
          <w:sz w:val="24"/>
        </w:rPr>
        <w:t>高耐磨，无噪音，稳定性好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11</w:t>
      </w:r>
      <w:r>
        <w:rPr>
          <w:rFonts w:ascii="宋体" w:hAnsi="宋体" w:cs="宋体"/>
          <w:sz w:val="24"/>
        </w:rPr>
        <w:t>、陪人椅必须为机器人焊机，非人工焊接，保证陪护椅的所有接触面不能有锋利的凹凸面，以免划伤儿童患者，造成不必要的医疗纠纷，厂家提供购买机器人的发票，机器人购买发票的抬头和投标产品的生产厂家须一致方可证明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、 定期检测维修。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、提供样板专家进行打分:无法提供者此项为0分。</w:t>
      </w:r>
    </w:p>
    <w:p>
      <w:pPr>
        <w:rPr>
          <w:rFonts w:ascii="宋体" w:hAnsi="宋体" w:cs="宋体"/>
          <w:sz w:val="24"/>
        </w:rPr>
      </w:pPr>
    </w:p>
    <w:p>
      <w:pPr>
        <w:rPr>
          <w:color w:val="FF0000"/>
        </w:rPr>
      </w:pPr>
    </w:p>
    <w:p>
      <w:pPr>
        <w:rPr>
          <w:color w:val="00B0F0"/>
        </w:rPr>
      </w:pPr>
    </w:p>
    <w:p>
      <w:pPr>
        <w:ind w:firstLine="4620" w:firstLineChars="2200"/>
        <w:rPr>
          <w:sz w:val="24"/>
        </w:rPr>
      </w:pPr>
      <w:r>
        <w:rPr>
          <w:rFonts w:hint="eastAsia"/>
          <w:color w:val="00B0F0"/>
        </w:rPr>
        <w:t xml:space="preserve">                                                   </w:t>
      </w: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</w:p>
    <w:sectPr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72"/>
    <w:rsid w:val="0001717B"/>
    <w:rsid w:val="00040655"/>
    <w:rsid w:val="00073D11"/>
    <w:rsid w:val="000865FB"/>
    <w:rsid w:val="000D196D"/>
    <w:rsid w:val="0011652B"/>
    <w:rsid w:val="0012690B"/>
    <w:rsid w:val="00150694"/>
    <w:rsid w:val="001C020B"/>
    <w:rsid w:val="001D4F49"/>
    <w:rsid w:val="001D79C9"/>
    <w:rsid w:val="001E0151"/>
    <w:rsid w:val="001F3EC2"/>
    <w:rsid w:val="00203F52"/>
    <w:rsid w:val="00235073"/>
    <w:rsid w:val="0023735B"/>
    <w:rsid w:val="00271350"/>
    <w:rsid w:val="002946ED"/>
    <w:rsid w:val="002A4691"/>
    <w:rsid w:val="002B04C6"/>
    <w:rsid w:val="002B1A63"/>
    <w:rsid w:val="002D4BC7"/>
    <w:rsid w:val="0037204A"/>
    <w:rsid w:val="00375B7E"/>
    <w:rsid w:val="00386CEA"/>
    <w:rsid w:val="0039247B"/>
    <w:rsid w:val="003C620A"/>
    <w:rsid w:val="003D25D7"/>
    <w:rsid w:val="003D5C62"/>
    <w:rsid w:val="003F3953"/>
    <w:rsid w:val="003F5027"/>
    <w:rsid w:val="00414EDC"/>
    <w:rsid w:val="0042773D"/>
    <w:rsid w:val="00482691"/>
    <w:rsid w:val="004D2846"/>
    <w:rsid w:val="004D33DD"/>
    <w:rsid w:val="004D5F89"/>
    <w:rsid w:val="00546B4C"/>
    <w:rsid w:val="0056447F"/>
    <w:rsid w:val="00566E2E"/>
    <w:rsid w:val="005708F0"/>
    <w:rsid w:val="00576EA0"/>
    <w:rsid w:val="00584E0A"/>
    <w:rsid w:val="005B3A63"/>
    <w:rsid w:val="005E3E42"/>
    <w:rsid w:val="006C2051"/>
    <w:rsid w:val="006C2793"/>
    <w:rsid w:val="006D50EA"/>
    <w:rsid w:val="00727934"/>
    <w:rsid w:val="00780A17"/>
    <w:rsid w:val="007B301C"/>
    <w:rsid w:val="007C5B24"/>
    <w:rsid w:val="007F2E33"/>
    <w:rsid w:val="00816F83"/>
    <w:rsid w:val="00824F6F"/>
    <w:rsid w:val="00831C6B"/>
    <w:rsid w:val="008412B4"/>
    <w:rsid w:val="00867DA9"/>
    <w:rsid w:val="008927B3"/>
    <w:rsid w:val="008A2E7D"/>
    <w:rsid w:val="00912FAE"/>
    <w:rsid w:val="00917972"/>
    <w:rsid w:val="0093476F"/>
    <w:rsid w:val="00943BC4"/>
    <w:rsid w:val="0096138C"/>
    <w:rsid w:val="00992D8C"/>
    <w:rsid w:val="009B32F6"/>
    <w:rsid w:val="009B58B3"/>
    <w:rsid w:val="009B7588"/>
    <w:rsid w:val="009C00CA"/>
    <w:rsid w:val="009F0C35"/>
    <w:rsid w:val="009F628F"/>
    <w:rsid w:val="009F6854"/>
    <w:rsid w:val="00A1598E"/>
    <w:rsid w:val="00A23ECB"/>
    <w:rsid w:val="00A76FB7"/>
    <w:rsid w:val="00A823DB"/>
    <w:rsid w:val="00A92801"/>
    <w:rsid w:val="00AF25D5"/>
    <w:rsid w:val="00B1082A"/>
    <w:rsid w:val="00B16D72"/>
    <w:rsid w:val="00B202D7"/>
    <w:rsid w:val="00B31125"/>
    <w:rsid w:val="00B34EC8"/>
    <w:rsid w:val="00B56D52"/>
    <w:rsid w:val="00B703C8"/>
    <w:rsid w:val="00BD4E35"/>
    <w:rsid w:val="00BF6514"/>
    <w:rsid w:val="00C36322"/>
    <w:rsid w:val="00CB5466"/>
    <w:rsid w:val="00CE5B0C"/>
    <w:rsid w:val="00D03BE5"/>
    <w:rsid w:val="00D45329"/>
    <w:rsid w:val="00D624A7"/>
    <w:rsid w:val="00D62CCF"/>
    <w:rsid w:val="00D64BE1"/>
    <w:rsid w:val="00DB386B"/>
    <w:rsid w:val="00DD0DE3"/>
    <w:rsid w:val="00DE34EC"/>
    <w:rsid w:val="00E5445D"/>
    <w:rsid w:val="00E61FCC"/>
    <w:rsid w:val="00E9378D"/>
    <w:rsid w:val="00F65956"/>
    <w:rsid w:val="00F879D9"/>
    <w:rsid w:val="00F92D50"/>
    <w:rsid w:val="00FA07B8"/>
    <w:rsid w:val="00FC434D"/>
    <w:rsid w:val="063C618E"/>
    <w:rsid w:val="134E8ED0"/>
    <w:rsid w:val="1A2C7DEE"/>
    <w:rsid w:val="269C2E17"/>
    <w:rsid w:val="26EE059E"/>
    <w:rsid w:val="288B5A00"/>
    <w:rsid w:val="2FFF4F58"/>
    <w:rsid w:val="36EF78AB"/>
    <w:rsid w:val="3FB77A2D"/>
    <w:rsid w:val="47164442"/>
    <w:rsid w:val="4A9F053E"/>
    <w:rsid w:val="54D57D13"/>
    <w:rsid w:val="57DBB599"/>
    <w:rsid w:val="59E163AD"/>
    <w:rsid w:val="5F781A4B"/>
    <w:rsid w:val="61C87872"/>
    <w:rsid w:val="6A501C1F"/>
    <w:rsid w:val="70353194"/>
    <w:rsid w:val="769AE62C"/>
    <w:rsid w:val="7C8F0258"/>
    <w:rsid w:val="7DFDB630"/>
    <w:rsid w:val="7E237E12"/>
    <w:rsid w:val="7EEF22F8"/>
    <w:rsid w:val="7F7D7DDA"/>
    <w:rsid w:val="AF8B6535"/>
    <w:rsid w:val="AFFBBD4F"/>
    <w:rsid w:val="AFFD26AF"/>
    <w:rsid w:val="BBBDA1AE"/>
    <w:rsid w:val="DBFCC470"/>
    <w:rsid w:val="DDFBD244"/>
    <w:rsid w:val="DFBE0511"/>
    <w:rsid w:val="E3FCE5AD"/>
    <w:rsid w:val="EEA7B896"/>
    <w:rsid w:val="EF4F3C0E"/>
    <w:rsid w:val="EFBBAA0B"/>
    <w:rsid w:val="F3970A89"/>
    <w:rsid w:val="FBFAE965"/>
    <w:rsid w:val="FE7F9DB5"/>
    <w:rsid w:val="FFFF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291</Words>
  <Characters>1660</Characters>
  <Lines>13</Lines>
  <Paragraphs>3</Paragraphs>
  <TotalTime>71</TotalTime>
  <ScaleCrop>false</ScaleCrop>
  <LinksUpToDate>false</LinksUpToDate>
  <CharactersWithSpaces>1948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2021-03-18T07:16:00Z</dcterms:created>
  <dc:creator>Windows 用户</dc:creator>
  <cp:lastModifiedBy>Administrator</cp:lastModifiedBy>
  <cp:lastPrinted>2021-02-24T00:47:00Z</cp:lastPrinted>
  <dcterms:modified xsi:type="dcterms:W3CDTF">2021-09-09T06:49:05Z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DAC6400801374686868033EEBB923836</vt:lpwstr>
  </property>
</Properties>
</file>