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ind w:firstLine="3360" w:firstLineChars="120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>陪护椅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具体参数要求</w:t>
      </w:r>
    </w:p>
    <w:p>
      <w:pPr>
        <w:snapToGrid w:val="0"/>
        <w:spacing w:line="300" w:lineRule="exact"/>
        <w:rPr>
          <w:rFonts w:hint="eastAsia" w:ascii="黑体" w:hAnsi="宋体" w:eastAsia="黑体" w:cs="宋体"/>
          <w:sz w:val="28"/>
          <w:szCs w:val="28"/>
          <w:u w:val="single"/>
          <w:lang w:val="en-US" w:eastAsia="zh-CN"/>
        </w:rPr>
      </w:pPr>
    </w:p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Helvetica"/>
          <w:color w:val="000000"/>
          <w:sz w:val="24"/>
          <w:shd w:val="clear" w:color="auto" w:fill="FFFFFF"/>
        </w:rPr>
        <w:t>收起时为椅子状态，拉开时为床的状态。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Helvetica"/>
          <w:color w:val="000000"/>
          <w:sz w:val="24"/>
          <w:shd w:val="clear" w:color="auto" w:fill="FFFFFF"/>
        </w:rPr>
        <w:t>椅子尺寸不超过：</w:t>
      </w:r>
      <w:r>
        <w:rPr>
          <w:rFonts w:hint="eastAsia" w:ascii="宋体" w:hAnsi="宋体" w:cs="宋体"/>
          <w:sz w:val="24"/>
        </w:rPr>
        <w:t>长95*宽</w:t>
      </w:r>
      <w:r>
        <w:rPr>
          <w:rFonts w:ascii="宋体" w:hAnsi="宋体" w:cs="宋体"/>
          <w:sz w:val="24"/>
        </w:rPr>
        <w:t>60</w:t>
      </w:r>
      <w:r>
        <w:rPr>
          <w:rFonts w:hint="eastAsia" w:ascii="宋体" w:hAnsi="宋体" w:cs="宋体"/>
          <w:sz w:val="24"/>
        </w:rPr>
        <w:t>*高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0cm；</w:t>
      </w:r>
      <w:r>
        <w:rPr>
          <w:rFonts w:hint="eastAsia" w:ascii="宋体" w:hAnsi="宋体"/>
          <w:sz w:val="24"/>
        </w:rPr>
        <w:t>拉开尺寸：长1</w:t>
      </w:r>
      <w:r>
        <w:rPr>
          <w:rFonts w:ascii="宋体" w:hAnsi="宋体"/>
          <w:sz w:val="24"/>
        </w:rPr>
        <w:t>90*</w:t>
      </w:r>
      <w:r>
        <w:rPr>
          <w:rFonts w:hint="eastAsia" w:ascii="宋体" w:hAnsi="宋体"/>
          <w:sz w:val="24"/>
        </w:rPr>
        <w:t>宽</w:t>
      </w:r>
      <w:r>
        <w:rPr>
          <w:rFonts w:ascii="宋体" w:hAnsi="宋体"/>
          <w:sz w:val="24"/>
        </w:rPr>
        <w:t>50*</w:t>
      </w:r>
      <w:r>
        <w:rPr>
          <w:rFonts w:hint="eastAsia" w:ascii="宋体" w:hAnsi="宋体"/>
          <w:sz w:val="24"/>
        </w:rPr>
        <w:t>高</w:t>
      </w:r>
      <w:r>
        <w:rPr>
          <w:rFonts w:ascii="宋体" w:hAnsi="宋体"/>
          <w:sz w:val="24"/>
        </w:rPr>
        <w:t>43cm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cs="Helvetica"/>
          <w:color w:val="000000"/>
          <w:sz w:val="24"/>
          <w:shd w:val="clear" w:color="auto" w:fill="FFFFFF"/>
        </w:rPr>
      </w:pPr>
      <w:r>
        <w:rPr>
          <w:rFonts w:hint="eastAsia" w:ascii="宋体" w:hAnsi="宋体" w:cs="Helvetica"/>
          <w:color w:val="000000"/>
          <w:sz w:val="24"/>
          <w:shd w:val="clear" w:color="auto" w:fill="FFFFFF"/>
        </w:rPr>
        <w:t>扫码开锁，关锁。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手提绳设计：手提设计，折叠提起时轻松方便，手提绳固定牢固，不易松脱。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面料为高档皮革，内部填充高密度回弹海绵，不易塌陷。</w:t>
      </w:r>
      <w:r>
        <w:rPr>
          <w:rFonts w:hint="eastAsia" w:ascii="宋体" w:hAnsi="宋体" w:cs="宋体"/>
          <w:sz w:val="24"/>
        </w:rPr>
        <w:t>填充物海绵厚度：枕头：7cm,坐垫：4cm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/>
          <w:sz w:val="24"/>
        </w:rPr>
        <w:t>面板与床架固定牢固，不易松脱。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主体钢管直径不小于4</w:t>
      </w:r>
      <w:r>
        <w:rPr>
          <w:rFonts w:ascii="宋体" w:hAnsi="宋体"/>
          <w:sz w:val="24"/>
        </w:rPr>
        <w:t>cm</w:t>
      </w:r>
      <w:r>
        <w:rPr>
          <w:rFonts w:hint="eastAsia" w:ascii="宋体" w:hAnsi="宋体"/>
          <w:sz w:val="24"/>
        </w:rPr>
        <w:t>，前座支架钢管直径不小于2</w:t>
      </w:r>
      <w:r>
        <w:rPr>
          <w:rFonts w:ascii="宋体" w:hAnsi="宋体"/>
          <w:sz w:val="24"/>
        </w:rPr>
        <w:t>.5cm</w:t>
      </w:r>
      <w:r>
        <w:rPr>
          <w:rFonts w:hint="eastAsia" w:ascii="宋体" w:hAnsi="宋体"/>
          <w:sz w:val="24"/>
        </w:rPr>
        <w:t>。 加粗防锈钢管，钢管厚度大于</w:t>
      </w:r>
      <w:r>
        <w:rPr>
          <w:rFonts w:ascii="宋体" w:hAnsi="宋体"/>
          <w:sz w:val="24"/>
        </w:rPr>
        <w:t xml:space="preserve">1mm, </w:t>
      </w:r>
      <w:r>
        <w:rPr>
          <w:rFonts w:hint="eastAsia" w:ascii="宋体" w:hAnsi="宋体"/>
          <w:sz w:val="24"/>
        </w:rPr>
        <w:t>纳米喷涂防锈。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实木喷漆扶手，扶手宽度不超过</w:t>
      </w:r>
      <w:r>
        <w:rPr>
          <w:rFonts w:ascii="宋体" w:hAnsi="宋体"/>
          <w:sz w:val="24"/>
        </w:rPr>
        <w:t>5cm</w:t>
      </w:r>
      <w:r>
        <w:rPr>
          <w:rFonts w:hint="eastAsia" w:ascii="宋体" w:hAnsi="宋体"/>
          <w:sz w:val="24"/>
        </w:rPr>
        <w:t xml:space="preserve">。扶手距地面 </w:t>
      </w:r>
      <w:r>
        <w:rPr>
          <w:rFonts w:ascii="宋体" w:hAnsi="宋体"/>
          <w:sz w:val="24"/>
        </w:rPr>
        <w:t xml:space="preserve"> 53-55cm, </w:t>
      </w:r>
      <w:r>
        <w:rPr>
          <w:rFonts w:hint="eastAsia" w:ascii="宋体" w:hAnsi="宋体"/>
          <w:sz w:val="24"/>
        </w:rPr>
        <w:t>坐垫宽度：5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m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坐位时，两前脚配有防滑脚垫，两后脚为脚轮，脚轮材质：直径4</w:t>
      </w:r>
      <w:r>
        <w:rPr>
          <w:rFonts w:ascii="宋体" w:hAnsi="宋体"/>
          <w:sz w:val="24"/>
        </w:rPr>
        <w:t>50-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00mm</w:t>
      </w:r>
      <w:r>
        <w:rPr>
          <w:rFonts w:hint="eastAsia" w:ascii="宋体" w:hAnsi="宋体"/>
          <w:sz w:val="24"/>
        </w:rPr>
        <w:t>，A</w:t>
      </w:r>
      <w:r>
        <w:rPr>
          <w:rFonts w:ascii="宋体" w:hAnsi="宋体"/>
          <w:sz w:val="24"/>
        </w:rPr>
        <w:t>BS</w:t>
      </w:r>
      <w:r>
        <w:rPr>
          <w:rFonts w:hint="eastAsia" w:ascii="宋体" w:hAnsi="宋体"/>
          <w:sz w:val="24"/>
        </w:rPr>
        <w:t>工程橡胶。坐垫下方为4角支架，支架下方配4个静音轮子。轮子直径3</w:t>
      </w:r>
      <w:r>
        <w:rPr>
          <w:rFonts w:ascii="宋体" w:hAnsi="宋体"/>
          <w:sz w:val="24"/>
        </w:rPr>
        <w:t>50-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50mm</w:t>
      </w:r>
      <w:r>
        <w:rPr>
          <w:rFonts w:hint="eastAsia" w:ascii="宋体" w:hAnsi="宋体"/>
          <w:sz w:val="24"/>
        </w:rPr>
        <w:t>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拉开时配有加固支撑（单支撑或双交叉支撑）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全椅连接处使用优质五金，坐位时卡口固定牢固。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终身免费更换和补充脚垫。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承重不低于</w:t>
      </w:r>
      <w:r>
        <w:rPr>
          <w:rFonts w:ascii="宋体" w:hAnsi="宋体"/>
          <w:sz w:val="24"/>
        </w:rPr>
        <w:t xml:space="preserve">150kg </w:t>
      </w:r>
      <w:r>
        <w:rPr>
          <w:rFonts w:hint="eastAsia" w:ascii="宋体" w:hAnsi="宋体"/>
          <w:sz w:val="24"/>
        </w:rPr>
        <w:t>。</w:t>
      </w:r>
    </w:p>
    <w:p>
      <w:pPr>
        <w:pStyle w:val="14"/>
        <w:ind w:left="432" w:firstLine="0" w:firstLineChars="0"/>
      </w:pPr>
      <w:r>
        <w:rPr>
          <w:rFonts w:hint="eastAsia"/>
        </w:rPr>
        <w:t xml:space="preserve"> </w:t>
      </w:r>
      <w:r>
        <w:t xml:space="preserve">   </w:t>
      </w: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ascii="黑体" w:hAnsi="宋体" w:eastAsia="黑体" w:cs="宋体"/>
          <w:sz w:val="24"/>
        </w:rPr>
        <w:t xml:space="preserve">    </w:t>
      </w: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ascii="黑体" w:hAnsi="宋体" w:eastAsia="黑体" w:cs="宋体"/>
          <w:sz w:val="24"/>
        </w:rPr>
        <w:t xml:space="preserve">                                          </w:t>
      </w:r>
      <w:r>
        <w:rPr>
          <w:rFonts w:hint="eastAsia" w:ascii="黑体" w:hAnsi="宋体" w:eastAsia="黑体" w:cs="宋体"/>
          <w:sz w:val="24"/>
        </w:rPr>
        <w:t xml:space="preserve">  </w:t>
      </w: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bookmarkStart w:id="0" w:name="_GoBack"/>
      <w:bookmarkEnd w:id="0"/>
    </w:p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E757C"/>
    <w:multiLevelType w:val="multilevel"/>
    <w:tmpl w:val="7D8E757C"/>
    <w:lvl w:ilvl="0" w:tentative="0">
      <w:start w:val="1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72"/>
    <w:rsid w:val="0001717B"/>
    <w:rsid w:val="00040655"/>
    <w:rsid w:val="00073D11"/>
    <w:rsid w:val="000865FB"/>
    <w:rsid w:val="000D196D"/>
    <w:rsid w:val="0011652B"/>
    <w:rsid w:val="0012690B"/>
    <w:rsid w:val="00150694"/>
    <w:rsid w:val="001C020B"/>
    <w:rsid w:val="001D4F49"/>
    <w:rsid w:val="001D79C9"/>
    <w:rsid w:val="001E0151"/>
    <w:rsid w:val="001F3EC2"/>
    <w:rsid w:val="00203F52"/>
    <w:rsid w:val="00235073"/>
    <w:rsid w:val="0023735B"/>
    <w:rsid w:val="00271350"/>
    <w:rsid w:val="002946ED"/>
    <w:rsid w:val="002A4691"/>
    <w:rsid w:val="002B04C6"/>
    <w:rsid w:val="002D4BC7"/>
    <w:rsid w:val="0037204A"/>
    <w:rsid w:val="00375B7E"/>
    <w:rsid w:val="00386CEA"/>
    <w:rsid w:val="003C620A"/>
    <w:rsid w:val="003D25D7"/>
    <w:rsid w:val="003D5C62"/>
    <w:rsid w:val="003F3953"/>
    <w:rsid w:val="003F5027"/>
    <w:rsid w:val="00414EDC"/>
    <w:rsid w:val="0042773D"/>
    <w:rsid w:val="00482691"/>
    <w:rsid w:val="004D33DD"/>
    <w:rsid w:val="004D5F89"/>
    <w:rsid w:val="00546B4C"/>
    <w:rsid w:val="0056447F"/>
    <w:rsid w:val="00566E2E"/>
    <w:rsid w:val="005708F0"/>
    <w:rsid w:val="00576EA0"/>
    <w:rsid w:val="00584E0A"/>
    <w:rsid w:val="005B3A63"/>
    <w:rsid w:val="005E3E42"/>
    <w:rsid w:val="006C2051"/>
    <w:rsid w:val="006C2793"/>
    <w:rsid w:val="006D50EA"/>
    <w:rsid w:val="00727934"/>
    <w:rsid w:val="00780A17"/>
    <w:rsid w:val="007B301C"/>
    <w:rsid w:val="007C5B24"/>
    <w:rsid w:val="007F2E33"/>
    <w:rsid w:val="00816F83"/>
    <w:rsid w:val="00824F6F"/>
    <w:rsid w:val="00831C6B"/>
    <w:rsid w:val="008412B4"/>
    <w:rsid w:val="00867DA9"/>
    <w:rsid w:val="008927B3"/>
    <w:rsid w:val="008A2E7D"/>
    <w:rsid w:val="00912FAE"/>
    <w:rsid w:val="00917972"/>
    <w:rsid w:val="0093476F"/>
    <w:rsid w:val="00943BC4"/>
    <w:rsid w:val="0096138C"/>
    <w:rsid w:val="00992D8C"/>
    <w:rsid w:val="009B32F6"/>
    <w:rsid w:val="009B58B3"/>
    <w:rsid w:val="009B7588"/>
    <w:rsid w:val="009C00CA"/>
    <w:rsid w:val="009F0C35"/>
    <w:rsid w:val="009F628F"/>
    <w:rsid w:val="009F6854"/>
    <w:rsid w:val="00A1598E"/>
    <w:rsid w:val="00A23ECB"/>
    <w:rsid w:val="00A76FB7"/>
    <w:rsid w:val="00A823DB"/>
    <w:rsid w:val="00A92801"/>
    <w:rsid w:val="00AF25D5"/>
    <w:rsid w:val="00B1082A"/>
    <w:rsid w:val="00B16D72"/>
    <w:rsid w:val="00B202D7"/>
    <w:rsid w:val="00B31125"/>
    <w:rsid w:val="00B34EC8"/>
    <w:rsid w:val="00B56D52"/>
    <w:rsid w:val="00B703C8"/>
    <w:rsid w:val="00BD4E35"/>
    <w:rsid w:val="00BF6514"/>
    <w:rsid w:val="00C36322"/>
    <w:rsid w:val="00CB5466"/>
    <w:rsid w:val="00CE5B0C"/>
    <w:rsid w:val="00D03BE5"/>
    <w:rsid w:val="00D45329"/>
    <w:rsid w:val="00D624A7"/>
    <w:rsid w:val="00D62CCF"/>
    <w:rsid w:val="00D64BE1"/>
    <w:rsid w:val="00DB386B"/>
    <w:rsid w:val="00DD0DE3"/>
    <w:rsid w:val="00DE34EC"/>
    <w:rsid w:val="00E5445D"/>
    <w:rsid w:val="00E61FCC"/>
    <w:rsid w:val="00E9378D"/>
    <w:rsid w:val="00F65956"/>
    <w:rsid w:val="00F92D50"/>
    <w:rsid w:val="00FA07B8"/>
    <w:rsid w:val="00FC434D"/>
    <w:rsid w:val="063C618E"/>
    <w:rsid w:val="134E8ED0"/>
    <w:rsid w:val="1A2C7DEE"/>
    <w:rsid w:val="269C2E17"/>
    <w:rsid w:val="26EE059E"/>
    <w:rsid w:val="288B5A00"/>
    <w:rsid w:val="2FFF4F58"/>
    <w:rsid w:val="341D3261"/>
    <w:rsid w:val="36EF78AB"/>
    <w:rsid w:val="3FB77A2D"/>
    <w:rsid w:val="47164442"/>
    <w:rsid w:val="4A9F053E"/>
    <w:rsid w:val="54D57D13"/>
    <w:rsid w:val="57DBB599"/>
    <w:rsid w:val="59E163AD"/>
    <w:rsid w:val="5F781A4B"/>
    <w:rsid w:val="6A501C1F"/>
    <w:rsid w:val="70353194"/>
    <w:rsid w:val="717140BC"/>
    <w:rsid w:val="769AE62C"/>
    <w:rsid w:val="7C8F0258"/>
    <w:rsid w:val="7DFDB630"/>
    <w:rsid w:val="7E237E12"/>
    <w:rsid w:val="7EEF22F8"/>
    <w:rsid w:val="7F7D7DDA"/>
    <w:rsid w:val="AF8B6535"/>
    <w:rsid w:val="AFFBBD4F"/>
    <w:rsid w:val="AFFD26AF"/>
    <w:rsid w:val="BBBDA1AE"/>
    <w:rsid w:val="DBFCC470"/>
    <w:rsid w:val="DDFBD244"/>
    <w:rsid w:val="DFBE0511"/>
    <w:rsid w:val="E3FCE5AD"/>
    <w:rsid w:val="EEA7B896"/>
    <w:rsid w:val="EF4F3C0E"/>
    <w:rsid w:val="EFBBAA0B"/>
    <w:rsid w:val="F3970A89"/>
    <w:rsid w:val="FBFAE965"/>
    <w:rsid w:val="FE7F9DB5"/>
    <w:rsid w:val="FFFF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2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272</Words>
  <Characters>1555</Characters>
  <Lines>12</Lines>
  <Paragraphs>3</Paragraphs>
  <TotalTime>1</TotalTime>
  <ScaleCrop>false</ScaleCrop>
  <LinksUpToDate>false</LinksUpToDate>
  <CharactersWithSpaces>1824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2021-03-18T07:16:00Z</dcterms:created>
  <dc:creator>Windows 用户</dc:creator>
  <cp:lastModifiedBy>Administrator</cp:lastModifiedBy>
  <cp:lastPrinted>2021-02-24T00:47:00Z</cp:lastPrinted>
  <dcterms:modified xsi:type="dcterms:W3CDTF">2021-08-20T01:46:14Z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A3362B1D104848B1A1F236EAA04AF6F0</vt:lpwstr>
  </property>
</Properties>
</file>