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jc w:val="center"/>
        <w:rPr>
          <w:rFonts w:ascii="宋体" w:hAnsi="宋体" w:eastAsia="等线"/>
          <w:bCs/>
          <w:sz w:val="28"/>
          <w:szCs w:val="28"/>
        </w:rPr>
      </w:pPr>
    </w:p>
    <w:p>
      <w:pPr>
        <w:snapToGrid w:val="0"/>
        <w:spacing w:line="300" w:lineRule="exact"/>
        <w:jc w:val="center"/>
        <w:rPr>
          <w:rFonts w:ascii="宋体" w:hAnsi="宋体" w:eastAsia="等线"/>
          <w:bCs/>
          <w:sz w:val="28"/>
          <w:szCs w:val="28"/>
        </w:rPr>
      </w:pPr>
      <w:r>
        <w:rPr>
          <w:rFonts w:hint="eastAsia" w:ascii="宋体" w:hAnsi="宋体" w:eastAsia="等线"/>
          <w:bCs/>
          <w:sz w:val="28"/>
          <w:szCs w:val="28"/>
        </w:rPr>
        <w:t>男女护士鞋招标参数</w:t>
      </w:r>
    </w:p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tbl>
      <w:tblPr>
        <w:tblStyle w:val="2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843"/>
        <w:gridCol w:w="5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</w:tcPr>
          <w:p>
            <w:pPr>
              <w:spacing w:line="360" w:lineRule="auto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477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女护士鞋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34码、35码、36码、37码、38码、39码、40码</w:t>
            </w:r>
          </w:p>
        </w:tc>
        <w:tc>
          <w:tcPr>
            <w:tcW w:w="54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白色，跟高：大于2cm；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▲（2）白色头层牛皮，厚度：大于1.12mm；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▲（3）鞋垫要求: 大于2cm全透气PU垫；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（4）内里要求: 白色透气网布+杏色猪皮内里；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（5）鞋中底要求: 厚度大于0.5mm；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（6）鞋大底要求：耐寒防滑PU底,抗静电；</w:t>
            </w:r>
          </w:p>
          <w:p>
            <w:pPr>
              <w:widowControl/>
              <w:spacing w:line="360" w:lineRule="auto"/>
              <w:ind w:left="653" w:leftChars="11" w:hanging="630" w:hangingChars="3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▲（7）专业护足鞋垫：选用高技术透气PU，防菌、吸湿、透气、吸震、人体工学设计，全面承托，舒缓疲劳，减少劳损； （以提供样品为主）</w:t>
            </w:r>
          </w:p>
          <w:p>
            <w:pPr>
              <w:widowControl/>
              <w:spacing w:line="360" w:lineRule="auto"/>
              <w:ind w:left="1995" w:leftChars="100" w:hanging="1785" w:hangingChars="85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（8）舒适度要求: 1）选用头层牛皮，透气，柔软，舒适；（以提供样品为主）</w:t>
            </w:r>
          </w:p>
          <w:p>
            <w:pPr>
              <w:widowControl/>
              <w:spacing w:line="360" w:lineRule="auto"/>
              <w:ind w:left="1995" w:leftChars="95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2）高回弹PU大底，轻盈，耐磨，防滑，吸震。（以提供样品为主）</w:t>
            </w:r>
          </w:p>
        </w:tc>
      </w:tr>
    </w:tbl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snapToGrid w:val="0"/>
        <w:spacing w:line="300" w:lineRule="exact"/>
        <w:rPr>
          <w:rFonts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具体参数要求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鞋样要求: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1）强化后跟杯，提高走路时的稳定性；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2）专业护足鞋垫：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3）针对扁平足、拇指外翻、足部疲劳和后跟痛有不同的设计。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等线"/>
          <w:sz w:val="24"/>
        </w:rPr>
        <w:t>4）</w:t>
      </w:r>
      <w:r>
        <w:rPr>
          <w:rFonts w:ascii="宋体" w:hAnsi="宋体" w:cs="等线"/>
          <w:sz w:val="24"/>
        </w:rPr>
        <w:t xml:space="preserve"> </w:t>
      </w:r>
      <w:r>
        <w:rPr>
          <w:rFonts w:hint="eastAsia" w:ascii="宋体" w:hAnsi="宋体" w:cs="等线"/>
          <w:sz w:val="24"/>
        </w:rPr>
        <w:t>环保无毒，需附证明，提供国家认可的有效检测报告复印件加盖公章，原件备查。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548E9"/>
    <w:multiLevelType w:val="multilevel"/>
    <w:tmpl w:val="744548E9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D6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2021-06-03T08:19:30Z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10C6385749234EDCA306CB764DB28F34</vt:lpwstr>
  </property>
</Properties>
</file>