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8</w:t>
            </w:r>
            <w:r>
              <w:rPr>
                <w:rFonts w:hint="eastAsia"/>
              </w:rPr>
              <w:t>分，其他参数每负偏离一项扣</w:t>
            </w:r>
            <w:r>
              <w:rPr>
                <w:rFonts w:hint="eastAsia"/>
                <w:lang w:val="en-US" w:eastAsia="zh-CN"/>
              </w:rPr>
              <w:t>4</w:t>
            </w:r>
            <w:r>
              <w:rPr>
                <w:rFonts w:hint="eastAsia"/>
              </w:rPr>
              <w:t>分，扣完为止。正偏离不加分。</w:t>
            </w:r>
          </w:p>
          <w:p>
            <w:pPr>
              <w:spacing w:line="280" w:lineRule="exact"/>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743"/>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2"/>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2"/>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2"/>
          </w:tcPr>
          <w:p>
            <w:pPr>
              <w:jc w:val="center"/>
              <w:rPr>
                <w:sz w:val="32"/>
                <w:szCs w:val="32"/>
              </w:rPr>
            </w:pPr>
          </w:p>
        </w:tc>
        <w:tc>
          <w:tcPr>
            <w:tcW w:w="2687" w:type="dxa"/>
          </w:tcPr>
          <w:p>
            <w:pPr>
              <w:jc w:val="center"/>
              <w:rPr>
                <w:sz w:val="32"/>
                <w:szCs w:val="32"/>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3116"/>
      <w:bookmarkStart w:id="3" w:name="_Toc201401658"/>
      <w:bookmarkStart w:id="4" w:name="_Toc201742861"/>
      <w:bookmarkStart w:id="5" w:name="_Toc201997946"/>
      <w:bookmarkStart w:id="6" w:name="_Toc20171911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60288;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kAd+1wAAAAoBAAAPAAAAAAAAAAEA&#10;IAAAACIAAABkcnMvZG93bnJldi54bWxQSwECFAAUAAAACACHTuJA1/Vi3xACAAAwBAAADgAAAAAA&#10;AAABACAAAAAmAQAAZHJzL2Uyb0RvYy54bWxQSwUGAAAAAAYABgBZAQAAqA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1312;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C1Ex2gAAAAsBAAAPAAAAAAAA&#10;AAEAIAAAACIAAABkcnMvZG93bnJldi54bWxQSwECFAAUAAAACACHTuJAy7JsXhACAAAwBAAADgAA&#10;AAAAAAABACAAAAApAQAAZHJzL2Uyb0RvYy54bWxQSwUGAAAAAAYABgBZAQAAq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2336;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Z6GBHZAAAACgEAAA8AAAAA&#10;AAAAAQAgAAAAIgAAAGRycy9kb3ducmV2LnhtbFBLAQIUABQAAAAIAIdO4kBzfabpEwIAADAEAAAO&#10;AAAAAAAAAAEAIAAAACgBAABkcnMvZTJvRG9jLnhtbFBLBQYAAAAABgAGAFkBAACt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3360;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qqKR1wAAAAkBAAAPAAAAAAAA&#10;AAEAIAAAACIAAABkcnMvZG93bnJldi54bWxQSwECFAAUAAAACACHTuJAY0dwkhMCAAAwBAAADgAA&#10;AAAAAAABACAAAAAmAQAAZHJzL2Uyb0RvYy54bWxQSwUGAAAAAAYABgBZAQAAq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设备</w:t>
                  </w:r>
                  <w:r>
                    <w:rPr>
                      <w:rFonts w:ascii="宋体" w:hAnsi="宋体" w:cs="宋体"/>
                      <w:b/>
                      <w:bCs/>
                      <w:color w:val="FF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总</w:t>
                  </w:r>
                  <w:r>
                    <w:rPr>
                      <w:rFonts w:ascii="宋体" w:hAnsi="宋体" w:cs="宋体"/>
                      <w:b/>
                      <w:bCs/>
                      <w:color w:val="FF0000"/>
                      <w:kern w:val="0"/>
                      <w:sz w:val="24"/>
                      <w:szCs w:val="24"/>
                    </w:rPr>
                    <w:t>预算</w:t>
                  </w:r>
                  <w:r>
                    <w:rPr>
                      <w:rFonts w:hint="eastAsia" w:ascii="宋体" w:hAnsi="宋体" w:cs="宋体"/>
                      <w:b/>
                      <w:bCs/>
                      <w:color w:val="FF0000"/>
                      <w:kern w:val="0"/>
                      <w:sz w:val="24"/>
                      <w:szCs w:val="24"/>
                    </w:rPr>
                    <w:t>金</w:t>
                  </w:r>
                  <w:r>
                    <w:rPr>
                      <w:rFonts w:ascii="宋体" w:hAnsi="宋体" w:cs="宋体"/>
                      <w:b/>
                      <w:bCs/>
                      <w:color w:val="FF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ind w:firstLine="720" w:firstLineChars="300"/>
                    <w:jc w:val="left"/>
                    <w:rPr>
                      <w:rFonts w:hint="eastAsia"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除颤仪</w:t>
                  </w:r>
                </w:p>
              </w:tc>
              <w:tc>
                <w:tcPr>
                  <w:tcW w:w="1344" w:type="dxa"/>
                  <w:tcBorders>
                    <w:top w:val="single" w:color="auto" w:sz="6" w:space="0"/>
                    <w:left w:val="single" w:color="auto" w:sz="6" w:space="0"/>
                    <w:bottom w:val="nil"/>
                    <w:right w:val="nil"/>
                  </w:tcBorders>
                  <w:noWrap w:val="0"/>
                  <w:vAlign w:val="center"/>
                </w:tcPr>
                <w:p>
                  <w:pPr>
                    <w:widowControl/>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3</w:t>
                  </w:r>
                </w:p>
              </w:tc>
              <w:tc>
                <w:tcPr>
                  <w:tcW w:w="1311" w:type="dxa"/>
                  <w:tcBorders>
                    <w:top w:val="single" w:color="auto" w:sz="6" w:space="0"/>
                    <w:left w:val="single" w:color="auto" w:sz="6" w:space="0"/>
                    <w:bottom w:val="nil"/>
                    <w:right w:val="nil"/>
                  </w:tcBorders>
                  <w:noWrap w:val="0"/>
                  <w:vAlign w:val="center"/>
                </w:tcPr>
                <w:p>
                  <w:pPr>
                    <w:widowControl/>
                    <w:ind w:firstLine="720" w:firstLineChars="300"/>
                    <w:jc w:val="left"/>
                    <w:rPr>
                      <w:rFonts w:hint="eastAsia" w:ascii="宋体" w:hAnsi="宋体" w:eastAsia="宋体" w:cs="宋体"/>
                      <w:color w:val="FF0000"/>
                      <w:kern w:val="0"/>
                      <w:sz w:val="24"/>
                      <w:szCs w:val="24"/>
                      <w:lang w:eastAsia="zh-CN"/>
                    </w:rPr>
                  </w:pPr>
                  <w:r>
                    <w:rPr>
                      <w:rFonts w:hint="eastAsia" w:ascii="宋体" w:hAnsi="宋体" w:cs="宋体"/>
                      <w:color w:val="FF0000"/>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15.48万</w:t>
                  </w:r>
                </w:p>
              </w:tc>
              <w:tc>
                <w:tcPr>
                  <w:tcW w:w="1775" w:type="dxa"/>
                  <w:tcBorders>
                    <w:top w:val="single" w:color="auto" w:sz="6" w:space="0"/>
                    <w:left w:val="single" w:color="auto" w:sz="6" w:space="0"/>
                    <w:bottom w:val="nil"/>
                    <w:right w:val="nil"/>
                  </w:tcBorders>
                  <w:noWrap w:val="0"/>
                  <w:vAlign w:val="center"/>
                </w:tcPr>
                <w:p>
                  <w:pPr>
                    <w:widowControl/>
                    <w:ind w:firstLine="240" w:firstLineChars="100"/>
                    <w:jc w:val="left"/>
                    <w:rPr>
                      <w:rFonts w:ascii="宋体" w:hAnsi="宋体" w:cs="宋体"/>
                      <w:color w:val="FF0000"/>
                      <w:kern w:val="0"/>
                      <w:sz w:val="24"/>
                      <w:szCs w:val="24"/>
                    </w:rPr>
                  </w:pPr>
                  <w:bookmarkStart w:id="15" w:name="_GoBack"/>
                  <w:bookmarkEnd w:id="15"/>
                  <w:r>
                    <w:rPr>
                      <w:rFonts w:hint="eastAsia" w:ascii="宋体" w:hAnsi="宋体" w:cs="宋体"/>
                      <w:color w:val="FF0000"/>
                      <w:kern w:val="0"/>
                      <w:sz w:val="24"/>
                      <w:szCs w:val="24"/>
                      <w:lang w:eastAsia="zh-CN"/>
                    </w:rPr>
                    <w:t>拒绝</w:t>
                  </w:r>
                  <w:r>
                    <w:rPr>
                      <w:rFonts w:hint="eastAsia" w:ascii="宋体" w:hAnsi="宋体" w:cs="宋体"/>
                      <w:color w:val="FF0000"/>
                      <w:kern w:val="0"/>
                      <w:sz w:val="24"/>
                      <w:szCs w:val="24"/>
                    </w:rPr>
                    <w:t>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color w:val="FF0000"/>
                <w:kern w:val="0"/>
                <w:sz w:val="24"/>
                <w:szCs w:val="24"/>
                <w:lang w:val="en-US" w:eastAsia="zh-CN"/>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lang w:eastAsia="zh-CN"/>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lang w:eastAsia="zh-CN"/>
              </w:rPr>
              <w:t>评分分值（合计</w:t>
            </w:r>
            <w:r>
              <w:rPr>
                <w:rFonts w:hint="eastAsia" w:ascii="宋体" w:hAnsi="宋体" w:cs="宋体"/>
                <w:b/>
                <w:bCs/>
                <w:color w:val="FF0000"/>
                <w:kern w:val="0"/>
                <w:sz w:val="24"/>
                <w:szCs w:val="24"/>
                <w:lang w:val="en-US" w:eastAsia="zh-CN"/>
              </w:rPr>
              <w:t>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jc w:val="both"/>
              <w:rPr>
                <w:rFonts w:hint="eastAsia" w:ascii="宋体" w:hAnsi="宋体" w:cs="宋体"/>
                <w:b/>
                <w:bCs/>
                <w:color w:val="FF0000"/>
                <w:kern w:val="0"/>
                <w:sz w:val="24"/>
                <w:szCs w:val="24"/>
                <w:lang w:val="en-US" w:eastAsia="zh-CN"/>
              </w:rPr>
            </w:pPr>
            <w:r>
              <w:rPr>
                <w:rFonts w:hint="eastAsia"/>
                <w:color w:val="FF0000"/>
                <w:lang w:val="en-US" w:eastAsia="zh-CN"/>
              </w:rPr>
              <w:t>▲</w:t>
            </w:r>
            <w:r>
              <w:rPr>
                <w:rFonts w:hint="eastAsia"/>
                <w:lang w:val="en-US" w:eastAsia="zh-CN"/>
              </w:rPr>
              <w:t>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pPr>
            <w:r>
              <w:rPr>
                <w:rFonts w:hint="eastAsia" w:ascii="宋体" w:hAnsi="宋体" w:eastAsia="宋体" w:cs="宋体"/>
                <w:sz w:val="21"/>
                <w:szCs w:val="21"/>
                <w:lang w:eastAsia="zh-CN"/>
              </w:rPr>
              <w:t>三级自检信息可储存，查看，打印，关机自检完成后可自动打印自检结果</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eastAsia="宋体" w:cs="宋体"/>
                <w:color w:val="000000"/>
                <w:kern w:val="0"/>
                <w:sz w:val="24"/>
                <w:szCs w:val="24"/>
                <w:lang w:val="en-US" w:eastAsia="zh-CN"/>
              </w:rPr>
              <w:t>10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lang w:val="en-US" w:eastAsia="zh-CN"/>
              </w:rPr>
            </w:pPr>
            <w:r>
              <w:rPr>
                <w:rFonts w:hint="eastAsia"/>
                <w:color w:val="FF0000"/>
                <w:lang w:val="en-US" w:eastAsia="zh-CN"/>
              </w:rPr>
              <w:t>▲</w:t>
            </w:r>
            <w:r>
              <w:rPr>
                <w:rFonts w:hint="eastAsia" w:ascii="宋体" w:hAnsi="宋体" w:cs="宋体"/>
                <w:color w:val="000000"/>
                <w:kern w:val="0"/>
                <w:sz w:val="24"/>
                <w:szCs w:val="24"/>
                <w:lang w:val="en-US" w:eastAsia="zh-CN"/>
              </w:rPr>
              <w:t>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pPr>
            <w:r>
              <w:rPr>
                <w:rFonts w:hint="eastAsia" w:ascii="宋体" w:hAnsi="宋体" w:eastAsia="宋体" w:cs="宋体"/>
                <w:sz w:val="21"/>
                <w:szCs w:val="21"/>
                <w:lang w:val="en-US" w:eastAsia="zh-CN"/>
              </w:rPr>
              <w:t>手动除颤分同步电复律和非同步除颤两种方式，除颤能量分21档，最大除颤能量360J</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eastAsia="宋体" w:cs="宋体"/>
                <w:color w:val="000000"/>
                <w:kern w:val="0"/>
                <w:sz w:val="24"/>
                <w:szCs w:val="24"/>
                <w:lang w:val="en-US" w:eastAsia="zh-CN"/>
              </w:rPr>
              <w:t>10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jc w:val="both"/>
              <w:rPr>
                <w:rFonts w:hint="eastAsia" w:ascii="宋体" w:hAnsi="宋体" w:cs="宋体"/>
                <w:b/>
                <w:bCs/>
                <w:color w:val="FF0000"/>
                <w:kern w:val="0"/>
                <w:sz w:val="24"/>
                <w:szCs w:val="24"/>
                <w:lang w:val="en-US" w:eastAsia="zh-CN"/>
              </w:rPr>
            </w:pPr>
            <w:r>
              <w:rPr>
                <w:rFonts w:hint="eastAsia" w:ascii="宋体" w:hAnsi="宋体" w:cs="宋体"/>
                <w:color w:val="000000"/>
                <w:kern w:val="0"/>
                <w:sz w:val="24"/>
                <w:szCs w:val="24"/>
                <w:lang w:val="en-US" w:eastAsia="zh-CN"/>
              </w:rPr>
              <w:t>3</w:t>
            </w:r>
          </w:p>
        </w:tc>
        <w:tc>
          <w:tcPr>
            <w:tcW w:w="5415" w:type="dxa"/>
            <w:tcBorders>
              <w:top w:val="single" w:color="auto" w:sz="6" w:space="0"/>
              <w:left w:val="single" w:color="auto" w:sz="6" w:space="0"/>
              <w:bottom w:val="nil"/>
              <w:right w:val="nil"/>
            </w:tcBorders>
            <w:noWrap w:val="0"/>
            <w:vAlign w:val="center"/>
          </w:tcPr>
          <w:p>
            <w:pPr>
              <w:spacing w:line="360" w:lineRule="exact"/>
              <w:jc w:val="left"/>
            </w:pPr>
            <w:r>
              <w:rPr>
                <w:rFonts w:hint="eastAsia" w:ascii="宋体" w:hAnsi="宋体" w:eastAsia="宋体" w:cs="宋体"/>
                <w:sz w:val="21"/>
                <w:szCs w:val="21"/>
                <w:lang w:eastAsia="zh-CN"/>
              </w:rPr>
              <w:t>具备手动除颤、心电监护、呼吸监护、自动体外除颤功能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eastAsia="宋体" w:cs="宋体"/>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lang w:val="en-US" w:eastAsia="zh-CN"/>
              </w:rPr>
            </w:pPr>
            <w:r>
              <w:rPr>
                <w:rFonts w:hint="eastAsia" w:ascii="宋体" w:hAnsi="宋体" w:cs="宋体"/>
                <w:color w:val="000000"/>
                <w:kern w:val="0"/>
                <w:sz w:val="24"/>
                <w:szCs w:val="24"/>
                <w:lang w:val="en-US" w:eastAsia="zh-CN"/>
              </w:rPr>
              <w:t>4</w:t>
            </w:r>
          </w:p>
        </w:tc>
        <w:tc>
          <w:tcPr>
            <w:tcW w:w="5415" w:type="dxa"/>
            <w:tcBorders>
              <w:top w:val="single" w:color="auto" w:sz="6" w:space="0"/>
              <w:left w:val="single" w:color="auto" w:sz="6" w:space="0"/>
              <w:bottom w:val="nil"/>
              <w:right w:val="nil"/>
            </w:tcBorders>
            <w:noWrap w:val="0"/>
            <w:vAlign w:val="center"/>
          </w:tcPr>
          <w:p>
            <w:pPr>
              <w:spacing w:line="360" w:lineRule="exact"/>
              <w:jc w:val="left"/>
            </w:pPr>
            <w:r>
              <w:rPr>
                <w:rFonts w:hint="eastAsia" w:ascii="宋体" w:hAnsi="宋体" w:eastAsia="宋体" w:cs="宋体"/>
                <w:sz w:val="21"/>
                <w:szCs w:val="21"/>
                <w:lang w:eastAsia="zh-CN"/>
              </w:rPr>
              <w:t>成人、小儿一体化电极板</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eastAsia="宋体" w:cs="宋体"/>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lang w:val="en-US" w:eastAsia="zh-CN"/>
              </w:rPr>
            </w:pPr>
            <w:r>
              <w:rPr>
                <w:rFonts w:hint="eastAsia" w:ascii="宋体" w:hAnsi="宋体" w:cs="宋体"/>
                <w:color w:val="000000"/>
                <w:kern w:val="0"/>
                <w:sz w:val="24"/>
                <w:szCs w:val="24"/>
                <w:lang w:val="en-US" w:eastAsia="zh-CN"/>
              </w:rPr>
              <w:t>5</w:t>
            </w:r>
          </w:p>
        </w:tc>
        <w:tc>
          <w:tcPr>
            <w:tcW w:w="5415" w:type="dxa"/>
            <w:tcBorders>
              <w:top w:val="single" w:color="auto" w:sz="6" w:space="0"/>
              <w:left w:val="single" w:color="auto" w:sz="6" w:space="0"/>
              <w:bottom w:val="nil"/>
              <w:right w:val="nil"/>
            </w:tcBorders>
            <w:noWrap w:val="0"/>
            <w:vAlign w:val="center"/>
          </w:tcPr>
          <w:p>
            <w:pPr>
              <w:spacing w:line="360" w:lineRule="exact"/>
              <w:jc w:val="left"/>
            </w:pPr>
            <w:r>
              <w:rPr>
                <w:rFonts w:hint="eastAsia" w:ascii="宋体" w:hAnsi="宋体" w:eastAsia="宋体" w:cs="宋体"/>
                <w:sz w:val="21"/>
                <w:szCs w:val="21"/>
                <w:lang w:eastAsia="zh-CN"/>
              </w:rPr>
              <w:t>中文操作界面、</w:t>
            </w:r>
            <w:r>
              <w:rPr>
                <w:rFonts w:hint="eastAsia" w:ascii="宋体" w:hAnsi="宋体" w:eastAsia="宋体" w:cs="宋体"/>
                <w:sz w:val="21"/>
                <w:szCs w:val="21"/>
                <w:lang w:val="en-US" w:eastAsia="zh-CN"/>
              </w:rPr>
              <w:t>AED中文语音提示</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eastAsia="宋体" w:cs="宋体"/>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lang w:val="en-US" w:eastAsia="zh-CN"/>
              </w:rPr>
            </w:pPr>
            <w:r>
              <w:rPr>
                <w:rFonts w:hint="eastAsia" w:ascii="宋体" w:hAnsi="宋体" w:cs="宋体"/>
                <w:color w:val="000000"/>
                <w:kern w:val="0"/>
                <w:sz w:val="24"/>
                <w:szCs w:val="24"/>
                <w:lang w:val="en-US" w:eastAsia="zh-CN"/>
              </w:rPr>
              <w:t>6</w:t>
            </w:r>
          </w:p>
        </w:tc>
        <w:tc>
          <w:tcPr>
            <w:tcW w:w="5415" w:type="dxa"/>
            <w:tcBorders>
              <w:top w:val="single" w:color="auto" w:sz="6" w:space="0"/>
              <w:left w:val="single" w:color="auto" w:sz="6" w:space="0"/>
              <w:bottom w:val="nil"/>
              <w:right w:val="nil"/>
            </w:tcBorders>
            <w:noWrap w:val="0"/>
            <w:vAlign w:val="center"/>
          </w:tcPr>
          <w:p>
            <w:pPr>
              <w:spacing w:line="360" w:lineRule="exact"/>
              <w:jc w:val="left"/>
            </w:pPr>
            <w:r>
              <w:rPr>
                <w:rFonts w:hint="eastAsia" w:ascii="宋体" w:hAnsi="宋体" w:eastAsia="宋体" w:cs="宋体"/>
                <w:sz w:val="21"/>
                <w:szCs w:val="21"/>
                <w:lang w:val="en-US" w:eastAsia="zh-CN"/>
              </w:rPr>
              <w:t>50mm记录仪，自动打印除颤记录，可延迟打印心电</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lang w:val="en-US" w:eastAsia="zh-CN"/>
              </w:rPr>
            </w:pPr>
            <w:r>
              <w:rPr>
                <w:rFonts w:hint="eastAsia" w:ascii="宋体" w:hAnsi="宋体" w:cs="宋体"/>
                <w:color w:val="000000"/>
                <w:kern w:val="0"/>
                <w:sz w:val="24"/>
                <w:szCs w:val="24"/>
                <w:lang w:val="en-US" w:eastAsia="zh-CN"/>
              </w:rPr>
              <w:t>7</w:t>
            </w:r>
          </w:p>
        </w:tc>
        <w:tc>
          <w:tcPr>
            <w:tcW w:w="5415" w:type="dxa"/>
            <w:tcBorders>
              <w:top w:val="single" w:color="auto" w:sz="6" w:space="0"/>
              <w:left w:val="single" w:color="auto" w:sz="6" w:space="0"/>
              <w:bottom w:val="nil"/>
              <w:right w:val="nil"/>
            </w:tcBorders>
            <w:noWrap w:val="0"/>
            <w:vAlign w:val="center"/>
          </w:tcPr>
          <w:p>
            <w:pPr>
              <w:spacing w:line="360" w:lineRule="exact"/>
              <w:jc w:val="left"/>
            </w:pPr>
            <w:r>
              <w:rPr>
                <w:rFonts w:hint="eastAsia" w:ascii="宋体" w:hAnsi="宋体" w:eastAsia="宋体" w:cs="宋体"/>
                <w:sz w:val="21"/>
                <w:szCs w:val="21"/>
                <w:lang w:eastAsia="zh-CN"/>
              </w:rPr>
              <w:t>整机重量不超过</w:t>
            </w:r>
            <w:r>
              <w:rPr>
                <w:rFonts w:hint="eastAsia" w:ascii="宋体" w:hAnsi="宋体" w:eastAsia="宋体" w:cs="宋体"/>
                <w:sz w:val="21"/>
                <w:szCs w:val="21"/>
                <w:lang w:val="en-US" w:eastAsia="zh-CN"/>
              </w:rPr>
              <w:t>6.5KG</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E215C17"/>
    <w:rsid w:val="0E9603EA"/>
    <w:rsid w:val="0FDB5BF8"/>
    <w:rsid w:val="0FF0756D"/>
    <w:rsid w:val="10BB60F9"/>
    <w:rsid w:val="10CB03AE"/>
    <w:rsid w:val="110A33B6"/>
    <w:rsid w:val="11973802"/>
    <w:rsid w:val="11EC5E17"/>
    <w:rsid w:val="121432F4"/>
    <w:rsid w:val="12DD2EED"/>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B733CDF"/>
    <w:rsid w:val="1BC70618"/>
    <w:rsid w:val="1BDC6183"/>
    <w:rsid w:val="1C0C72BC"/>
    <w:rsid w:val="1C146FC9"/>
    <w:rsid w:val="1C213878"/>
    <w:rsid w:val="1C6311B2"/>
    <w:rsid w:val="1CBE541D"/>
    <w:rsid w:val="1CDB04F6"/>
    <w:rsid w:val="1D1D0E35"/>
    <w:rsid w:val="1D250BA1"/>
    <w:rsid w:val="1DD93DB9"/>
    <w:rsid w:val="1E5E3775"/>
    <w:rsid w:val="1E7F1AFF"/>
    <w:rsid w:val="1EFF09E6"/>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F203705"/>
    <w:rsid w:val="2F34651F"/>
    <w:rsid w:val="2F425E94"/>
    <w:rsid w:val="2FB81F38"/>
    <w:rsid w:val="2FFE2912"/>
    <w:rsid w:val="30BC2EBC"/>
    <w:rsid w:val="31073B5C"/>
    <w:rsid w:val="31FF72AF"/>
    <w:rsid w:val="32781A64"/>
    <w:rsid w:val="32782FFB"/>
    <w:rsid w:val="32B86F81"/>
    <w:rsid w:val="332646F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3F2D85"/>
    <w:rsid w:val="3B5330E7"/>
    <w:rsid w:val="3BD85452"/>
    <w:rsid w:val="3BF6596E"/>
    <w:rsid w:val="3C125C3B"/>
    <w:rsid w:val="3CC86BE5"/>
    <w:rsid w:val="3CED6006"/>
    <w:rsid w:val="3D132062"/>
    <w:rsid w:val="3D83213E"/>
    <w:rsid w:val="3DDB4F84"/>
    <w:rsid w:val="3F033133"/>
    <w:rsid w:val="3F07560F"/>
    <w:rsid w:val="3F6D6B69"/>
    <w:rsid w:val="3FD3744D"/>
    <w:rsid w:val="3FEF7ADA"/>
    <w:rsid w:val="40A83A07"/>
    <w:rsid w:val="416F41D1"/>
    <w:rsid w:val="41BA0644"/>
    <w:rsid w:val="41F05DAA"/>
    <w:rsid w:val="428A76BF"/>
    <w:rsid w:val="4388454E"/>
    <w:rsid w:val="438A277C"/>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128622E"/>
    <w:rsid w:val="514725A2"/>
    <w:rsid w:val="51541FB9"/>
    <w:rsid w:val="51653541"/>
    <w:rsid w:val="51BA3918"/>
    <w:rsid w:val="52FB6FDA"/>
    <w:rsid w:val="533150FC"/>
    <w:rsid w:val="535459AE"/>
    <w:rsid w:val="53B23A34"/>
    <w:rsid w:val="55794964"/>
    <w:rsid w:val="55A22FA6"/>
    <w:rsid w:val="55AE397F"/>
    <w:rsid w:val="55D026AD"/>
    <w:rsid w:val="56214ACF"/>
    <w:rsid w:val="56403B5B"/>
    <w:rsid w:val="567505FD"/>
    <w:rsid w:val="56820A81"/>
    <w:rsid w:val="56AA68E1"/>
    <w:rsid w:val="56D26193"/>
    <w:rsid w:val="57271F2E"/>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5BB756F"/>
    <w:rsid w:val="66027D44"/>
    <w:rsid w:val="66420C8D"/>
    <w:rsid w:val="672A5CA5"/>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115E82"/>
    <w:rsid w:val="70F03E4F"/>
    <w:rsid w:val="72BB566D"/>
    <w:rsid w:val="72FE0135"/>
    <w:rsid w:val="73021E25"/>
    <w:rsid w:val="733B0CC7"/>
    <w:rsid w:val="74802BBE"/>
    <w:rsid w:val="75017925"/>
    <w:rsid w:val="7578797C"/>
    <w:rsid w:val="75BF5C57"/>
    <w:rsid w:val="75CC7A7C"/>
    <w:rsid w:val="76287E23"/>
    <w:rsid w:val="76437394"/>
    <w:rsid w:val="7801310F"/>
    <w:rsid w:val="79A732D1"/>
    <w:rsid w:val="79BA4A36"/>
    <w:rsid w:val="7AD6416D"/>
    <w:rsid w:val="7BCD7517"/>
    <w:rsid w:val="7BD503F6"/>
    <w:rsid w:val="7BE03058"/>
    <w:rsid w:val="7C0039D3"/>
    <w:rsid w:val="7C6C6D2C"/>
    <w:rsid w:val="7C7163B3"/>
    <w:rsid w:val="7D45640A"/>
    <w:rsid w:val="7DDD641C"/>
    <w:rsid w:val="7DE6504F"/>
    <w:rsid w:val="7DEC76CD"/>
    <w:rsid w:val="7EC3172F"/>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1</TotalTime>
  <ScaleCrop>false</ScaleCrop>
  <LinksUpToDate>false</LinksUpToDate>
  <CharactersWithSpaces>6853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2020-08-03T07:53:40Z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