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1E" w:rsidRDefault="006E1C04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最终参数</w:t>
      </w:r>
      <w:r>
        <w:rPr>
          <w:rFonts w:ascii="Times New Roman" w:hAnsi="Times New Roman" w:hint="eastAsia"/>
          <w:b/>
          <w:bCs/>
          <w:sz w:val="24"/>
        </w:rPr>
        <w:t>由相关职能部门汇总（在用耗材合同到期重新招标，参考现用耗材规格及参数要求）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7302"/>
      </w:tblGrid>
      <w:tr w:rsidR="006D6E1E" w:rsidTr="00A20E7A">
        <w:trPr>
          <w:trHeight w:val="494"/>
        </w:trPr>
        <w:tc>
          <w:tcPr>
            <w:tcW w:w="710" w:type="dxa"/>
            <w:vAlign w:val="center"/>
          </w:tcPr>
          <w:p w:rsidR="006D6E1E" w:rsidRDefault="006E1C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871" w:type="dxa"/>
            <w:vAlign w:val="center"/>
          </w:tcPr>
          <w:p w:rsidR="006D6E1E" w:rsidRDefault="006E1C0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7302" w:type="dxa"/>
            <w:vAlign w:val="center"/>
          </w:tcPr>
          <w:p w:rsidR="006D6E1E" w:rsidRDefault="006E1C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6D6E1E" w:rsidTr="00A20E7A">
        <w:trPr>
          <w:trHeight w:val="1124"/>
        </w:trPr>
        <w:tc>
          <w:tcPr>
            <w:tcW w:w="710" w:type="dxa"/>
            <w:vMerge w:val="restart"/>
            <w:vAlign w:val="center"/>
          </w:tcPr>
          <w:p w:rsidR="006D6E1E" w:rsidRDefault="006E1C04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:rsidR="006D6E1E" w:rsidRDefault="0058765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566460">
              <w:rPr>
                <w:rFonts w:hint="eastAsia"/>
              </w:rPr>
              <w:t>可吸收固定系统</w:t>
            </w:r>
          </w:p>
        </w:tc>
        <w:tc>
          <w:tcPr>
            <w:tcW w:w="7302" w:type="dxa"/>
            <w:vAlign w:val="center"/>
          </w:tcPr>
          <w:p w:rsidR="006D6E1E" w:rsidRPr="00670AFC" w:rsidRDefault="00670AFC" w:rsidP="00670AFC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、可在</w:t>
            </w:r>
            <w:r>
              <w:rPr>
                <w:rFonts w:hint="eastAsia"/>
              </w:rPr>
              <w:t>65-75</w:t>
            </w:r>
            <w:r>
              <w:rPr>
                <w:rFonts w:hint="eastAsia"/>
              </w:rPr>
              <w:t>度的无菌生理盐水中塑形。满足术中在眉弓，额凸，后颅窝等弯曲大的位置更好贴合颅骨，固定牢固。</w:t>
            </w:r>
          </w:p>
        </w:tc>
      </w:tr>
      <w:tr w:rsidR="006D6E1E" w:rsidTr="00A20E7A">
        <w:trPr>
          <w:trHeight w:val="856"/>
        </w:trPr>
        <w:tc>
          <w:tcPr>
            <w:tcW w:w="710" w:type="dxa"/>
            <w:vMerge/>
            <w:vAlign w:val="center"/>
          </w:tcPr>
          <w:p w:rsidR="006D6E1E" w:rsidRDefault="006D6E1E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6D6E1E" w:rsidRDefault="006D6E1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302" w:type="dxa"/>
            <w:vAlign w:val="center"/>
          </w:tcPr>
          <w:p w:rsidR="006D6E1E" w:rsidRPr="00670AFC" w:rsidRDefault="00670AFC" w:rsidP="00670AFC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hint="eastAsia"/>
              </w:rPr>
              <w:t>产品可吸收，最终降解成水和二氧化碳，无任何残留，对人体安全无影响。</w:t>
            </w:r>
            <w:bookmarkStart w:id="0" w:name="_GoBack"/>
            <w:bookmarkEnd w:id="0"/>
          </w:p>
        </w:tc>
      </w:tr>
      <w:tr w:rsidR="006D6E1E" w:rsidTr="00A20E7A">
        <w:trPr>
          <w:trHeight w:val="1110"/>
        </w:trPr>
        <w:tc>
          <w:tcPr>
            <w:tcW w:w="710" w:type="dxa"/>
            <w:vMerge/>
            <w:vAlign w:val="center"/>
          </w:tcPr>
          <w:p w:rsidR="006D6E1E" w:rsidRDefault="006D6E1E">
            <w:pPr>
              <w:spacing w:line="32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6D6E1E" w:rsidRDefault="006D6E1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302" w:type="dxa"/>
            <w:vAlign w:val="center"/>
          </w:tcPr>
          <w:p w:rsidR="006D6E1E" w:rsidRPr="00A20E7A" w:rsidRDefault="00670AFC" w:rsidP="00670AFC">
            <w:pPr>
              <w:pStyle w:val="a8"/>
              <w:numPr>
                <w:ilvl w:val="0"/>
                <w:numId w:val="6"/>
              </w:numPr>
              <w:spacing w:line="320" w:lineRule="exact"/>
              <w:ind w:firstLineChars="0"/>
              <w:jc w:val="center"/>
            </w:pPr>
            <w:r>
              <w:rPr>
                <w:rFonts w:hint="eastAsia"/>
              </w:rPr>
              <w:t>接片上螺钉孔之间有交叉槽设计，避免塑形的时候螺钉孔发生形变。</w:t>
            </w:r>
          </w:p>
        </w:tc>
      </w:tr>
    </w:tbl>
    <w:p w:rsidR="006D6E1E" w:rsidRDefault="006D6E1E" w:rsidP="002023E1">
      <w:pPr>
        <w:rPr>
          <w:rFonts w:ascii="宋体" w:hAnsi="宋体"/>
          <w:bCs/>
          <w:sz w:val="24"/>
        </w:rPr>
      </w:pPr>
    </w:p>
    <w:sectPr w:rsidR="006D6E1E" w:rsidSect="006D6E1E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8E" w:rsidRDefault="00781C8E" w:rsidP="00EA478F">
      <w:r>
        <w:separator/>
      </w:r>
    </w:p>
  </w:endnote>
  <w:endnote w:type="continuationSeparator" w:id="0">
    <w:p w:rsidR="00781C8E" w:rsidRDefault="00781C8E" w:rsidP="00EA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8E" w:rsidRDefault="00781C8E" w:rsidP="00EA478F">
      <w:r>
        <w:separator/>
      </w:r>
    </w:p>
  </w:footnote>
  <w:footnote w:type="continuationSeparator" w:id="0">
    <w:p w:rsidR="00781C8E" w:rsidRDefault="00781C8E" w:rsidP="00EA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62015B"/>
    <w:multiLevelType w:val="singleLevel"/>
    <w:tmpl w:val="BA62015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AFCDB54"/>
    <w:multiLevelType w:val="singleLevel"/>
    <w:tmpl w:val="FAFCDB5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053D76"/>
    <w:multiLevelType w:val="multilevel"/>
    <w:tmpl w:val="C2E2E370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403114"/>
    <w:multiLevelType w:val="hybridMultilevel"/>
    <w:tmpl w:val="D65AE836"/>
    <w:lvl w:ilvl="0" w:tplc="5A04C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6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865FB"/>
    <w:rsid w:val="000D196D"/>
    <w:rsid w:val="000E0ED5"/>
    <w:rsid w:val="001C020B"/>
    <w:rsid w:val="001D4F49"/>
    <w:rsid w:val="002023E1"/>
    <w:rsid w:val="00203F52"/>
    <w:rsid w:val="002D4456"/>
    <w:rsid w:val="002D4BC7"/>
    <w:rsid w:val="003D6697"/>
    <w:rsid w:val="00423C24"/>
    <w:rsid w:val="004D1F08"/>
    <w:rsid w:val="00546B4C"/>
    <w:rsid w:val="005708F0"/>
    <w:rsid w:val="0058765C"/>
    <w:rsid w:val="005B3A63"/>
    <w:rsid w:val="005E3E42"/>
    <w:rsid w:val="0062342C"/>
    <w:rsid w:val="00670AFC"/>
    <w:rsid w:val="006A6FB4"/>
    <w:rsid w:val="006D6E1E"/>
    <w:rsid w:val="006E1C04"/>
    <w:rsid w:val="007115D5"/>
    <w:rsid w:val="00781C8E"/>
    <w:rsid w:val="007C5B24"/>
    <w:rsid w:val="007D2C68"/>
    <w:rsid w:val="00816F83"/>
    <w:rsid w:val="008412B4"/>
    <w:rsid w:val="00912FAE"/>
    <w:rsid w:val="00917972"/>
    <w:rsid w:val="00965457"/>
    <w:rsid w:val="009B58B3"/>
    <w:rsid w:val="009B7588"/>
    <w:rsid w:val="009F6854"/>
    <w:rsid w:val="00A103B8"/>
    <w:rsid w:val="00A20E7A"/>
    <w:rsid w:val="00B16D72"/>
    <w:rsid w:val="00B202D7"/>
    <w:rsid w:val="00B34EC8"/>
    <w:rsid w:val="00B703C8"/>
    <w:rsid w:val="00BC5013"/>
    <w:rsid w:val="00C20D35"/>
    <w:rsid w:val="00CE5B0C"/>
    <w:rsid w:val="00D17835"/>
    <w:rsid w:val="00D64BE1"/>
    <w:rsid w:val="00DB386B"/>
    <w:rsid w:val="00DD516C"/>
    <w:rsid w:val="00DF5898"/>
    <w:rsid w:val="00E05E36"/>
    <w:rsid w:val="00E9378D"/>
    <w:rsid w:val="00EA478F"/>
    <w:rsid w:val="00EE778E"/>
    <w:rsid w:val="00F92D50"/>
    <w:rsid w:val="00FA07B8"/>
    <w:rsid w:val="00FE14B5"/>
    <w:rsid w:val="05B81DFD"/>
    <w:rsid w:val="063C618E"/>
    <w:rsid w:val="14C06A7A"/>
    <w:rsid w:val="1A2C7DEE"/>
    <w:rsid w:val="1ED944FE"/>
    <w:rsid w:val="269C2E17"/>
    <w:rsid w:val="26EE059E"/>
    <w:rsid w:val="288B5A00"/>
    <w:rsid w:val="334C60A7"/>
    <w:rsid w:val="33B00088"/>
    <w:rsid w:val="47164442"/>
    <w:rsid w:val="4DD645D1"/>
    <w:rsid w:val="54D57D13"/>
    <w:rsid w:val="5CE45524"/>
    <w:rsid w:val="5E025C37"/>
    <w:rsid w:val="675F1D44"/>
    <w:rsid w:val="6CF55641"/>
    <w:rsid w:val="70831FB5"/>
    <w:rsid w:val="7DB6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5EF71"/>
  <w15:docId w15:val="{54B17625-2266-4740-9041-FFE8114C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1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D6E1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D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D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D6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sid w:val="006D6E1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sid w:val="006D6E1E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D6E1E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EA47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2020-01-14T01:25:00Z</cp:lastPrinted>
  <dcterms:created xsi:type="dcterms:W3CDTF">2020-09-08T02:59:00Z</dcterms:created>
  <dcterms:modified xsi:type="dcterms:W3CDTF">2020-09-08T03:02:00Z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