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325" w:tblpY="124"/>
        <w:tblOverlap w:val="never"/>
        <w:tblW w:w="86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800"/>
        <w:gridCol w:w="6862"/>
      </w:tblGrid>
      <w:tr w:rsidR="00DA64BD">
        <w:trPr>
          <w:trHeight w:val="319"/>
        </w:trPr>
        <w:tc>
          <w:tcPr>
            <w:tcW w:w="8662" w:type="dxa"/>
            <w:gridSpan w:val="2"/>
          </w:tcPr>
          <w:p w:rsidR="00DA64BD" w:rsidRDefault="00956819" w:rsidP="00956819">
            <w:pPr>
              <w:spacing w:line="480" w:lineRule="auto"/>
              <w:ind w:firstLineChars="1750" w:firstLine="420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技术参数</w:t>
            </w:r>
          </w:p>
        </w:tc>
      </w:tr>
      <w:tr w:rsidR="00DA64BD">
        <w:trPr>
          <w:trHeight w:val="319"/>
        </w:trPr>
        <w:tc>
          <w:tcPr>
            <w:tcW w:w="1800" w:type="dxa"/>
          </w:tcPr>
          <w:p w:rsidR="00DA64BD" w:rsidRDefault="00956819">
            <w:pPr>
              <w:spacing w:line="48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6862" w:type="dxa"/>
          </w:tcPr>
          <w:p w:rsidR="00DA64BD" w:rsidRDefault="00956819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具体要求</w:t>
            </w:r>
          </w:p>
        </w:tc>
      </w:tr>
      <w:tr w:rsidR="00DA64BD">
        <w:trPr>
          <w:trHeight w:val="319"/>
        </w:trPr>
        <w:tc>
          <w:tcPr>
            <w:tcW w:w="1800" w:type="dxa"/>
          </w:tcPr>
          <w:p w:rsidR="00DA64BD" w:rsidRDefault="00956819">
            <w:pPr>
              <w:spacing w:line="48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规格</w:t>
            </w:r>
          </w:p>
        </w:tc>
        <w:tc>
          <w:tcPr>
            <w:tcW w:w="6862" w:type="dxa"/>
          </w:tcPr>
          <w:p w:rsidR="00DA64BD" w:rsidRDefault="00956819">
            <w:pPr>
              <w:spacing w:line="48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1260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770</w:t>
            </w:r>
            <w:r>
              <w:rPr>
                <w:rFonts w:ascii="宋体" w:hAnsi="宋体" w:hint="eastAsia"/>
                <w:sz w:val="24"/>
              </w:rPr>
              <w:t>*12</w:t>
            </w:r>
            <w:r>
              <w:rPr>
                <w:rFonts w:ascii="宋体" w:hAnsi="宋体" w:hint="eastAsia"/>
                <w:sz w:val="24"/>
              </w:rPr>
              <w:t>40mm</w:t>
            </w:r>
            <w:r>
              <w:rPr>
                <w:rFonts w:ascii="宋体" w:hAnsi="宋体" w:hint="eastAsia"/>
                <w:sz w:val="24"/>
              </w:rPr>
              <w:t>（±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5mm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A64BD">
        <w:trPr>
          <w:trHeight w:val="319"/>
        </w:trPr>
        <w:tc>
          <w:tcPr>
            <w:tcW w:w="1800" w:type="dxa"/>
          </w:tcPr>
          <w:p w:rsidR="00DA64BD" w:rsidRDefault="00956819"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重量</w:t>
            </w:r>
          </w:p>
        </w:tc>
        <w:tc>
          <w:tcPr>
            <w:tcW w:w="6862" w:type="dxa"/>
          </w:tcPr>
          <w:p w:rsidR="00DA64BD" w:rsidRDefault="00956819">
            <w:pPr>
              <w:spacing w:line="48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▲</w:t>
            </w:r>
            <w:r>
              <w:rPr>
                <w:rFonts w:ascii="宋体" w:hAnsi="宋体" w:hint="eastAsia"/>
                <w:color w:val="000000"/>
                <w:sz w:val="24"/>
              </w:rPr>
              <w:t>整体≥</w:t>
            </w:r>
            <w:r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Kg</w:t>
            </w:r>
            <w:r>
              <w:rPr>
                <w:rFonts w:ascii="宋体" w:hAnsi="宋体" w:cs="宋体" w:hint="eastAsia"/>
                <w:sz w:val="24"/>
                <w:szCs w:val="24"/>
              </w:rPr>
              <w:t>（±</w:t>
            </w:r>
            <w:r>
              <w:rPr>
                <w:rFonts w:ascii="宋体" w:hAnsi="宋体" w:cs="宋体" w:hint="eastAsia"/>
                <w:sz w:val="24"/>
                <w:szCs w:val="24"/>
              </w:rPr>
              <w:t>2%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DA64BD">
        <w:trPr>
          <w:trHeight w:val="319"/>
        </w:trPr>
        <w:tc>
          <w:tcPr>
            <w:tcW w:w="1800" w:type="dxa"/>
          </w:tcPr>
          <w:p w:rsidR="00DA64BD" w:rsidRDefault="00956819"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桶身桶盖</w:t>
            </w:r>
            <w:proofErr w:type="gramEnd"/>
          </w:p>
        </w:tc>
        <w:tc>
          <w:tcPr>
            <w:tcW w:w="6862" w:type="dxa"/>
          </w:tcPr>
          <w:p w:rsidR="00DA64BD" w:rsidRDefault="00956819">
            <w:pPr>
              <w:spacing w:line="48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材质：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100%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高密度聚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乙稀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HDPE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）原生料</w:t>
            </w:r>
          </w:p>
        </w:tc>
      </w:tr>
      <w:tr w:rsidR="00DA64BD">
        <w:trPr>
          <w:trHeight w:val="319"/>
        </w:trPr>
        <w:tc>
          <w:tcPr>
            <w:tcW w:w="1800" w:type="dxa"/>
          </w:tcPr>
          <w:p w:rsidR="00DA64BD" w:rsidRDefault="00956819"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橡胶轮</w:t>
            </w:r>
          </w:p>
        </w:tc>
        <w:tc>
          <w:tcPr>
            <w:tcW w:w="6862" w:type="dxa"/>
          </w:tcPr>
          <w:p w:rsidR="00DA64BD" w:rsidRDefault="00956819">
            <w:pPr>
              <w:spacing w:line="48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ф</w:t>
            </w:r>
            <w:r>
              <w:rPr>
                <w:rFonts w:ascii="宋体" w:hAnsi="宋体" w:hint="eastAsia"/>
                <w:color w:val="000000"/>
                <w:sz w:val="24"/>
              </w:rPr>
              <w:t>250*60mm</w:t>
            </w:r>
            <w:r>
              <w:rPr>
                <w:rFonts w:ascii="宋体" w:hAnsi="宋体" w:hint="eastAsia"/>
                <w:color w:val="000000"/>
                <w:sz w:val="24"/>
              </w:rPr>
              <w:t>，内圈聚乙烯，内置钢套，外圈橡胶轮</w:t>
            </w:r>
          </w:p>
        </w:tc>
      </w:tr>
      <w:tr w:rsidR="00DA64BD">
        <w:trPr>
          <w:trHeight w:val="319"/>
        </w:trPr>
        <w:tc>
          <w:tcPr>
            <w:tcW w:w="1800" w:type="dxa"/>
          </w:tcPr>
          <w:p w:rsidR="00DA64BD" w:rsidRDefault="00956819"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厚度</w:t>
            </w:r>
          </w:p>
        </w:tc>
        <w:tc>
          <w:tcPr>
            <w:tcW w:w="6862" w:type="dxa"/>
          </w:tcPr>
          <w:p w:rsidR="00DA64BD" w:rsidRDefault="00956819">
            <w:pPr>
              <w:spacing w:line="48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▲</w:t>
            </w:r>
            <w:r>
              <w:rPr>
                <w:rFonts w:ascii="宋体" w:hAnsi="宋体" w:hint="eastAsia"/>
                <w:color w:val="000000"/>
                <w:sz w:val="24"/>
              </w:rPr>
              <w:t>桶体壁厚≥</w:t>
            </w:r>
            <w:r>
              <w:rPr>
                <w:rFonts w:ascii="宋体" w:hAnsi="宋体" w:hint="eastAsia"/>
                <w:color w:val="000000"/>
                <w:sz w:val="24"/>
              </w:rPr>
              <w:t>6.9</w:t>
            </w:r>
            <w:r>
              <w:rPr>
                <w:rFonts w:ascii="宋体" w:hAnsi="宋体" w:hint="eastAsia"/>
                <w:color w:val="000000"/>
                <w:sz w:val="24"/>
              </w:rPr>
              <w:t>mm</w:t>
            </w:r>
          </w:p>
        </w:tc>
      </w:tr>
      <w:tr w:rsidR="00DA64BD">
        <w:trPr>
          <w:trHeight w:val="319"/>
        </w:trPr>
        <w:tc>
          <w:tcPr>
            <w:tcW w:w="1800" w:type="dxa"/>
          </w:tcPr>
          <w:p w:rsidR="00DA64BD" w:rsidRDefault="00956819"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颜色</w:t>
            </w:r>
          </w:p>
        </w:tc>
        <w:tc>
          <w:tcPr>
            <w:tcW w:w="6862" w:type="dxa"/>
          </w:tcPr>
          <w:p w:rsidR="00DA64BD" w:rsidRDefault="00956819">
            <w:pPr>
              <w:spacing w:line="48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深灰色</w:t>
            </w:r>
          </w:p>
        </w:tc>
      </w:tr>
      <w:tr w:rsidR="00DA64BD">
        <w:trPr>
          <w:trHeight w:val="319"/>
        </w:trPr>
        <w:tc>
          <w:tcPr>
            <w:tcW w:w="1800" w:type="dxa"/>
          </w:tcPr>
          <w:p w:rsidR="00DA64BD" w:rsidRDefault="00956819">
            <w:pPr>
              <w:spacing w:line="480" w:lineRule="auto"/>
              <w:jc w:val="center"/>
              <w:rPr>
                <w:rFonts w:ascii="宋体" w:hAnsi="宋体"/>
                <w:bCs/>
                <w:color w:val="0000FF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印刷</w:t>
            </w:r>
          </w:p>
        </w:tc>
        <w:tc>
          <w:tcPr>
            <w:tcW w:w="6862" w:type="dxa"/>
          </w:tcPr>
          <w:p w:rsidR="00DA64BD" w:rsidRDefault="00956819">
            <w:pPr>
              <w:spacing w:line="48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★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须按照采购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方要丝印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标识加文字</w:t>
            </w:r>
          </w:p>
        </w:tc>
      </w:tr>
      <w:tr w:rsidR="00DA64BD">
        <w:trPr>
          <w:trHeight w:val="319"/>
        </w:trPr>
        <w:tc>
          <w:tcPr>
            <w:tcW w:w="1800" w:type="dxa"/>
            <w:vAlign w:val="center"/>
          </w:tcPr>
          <w:p w:rsidR="00DA64BD" w:rsidRDefault="00956819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密度</w:t>
            </w:r>
            <w:r>
              <w:rPr>
                <w:rFonts w:ascii="宋体" w:hAnsi="宋体" w:cs="宋体" w:hint="eastAsia"/>
                <w:sz w:val="22"/>
              </w:rPr>
              <w:t>(g/cm</w:t>
            </w:r>
            <w:r>
              <w:rPr>
                <w:rFonts w:ascii="宋体" w:hAnsi="宋体" w:cs="宋体" w:hint="eastAsia"/>
                <w:sz w:val="22"/>
                <w:vertAlign w:val="superscript"/>
              </w:rPr>
              <w:t>3</w:t>
            </w:r>
            <w:r>
              <w:rPr>
                <w:rFonts w:ascii="宋体" w:hAnsi="宋体" w:cs="宋体" w:hint="eastAsia"/>
                <w:sz w:val="22"/>
              </w:rPr>
              <w:t>)</w:t>
            </w:r>
          </w:p>
        </w:tc>
        <w:tc>
          <w:tcPr>
            <w:tcW w:w="6862" w:type="dxa"/>
            <w:vAlign w:val="center"/>
          </w:tcPr>
          <w:p w:rsidR="00DA64BD" w:rsidRDefault="00956819">
            <w:pPr>
              <w:spacing w:line="36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0.95</w:t>
            </w:r>
            <w:r>
              <w:rPr>
                <w:rFonts w:ascii="宋体" w:hAnsi="宋体" w:hint="eastAsia"/>
                <w:bCs/>
                <w:sz w:val="22"/>
              </w:rPr>
              <w:t>～</w:t>
            </w:r>
            <w:r>
              <w:rPr>
                <w:rFonts w:ascii="宋体" w:hAnsi="宋体" w:hint="eastAsia"/>
                <w:bCs/>
                <w:sz w:val="22"/>
              </w:rPr>
              <w:t>0.97</w:t>
            </w:r>
          </w:p>
          <w:p w:rsidR="00DA64BD" w:rsidRDefault="00956819">
            <w:pPr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试验方法：</w:t>
            </w:r>
            <w:r>
              <w:rPr>
                <w:rFonts w:ascii="宋体" w:hAnsi="宋体" w:hint="eastAsia"/>
                <w:bCs/>
                <w:sz w:val="22"/>
              </w:rPr>
              <w:t xml:space="preserve">GB/T1033.1-2008 </w:t>
            </w:r>
          </w:p>
        </w:tc>
      </w:tr>
      <w:tr w:rsidR="00DA64BD">
        <w:trPr>
          <w:trHeight w:val="319"/>
        </w:trPr>
        <w:tc>
          <w:tcPr>
            <w:tcW w:w="1800" w:type="dxa"/>
            <w:vAlign w:val="center"/>
          </w:tcPr>
          <w:p w:rsidR="00DA64BD" w:rsidRDefault="00956819">
            <w:pPr>
              <w:widowControl/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塑料邵氏</w:t>
            </w:r>
            <w:r>
              <w:rPr>
                <w:rFonts w:ascii="宋体" w:hAnsi="宋体" w:cs="宋体" w:hint="eastAsia"/>
                <w:sz w:val="22"/>
              </w:rPr>
              <w:t>D</w:t>
            </w:r>
            <w:r>
              <w:rPr>
                <w:rFonts w:ascii="宋体" w:hAnsi="宋体" w:cs="宋体" w:hint="eastAsia"/>
                <w:sz w:val="22"/>
              </w:rPr>
              <w:t>硬度</w:t>
            </w:r>
          </w:p>
        </w:tc>
        <w:tc>
          <w:tcPr>
            <w:tcW w:w="6862" w:type="dxa"/>
            <w:vAlign w:val="center"/>
          </w:tcPr>
          <w:p w:rsidR="00DA64BD" w:rsidRDefault="00956819">
            <w:pPr>
              <w:widowControl/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≥</w:t>
            </w:r>
            <w:r>
              <w:rPr>
                <w:rFonts w:ascii="宋体" w:hAnsi="宋体" w:cs="宋体" w:hint="eastAsia"/>
                <w:sz w:val="22"/>
              </w:rPr>
              <w:t>59</w:t>
            </w:r>
            <w:r>
              <w:rPr>
                <w:rFonts w:ascii="宋体" w:hAnsi="宋体" w:cs="宋体" w:hint="eastAsia"/>
                <w:sz w:val="22"/>
              </w:rPr>
              <w:t xml:space="preserve">  </w:t>
            </w:r>
            <w:r>
              <w:rPr>
                <w:rFonts w:ascii="宋体" w:hAnsi="宋体" w:hint="eastAsia"/>
                <w:bCs/>
                <w:sz w:val="22"/>
              </w:rPr>
              <w:t>试验方法：</w:t>
            </w:r>
            <w:r>
              <w:rPr>
                <w:rFonts w:ascii="宋体" w:hAnsi="宋体" w:hint="eastAsia"/>
                <w:bCs/>
                <w:sz w:val="22"/>
              </w:rPr>
              <w:t>GB/T2411-2008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</w:p>
        </w:tc>
      </w:tr>
      <w:tr w:rsidR="00DA64BD">
        <w:trPr>
          <w:trHeight w:val="319"/>
        </w:trPr>
        <w:tc>
          <w:tcPr>
            <w:tcW w:w="1800" w:type="dxa"/>
            <w:vAlign w:val="center"/>
          </w:tcPr>
          <w:p w:rsidR="00DA64BD" w:rsidRDefault="00956819">
            <w:pPr>
              <w:widowControl/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断裂伸长率</w:t>
            </w:r>
            <w:r>
              <w:rPr>
                <w:rFonts w:ascii="宋体" w:hAnsi="宋体" w:cs="宋体" w:hint="eastAsia"/>
                <w:sz w:val="22"/>
              </w:rPr>
              <w:t>(%)</w:t>
            </w:r>
          </w:p>
        </w:tc>
        <w:tc>
          <w:tcPr>
            <w:tcW w:w="6862" w:type="dxa"/>
            <w:vAlign w:val="center"/>
          </w:tcPr>
          <w:p w:rsidR="00DA64BD" w:rsidRDefault="00956819">
            <w:pPr>
              <w:widowControl/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≥</w:t>
            </w:r>
            <w:r>
              <w:rPr>
                <w:rFonts w:ascii="宋体" w:hAnsi="宋体" w:cs="宋体" w:hint="eastAsia"/>
                <w:sz w:val="22"/>
              </w:rPr>
              <w:t>26</w:t>
            </w:r>
            <w:r>
              <w:rPr>
                <w:rFonts w:ascii="宋体" w:hAnsi="宋体" w:cs="宋体" w:hint="eastAsia"/>
                <w:sz w:val="22"/>
              </w:rPr>
              <w:t>0</w:t>
            </w:r>
            <w:r>
              <w:rPr>
                <w:rFonts w:ascii="宋体" w:hAnsi="宋体" w:cs="宋体" w:hint="eastAsia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</w:rPr>
              <w:t>试验方法：</w:t>
            </w:r>
            <w:r>
              <w:rPr>
                <w:rFonts w:ascii="宋体" w:hAnsi="宋体" w:cs="宋体" w:hint="eastAsia"/>
                <w:sz w:val="22"/>
              </w:rPr>
              <w:t>GB/T1040.2-2006</w:t>
            </w:r>
          </w:p>
        </w:tc>
      </w:tr>
      <w:tr w:rsidR="00DA64BD">
        <w:trPr>
          <w:trHeight w:val="319"/>
        </w:trPr>
        <w:tc>
          <w:tcPr>
            <w:tcW w:w="1800" w:type="dxa"/>
            <w:vAlign w:val="center"/>
          </w:tcPr>
          <w:p w:rsidR="00DA64BD" w:rsidRDefault="00956819">
            <w:pPr>
              <w:widowControl/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水平燃烧性能</w:t>
            </w:r>
          </w:p>
        </w:tc>
        <w:tc>
          <w:tcPr>
            <w:tcW w:w="6862" w:type="dxa"/>
            <w:vAlign w:val="center"/>
          </w:tcPr>
          <w:p w:rsidR="00DA64BD" w:rsidRDefault="00956819">
            <w:pPr>
              <w:widowControl/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达到</w:t>
            </w:r>
            <w:r>
              <w:rPr>
                <w:rFonts w:ascii="宋体" w:hAnsi="宋体" w:cs="宋体" w:hint="eastAsia"/>
                <w:sz w:val="22"/>
              </w:rPr>
              <w:t>HB</w:t>
            </w:r>
            <w:r>
              <w:rPr>
                <w:rFonts w:ascii="宋体" w:hAnsi="宋体" w:cs="宋体" w:hint="eastAsia"/>
                <w:sz w:val="22"/>
              </w:rPr>
              <w:t>级</w:t>
            </w:r>
          </w:p>
          <w:p w:rsidR="00DA64BD" w:rsidRDefault="00956819">
            <w:pPr>
              <w:widowControl/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试验方法：</w:t>
            </w:r>
            <w:r>
              <w:rPr>
                <w:rFonts w:ascii="宋体" w:hAnsi="宋体" w:cs="宋体" w:hint="eastAsia"/>
                <w:sz w:val="22"/>
              </w:rPr>
              <w:t>GB/T2408-2008</w:t>
            </w:r>
          </w:p>
        </w:tc>
      </w:tr>
      <w:tr w:rsidR="00DA64BD">
        <w:trPr>
          <w:trHeight w:val="319"/>
        </w:trPr>
        <w:tc>
          <w:tcPr>
            <w:tcW w:w="1800" w:type="dxa"/>
            <w:vAlign w:val="center"/>
          </w:tcPr>
          <w:p w:rsidR="00DA64BD" w:rsidRDefault="00956819">
            <w:pPr>
              <w:widowControl/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耐弱酸性</w:t>
            </w:r>
          </w:p>
        </w:tc>
        <w:tc>
          <w:tcPr>
            <w:tcW w:w="6862" w:type="dxa"/>
            <w:vAlign w:val="center"/>
          </w:tcPr>
          <w:p w:rsidR="00DA64BD" w:rsidRDefault="00956819">
            <w:pPr>
              <w:spacing w:line="360" w:lineRule="exact"/>
              <w:ind w:left="720" w:hangingChars="300" w:hanging="72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sz w:val="22"/>
              </w:rPr>
              <w:t>将试样浸入质量百分比为</w:t>
            </w:r>
            <w:r>
              <w:rPr>
                <w:rFonts w:ascii="宋体" w:hAnsi="宋体" w:cs="宋体" w:hint="eastAsia"/>
                <w:sz w:val="22"/>
              </w:rPr>
              <w:t>3%</w:t>
            </w:r>
            <w:r>
              <w:rPr>
                <w:rFonts w:ascii="宋体" w:hAnsi="宋体" w:cs="宋体" w:hint="eastAsia"/>
                <w:sz w:val="22"/>
              </w:rPr>
              <w:t>醋酸常温浸泡</w:t>
            </w:r>
            <w:r>
              <w:rPr>
                <w:rFonts w:ascii="宋体" w:hAnsi="宋体" w:cs="宋体" w:hint="eastAsia"/>
                <w:sz w:val="22"/>
              </w:rPr>
              <w:t>24h</w:t>
            </w:r>
            <w:r>
              <w:rPr>
                <w:rFonts w:ascii="宋体" w:hAnsi="宋体" w:cs="宋体" w:hint="eastAsia"/>
                <w:sz w:val="22"/>
              </w:rPr>
              <w:t>，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</w:p>
          <w:p w:rsidR="00DA64BD" w:rsidRDefault="00956819">
            <w:pPr>
              <w:widowControl/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技术要求：外观无变化，重量变化率小于等于</w:t>
            </w:r>
            <w:r>
              <w:rPr>
                <w:rFonts w:ascii="宋体" w:hAnsi="宋体" w:cs="宋体" w:hint="eastAsia"/>
                <w:sz w:val="22"/>
              </w:rPr>
              <w:t>0.4%</w:t>
            </w:r>
            <w:r>
              <w:rPr>
                <w:rFonts w:ascii="宋体" w:hAnsi="宋体" w:cs="宋体" w:hint="eastAsia"/>
                <w:sz w:val="22"/>
              </w:rPr>
              <w:t>。</w:t>
            </w:r>
            <w:r>
              <w:rPr>
                <w:rFonts w:ascii="宋体" w:hAnsi="宋体" w:cs="宋体" w:hint="eastAsia"/>
                <w:sz w:val="22"/>
              </w:rPr>
              <w:t>提供产品检测报告。</w:t>
            </w:r>
          </w:p>
        </w:tc>
      </w:tr>
      <w:tr w:rsidR="00DA64BD">
        <w:trPr>
          <w:trHeight w:val="319"/>
        </w:trPr>
        <w:tc>
          <w:tcPr>
            <w:tcW w:w="1800" w:type="dxa"/>
            <w:vAlign w:val="center"/>
          </w:tcPr>
          <w:p w:rsidR="00DA64BD" w:rsidRDefault="00956819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成品坠落试验</w:t>
            </w:r>
          </w:p>
        </w:tc>
        <w:tc>
          <w:tcPr>
            <w:tcW w:w="6862" w:type="dxa"/>
            <w:vAlign w:val="center"/>
          </w:tcPr>
          <w:p w:rsidR="00DA64BD" w:rsidRDefault="00956819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sz w:val="22"/>
              </w:rPr>
              <w:t>常温、空载条件下，在</w:t>
            </w:r>
            <w:r>
              <w:rPr>
                <w:rFonts w:ascii="宋体" w:hAnsi="宋体" w:cs="宋体"/>
                <w:sz w:val="22"/>
              </w:rPr>
              <w:t>1m</w:t>
            </w:r>
            <w:r>
              <w:rPr>
                <w:rFonts w:ascii="宋体" w:hAnsi="宋体" w:cs="宋体" w:hint="eastAsia"/>
                <w:sz w:val="22"/>
              </w:rPr>
              <w:t>高度自由跌落</w:t>
            </w:r>
            <w:r>
              <w:rPr>
                <w:rFonts w:ascii="宋体" w:hAnsi="宋体" w:cs="宋体"/>
                <w:sz w:val="22"/>
              </w:rPr>
              <w:t>4</w:t>
            </w:r>
            <w:r>
              <w:rPr>
                <w:rFonts w:ascii="宋体" w:hAnsi="宋体" w:cs="宋体" w:hint="eastAsia"/>
                <w:sz w:val="22"/>
              </w:rPr>
              <w:t>次</w:t>
            </w:r>
            <w:r>
              <w:rPr>
                <w:rFonts w:ascii="宋体" w:hAnsi="宋体" w:cs="宋体"/>
                <w:sz w:val="22"/>
              </w:rPr>
              <w:t>(</w:t>
            </w:r>
            <w:r>
              <w:rPr>
                <w:rFonts w:ascii="宋体" w:hAnsi="宋体" w:cs="宋体" w:hint="eastAsia"/>
                <w:sz w:val="22"/>
              </w:rPr>
              <w:t>要求轮子必须首先撞击地面</w:t>
            </w:r>
            <w:r>
              <w:rPr>
                <w:rFonts w:ascii="宋体" w:hAnsi="宋体" w:cs="宋体"/>
                <w:sz w:val="22"/>
              </w:rPr>
              <w:t>)</w:t>
            </w:r>
            <w:r>
              <w:rPr>
                <w:rFonts w:ascii="宋体" w:hAnsi="宋体" w:cs="宋体" w:hint="eastAsia"/>
                <w:sz w:val="22"/>
              </w:rPr>
              <w:t>。要求试验后垃圾桶所有部件无变形、无破损，注水后无渗漏，各使用功能正常。</w:t>
            </w:r>
          </w:p>
        </w:tc>
      </w:tr>
      <w:tr w:rsidR="00DA64BD">
        <w:trPr>
          <w:trHeight w:val="319"/>
        </w:trPr>
        <w:tc>
          <w:tcPr>
            <w:tcW w:w="1800" w:type="dxa"/>
            <w:vAlign w:val="center"/>
          </w:tcPr>
          <w:p w:rsidR="00DA64BD" w:rsidRDefault="00956819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成品抗冲击性</w:t>
            </w:r>
          </w:p>
        </w:tc>
        <w:tc>
          <w:tcPr>
            <w:tcW w:w="6862" w:type="dxa"/>
            <w:vAlign w:val="center"/>
          </w:tcPr>
          <w:p w:rsidR="00DA64BD" w:rsidRDefault="00956819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将垃圾桶长边侧面倾倒横卧于地面，用直径</w:t>
            </w:r>
            <w:r>
              <w:rPr>
                <w:rFonts w:ascii="宋体" w:hAnsi="宋体" w:cs="宋体"/>
                <w:sz w:val="22"/>
              </w:rPr>
              <w:t>62</w:t>
            </w:r>
            <w:r>
              <w:rPr>
                <w:rFonts w:ascii="宋体" w:hAnsi="宋体" w:cs="宋体" w:hint="eastAsia"/>
                <w:sz w:val="22"/>
              </w:rPr>
              <w:t>mm</w:t>
            </w:r>
            <w:r>
              <w:rPr>
                <w:rFonts w:ascii="宋体" w:hAnsi="宋体" w:cs="宋体" w:hint="eastAsia"/>
                <w:sz w:val="22"/>
              </w:rPr>
              <w:t>质量为</w:t>
            </w:r>
            <w:r>
              <w:rPr>
                <w:rFonts w:ascii="宋体" w:hAnsi="宋体" w:cs="宋体"/>
                <w:sz w:val="22"/>
              </w:rPr>
              <w:t>1kg</w:t>
            </w:r>
            <w:r>
              <w:rPr>
                <w:rFonts w:ascii="宋体" w:hAnsi="宋体" w:cs="宋体" w:hint="eastAsia"/>
                <w:sz w:val="22"/>
              </w:rPr>
              <w:t>的重锤在</w:t>
            </w:r>
            <w:r>
              <w:rPr>
                <w:rFonts w:ascii="宋体" w:hAnsi="宋体" w:cs="宋体"/>
                <w:sz w:val="22"/>
              </w:rPr>
              <w:t>lm</w:t>
            </w:r>
            <w:r>
              <w:rPr>
                <w:rFonts w:ascii="宋体" w:hAnsi="宋体" w:cs="宋体" w:hint="eastAsia"/>
                <w:sz w:val="22"/>
              </w:rPr>
              <w:t>高度自由下落冲击</w:t>
            </w:r>
            <w:r>
              <w:rPr>
                <w:rFonts w:ascii="宋体" w:hAnsi="宋体" w:cs="宋体"/>
                <w:sz w:val="22"/>
              </w:rPr>
              <w:t>4</w:t>
            </w:r>
            <w:r>
              <w:rPr>
                <w:rFonts w:ascii="宋体" w:hAnsi="宋体" w:cs="宋体" w:hint="eastAsia"/>
                <w:sz w:val="22"/>
              </w:rPr>
              <w:t>次，要求试验后垃圾桶所有部件无变形、无破损，注水后无渗漏，各使用功能正常。</w:t>
            </w:r>
          </w:p>
        </w:tc>
      </w:tr>
      <w:tr w:rsidR="00DA64BD">
        <w:trPr>
          <w:trHeight w:val="319"/>
        </w:trPr>
        <w:tc>
          <w:tcPr>
            <w:tcW w:w="1800" w:type="dxa"/>
            <w:vAlign w:val="center"/>
          </w:tcPr>
          <w:p w:rsidR="00DA64BD" w:rsidRDefault="00956819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底部承载性能</w:t>
            </w:r>
          </w:p>
        </w:tc>
        <w:tc>
          <w:tcPr>
            <w:tcW w:w="6862" w:type="dxa"/>
            <w:vAlign w:val="center"/>
          </w:tcPr>
          <w:p w:rsidR="00DA64BD" w:rsidRDefault="00956819">
            <w:pPr>
              <w:widowControl/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sz w:val="22"/>
              </w:rPr>
              <w:t>将垃圾桶按照使用要求安放在地面上，在桶内底部均布荷载</w:t>
            </w:r>
            <w:r>
              <w:rPr>
                <w:rFonts w:ascii="宋体" w:hAnsi="宋体" w:cs="宋体"/>
                <w:sz w:val="22"/>
              </w:rPr>
              <w:t>270kg</w:t>
            </w:r>
            <w:r>
              <w:rPr>
                <w:rFonts w:ascii="宋体" w:hAnsi="宋体" w:cs="宋体" w:hint="eastAsia"/>
                <w:sz w:val="22"/>
              </w:rPr>
              <w:t>，放置</w:t>
            </w:r>
            <w:r>
              <w:rPr>
                <w:rFonts w:ascii="宋体" w:hAnsi="宋体" w:cs="宋体"/>
                <w:sz w:val="22"/>
              </w:rPr>
              <w:t>6</w:t>
            </w:r>
            <w:r>
              <w:rPr>
                <w:rFonts w:ascii="宋体" w:hAnsi="宋体" w:cs="宋体" w:hint="eastAsia"/>
                <w:sz w:val="22"/>
              </w:rPr>
              <w:t>小时，要求试验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后桶轮无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变形、无损坏，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桶身无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塌陷，各使用功能正常。</w:t>
            </w:r>
          </w:p>
        </w:tc>
      </w:tr>
      <w:tr w:rsidR="00DA64BD">
        <w:trPr>
          <w:trHeight w:val="319"/>
        </w:trPr>
        <w:tc>
          <w:tcPr>
            <w:tcW w:w="1800" w:type="dxa"/>
            <w:vAlign w:val="center"/>
          </w:tcPr>
          <w:p w:rsidR="00DA64BD" w:rsidRDefault="00956819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路边滑动试验</w:t>
            </w:r>
          </w:p>
        </w:tc>
        <w:tc>
          <w:tcPr>
            <w:tcW w:w="6862" w:type="dxa"/>
            <w:vAlign w:val="center"/>
          </w:tcPr>
          <w:p w:rsidR="00DA64BD" w:rsidRDefault="00956819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压舱重量为</w:t>
            </w:r>
            <w:r>
              <w:rPr>
                <w:rFonts w:ascii="宋体" w:hAnsi="宋体" w:cs="宋体"/>
                <w:sz w:val="22"/>
              </w:rPr>
              <w:t>270kg</w:t>
            </w:r>
            <w:r>
              <w:rPr>
                <w:rFonts w:ascii="宋体" w:hAnsi="宋体" w:cs="宋体" w:hint="eastAsia"/>
                <w:sz w:val="22"/>
              </w:rPr>
              <w:t>的条件下，引导轮子垂直撞击到路边</w:t>
            </w:r>
            <w:r>
              <w:rPr>
                <w:rFonts w:ascii="宋体" w:hAnsi="宋体" w:cs="宋体"/>
                <w:sz w:val="22"/>
              </w:rPr>
              <w:t>4</w:t>
            </w:r>
            <w:r>
              <w:rPr>
                <w:rFonts w:ascii="宋体" w:hAnsi="宋体" w:cs="宋体" w:hint="eastAsia"/>
                <w:sz w:val="22"/>
              </w:rPr>
              <w:t>次，要求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试验后桶轮转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动、锁定等使用功能正常。</w:t>
            </w:r>
          </w:p>
        </w:tc>
      </w:tr>
    </w:tbl>
    <w:p w:rsidR="00DA64BD" w:rsidRPr="00956819" w:rsidRDefault="00956819">
      <w:pPr>
        <w:ind w:firstLineChars="200" w:firstLine="420"/>
        <w:rPr>
          <w:rFonts w:ascii="宋体" w:hAnsi="宋体" w:cs="宋体"/>
          <w:sz w:val="22"/>
        </w:rPr>
      </w:pPr>
      <w:r>
        <w:rPr>
          <w:rFonts w:ascii="宋体" w:hAnsi="宋体" w:cs="宋体" w:hint="eastAsia"/>
        </w:rPr>
        <w:t>备注：（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</w:t>
      </w:r>
      <w:r w:rsidRPr="00956819">
        <w:rPr>
          <w:rFonts w:hint="eastAsia"/>
        </w:rPr>
        <w:t>须</w:t>
      </w:r>
      <w:r w:rsidRPr="00956819">
        <w:rPr>
          <w:rFonts w:ascii="宋体" w:hAnsi="宋体" w:cs="宋体" w:hint="eastAsia"/>
          <w:sz w:val="22"/>
        </w:rPr>
        <w:t>提供符合技术参数要求的产品检测报告。</w:t>
      </w:r>
    </w:p>
    <w:p w:rsidR="00DA64BD" w:rsidRPr="00956819" w:rsidRDefault="00956819">
      <w:pPr>
        <w:spacing w:line="360" w:lineRule="auto"/>
        <w:ind w:firstLineChars="400" w:firstLine="840"/>
        <w:rPr>
          <w:rFonts w:ascii="宋体" w:hAnsi="宋体" w:cs="宋体"/>
        </w:rPr>
      </w:pPr>
      <w:r w:rsidRPr="00956819">
        <w:rPr>
          <w:rFonts w:ascii="宋体" w:hAnsi="宋体" w:cs="宋体" w:hint="eastAsia"/>
        </w:rPr>
        <w:t>（</w:t>
      </w:r>
      <w:r w:rsidRPr="00956819">
        <w:rPr>
          <w:rFonts w:ascii="宋体" w:hAnsi="宋体" w:cs="宋体" w:hint="eastAsia"/>
        </w:rPr>
        <w:t>2</w:t>
      </w:r>
      <w:r w:rsidRPr="00956819">
        <w:rPr>
          <w:rFonts w:ascii="宋体" w:hAnsi="宋体" w:cs="宋体" w:hint="eastAsia"/>
        </w:rPr>
        <w:t>）</w:t>
      </w:r>
      <w:r w:rsidRPr="00956819">
        <w:rPr>
          <w:rFonts w:ascii="宋体" w:hAnsi="宋体" w:cs="宋体" w:hint="eastAsia"/>
        </w:rPr>
        <w:t>招标文件中标注“★</w:t>
      </w:r>
      <w:r w:rsidRPr="00956819">
        <w:rPr>
          <w:rFonts w:ascii="宋体" w:hAnsi="宋体" w:cs="宋体" w:hint="eastAsia"/>
        </w:rPr>
        <w:t>”的条款均为关键条款或核心技术要求，投标文件对其</w:t>
      </w:r>
      <w:r w:rsidRPr="00956819">
        <w:rPr>
          <w:rFonts w:ascii="宋体" w:hAnsi="宋体" w:cs="宋体" w:hint="eastAsia"/>
        </w:rPr>
        <w:lastRenderedPageBreak/>
        <w:t>中任意一条不满足、负偏离或未响应的将作投标无效处理。</w:t>
      </w:r>
    </w:p>
    <w:p w:rsidR="00DA64BD" w:rsidRPr="00956819" w:rsidRDefault="00956819">
      <w:pPr>
        <w:spacing w:line="360" w:lineRule="auto"/>
        <w:ind w:firstLineChars="200" w:firstLine="420"/>
        <w:rPr>
          <w:rFonts w:ascii="宋体" w:hAnsi="宋体" w:cs="宋体"/>
        </w:rPr>
      </w:pPr>
      <w:r w:rsidRPr="00956819">
        <w:rPr>
          <w:rFonts w:ascii="宋体" w:hAnsi="宋体" w:cs="宋体" w:hint="eastAsia"/>
        </w:rPr>
        <w:t>（</w:t>
      </w:r>
      <w:r w:rsidRPr="00956819">
        <w:rPr>
          <w:rFonts w:ascii="宋体" w:hAnsi="宋体" w:cs="宋体" w:hint="eastAsia"/>
        </w:rPr>
        <w:t>3</w:t>
      </w:r>
      <w:r w:rsidRPr="00956819">
        <w:rPr>
          <w:rFonts w:ascii="宋体" w:hAnsi="宋体" w:cs="宋体" w:hint="eastAsia"/>
        </w:rPr>
        <w:t>）招标文件中标注“▲”的条款均为重要条款，仅作为综合评分时的重要依据</w:t>
      </w:r>
      <w:r w:rsidRPr="00956819">
        <w:rPr>
          <w:rFonts w:ascii="宋体" w:hAnsi="宋体" w:cs="宋体" w:hint="eastAsia"/>
        </w:rPr>
        <w:t>，</w:t>
      </w:r>
      <w:r w:rsidRPr="00956819">
        <w:rPr>
          <w:rFonts w:ascii="宋体" w:hAnsi="宋体" w:cs="宋体" w:hint="eastAsia"/>
        </w:rPr>
        <w:t>若不满足将影响得分。</w:t>
      </w:r>
    </w:p>
    <w:p w:rsidR="00DA64BD" w:rsidRDefault="00DA64BD">
      <w:pPr>
        <w:rPr>
          <w:bCs/>
          <w:szCs w:val="21"/>
        </w:rPr>
      </w:pPr>
    </w:p>
    <w:p w:rsidR="00DA64BD" w:rsidRDefault="00DA64BD">
      <w:pPr>
        <w:ind w:firstLineChars="200" w:firstLine="440"/>
        <w:rPr>
          <w:rFonts w:ascii="宋体" w:hAnsi="宋体" w:cs="宋体"/>
          <w:sz w:val="22"/>
          <w:highlight w:val="yellow"/>
        </w:rPr>
      </w:pPr>
    </w:p>
    <w:sectPr w:rsidR="00DA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06FE3"/>
    <w:rsid w:val="00956819"/>
    <w:rsid w:val="00DA64BD"/>
    <w:rsid w:val="4ED06FE3"/>
    <w:rsid w:val="630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18C98"/>
  <w15:docId w15:val="{7564947E-0366-452C-933A-F9AEB87B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宝绿源</dc:creator>
  <cp:lastModifiedBy>Windows 用户</cp:lastModifiedBy>
  <cp:revision>2</cp:revision>
  <dcterms:created xsi:type="dcterms:W3CDTF">2020-09-27T02:09:00Z</dcterms:created>
  <dcterms:modified xsi:type="dcterms:W3CDTF">2020-09-27T06:10:00Z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