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B5" w:rsidRPr="00EB56CB" w:rsidRDefault="00E12FB5" w:rsidP="00EB56CB">
      <w:pPr>
        <w:spacing w:before="2" w:line="200" w:lineRule="exact"/>
        <w:jc w:val="center"/>
        <w:rPr>
          <w:rFonts w:cs="Times New Roman"/>
          <w:sz w:val="32"/>
          <w:szCs w:val="32"/>
          <w:lang w:eastAsia="zh-CN"/>
        </w:rPr>
      </w:pPr>
    </w:p>
    <w:p w:rsidR="00E12FB5" w:rsidRPr="00E527EB" w:rsidRDefault="00E12FB5" w:rsidP="00EB56CB">
      <w:pPr>
        <w:pStyle w:val="Heading11"/>
        <w:spacing w:line="520" w:lineRule="exact"/>
        <w:ind w:left="1073"/>
        <w:jc w:val="center"/>
        <w:rPr>
          <w:rFonts w:ascii="方正小标宋_GBK" w:eastAsia="方正小标宋_GBK" w:hAnsi="方正小标宋_GBK" w:cs="Times New Roman"/>
          <w:lang w:eastAsia="zh-CN"/>
        </w:rPr>
      </w:pPr>
      <w:r w:rsidRPr="00EB56CB">
        <w:rPr>
          <w:rFonts w:ascii="方正小标宋_GBK" w:eastAsia="方正小标宋_GBK" w:hAnsi="方正小标宋_GBK" w:cs="方正小标宋_GBK" w:hint="eastAsia"/>
          <w:color w:val="1D1D1D"/>
          <w:w w:val="105"/>
          <w:sz w:val="32"/>
          <w:szCs w:val="32"/>
          <w:lang w:eastAsia="zh-CN"/>
        </w:rPr>
        <w:t>医疗卫生机构医药产品廉洁购销合同</w:t>
      </w:r>
    </w:p>
    <w:p w:rsidR="00E12FB5" w:rsidRDefault="00E12FB5">
      <w:pPr>
        <w:spacing w:line="200" w:lineRule="exact"/>
        <w:rPr>
          <w:rFonts w:cs="Times New Roman"/>
          <w:sz w:val="20"/>
          <w:szCs w:val="20"/>
          <w:lang w:eastAsia="zh-CN"/>
        </w:rPr>
      </w:pPr>
    </w:p>
    <w:p w:rsidR="00E12FB5" w:rsidRDefault="00E12FB5">
      <w:pPr>
        <w:spacing w:line="200" w:lineRule="exact"/>
        <w:rPr>
          <w:rFonts w:cs="Times New Roman"/>
          <w:sz w:val="20"/>
          <w:szCs w:val="20"/>
          <w:lang w:eastAsia="zh-CN"/>
        </w:rPr>
      </w:pPr>
    </w:p>
    <w:p w:rsidR="00E12FB5" w:rsidRDefault="00E12FB5">
      <w:pPr>
        <w:spacing w:before="6" w:line="260" w:lineRule="exact"/>
        <w:rPr>
          <w:rFonts w:cs="Times New Roman"/>
          <w:sz w:val="26"/>
          <w:szCs w:val="26"/>
          <w:lang w:eastAsia="zh-CN"/>
        </w:rPr>
      </w:pPr>
    </w:p>
    <w:p w:rsidR="00E12FB5" w:rsidRPr="00EB56CB" w:rsidRDefault="00E12FB5" w:rsidP="00EB56CB">
      <w:pPr>
        <w:pStyle w:val="a3"/>
        <w:snapToGrid w:val="0"/>
        <w:ind w:left="185" w:right="3561"/>
        <w:rPr>
          <w:rFonts w:ascii="华文仿宋" w:eastAsia="华文仿宋" w:hAnsi="华文仿宋" w:cs="Times New Roman"/>
          <w:color w:val="1D1D1D"/>
          <w:sz w:val="21"/>
          <w:szCs w:val="21"/>
          <w:lang w:eastAsia="zh-CN"/>
        </w:rPr>
      </w:pPr>
      <w:r w:rsidRPr="00EB56CB">
        <w:rPr>
          <w:rFonts w:ascii="华文仿宋" w:eastAsia="华文仿宋" w:hAnsi="华文仿宋" w:cs="华文仿宋" w:hint="eastAsia"/>
          <w:color w:val="1D1D1D"/>
          <w:sz w:val="21"/>
          <w:szCs w:val="21"/>
          <w:lang w:eastAsia="zh-CN"/>
        </w:rPr>
        <w:t>甲方</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深圳市儿童医院</w:t>
      </w:r>
    </w:p>
    <w:p w:rsidR="00E12FB5" w:rsidRPr="00EB56CB" w:rsidRDefault="00E12FB5" w:rsidP="00EB56CB">
      <w:pPr>
        <w:pStyle w:val="a3"/>
        <w:snapToGrid w:val="0"/>
        <w:ind w:left="185" w:right="3561"/>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乙方</w:t>
      </w:r>
      <w:r w:rsidRPr="00EB56CB">
        <w:rPr>
          <w:rFonts w:ascii="华文仿宋" w:eastAsia="华文仿宋" w:hAnsi="华文仿宋" w:cs="华文仿宋"/>
          <w:color w:val="1D1D1D"/>
          <w:sz w:val="21"/>
          <w:szCs w:val="21"/>
          <w:lang w:eastAsia="zh-CN"/>
        </w:rPr>
        <w:t>:</w:t>
      </w:r>
    </w:p>
    <w:p w:rsidR="00E12FB5" w:rsidRPr="00EB56CB" w:rsidRDefault="00E12FB5" w:rsidP="00EB56CB">
      <w:pPr>
        <w:pStyle w:val="a3"/>
        <w:snapToGrid w:val="0"/>
        <w:spacing w:before="36"/>
        <w:ind w:left="128" w:right="223" w:firstLine="658"/>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为进一步加强医疗卫生行风建设，规范医疗卫生机构医药购</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销行为，有效防范商业贿赂行为，营造公平交易、诚实守信的购</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销环境，经甲、乙双方协商，同意签订本合同，并共同遵守</w:t>
      </w:r>
      <w:r w:rsidRPr="00EB56CB">
        <w:rPr>
          <w:rFonts w:ascii="华文仿宋" w:eastAsia="华文仿宋" w:hAnsi="华文仿宋" w:cs="华文仿宋"/>
          <w:color w:val="1D1D1D"/>
          <w:sz w:val="21"/>
          <w:szCs w:val="21"/>
          <w:lang w:eastAsia="zh-CN"/>
        </w:rPr>
        <w:t>:</w:t>
      </w:r>
    </w:p>
    <w:p w:rsidR="00E12FB5" w:rsidRPr="00EB56CB" w:rsidRDefault="00E12FB5" w:rsidP="00EB56CB">
      <w:pPr>
        <w:pStyle w:val="a3"/>
        <w:snapToGrid w:val="0"/>
        <w:spacing w:before="31"/>
        <w:ind w:left="152" w:right="213" w:firstLine="644"/>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一、甲乙双方按照《合同法》及医药产品购销合同约定购销</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药品、医用设备、医用耗材等医药产品。</w:t>
      </w:r>
    </w:p>
    <w:p w:rsidR="00E12FB5" w:rsidRPr="00EB56CB" w:rsidRDefault="00E12FB5" w:rsidP="00EB56CB">
      <w:pPr>
        <w:pStyle w:val="a3"/>
        <w:snapToGrid w:val="0"/>
        <w:spacing w:before="39"/>
        <w:ind w:left="128" w:right="243" w:firstLine="663"/>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二、甲方应当严格执行医药产品购销合同验收、入库制度，</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对采购医药产品及发票进行查验，不得违反有关规定合同外采</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购、违价采购或从非规定渠道采购。</w:t>
      </w:r>
    </w:p>
    <w:p w:rsidR="00E12FB5" w:rsidRPr="00EB56CB" w:rsidRDefault="00E12FB5" w:rsidP="00EB56CB">
      <w:pPr>
        <w:pStyle w:val="a3"/>
        <w:snapToGrid w:val="0"/>
        <w:spacing w:before="36"/>
        <w:ind w:left="118" w:right="159" w:firstLine="673"/>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三、甲方严禁接受乙方以任何名义、形式给予的回扣，不得</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将接受捐赠资助与采购挂钩</w:t>
      </w:r>
      <w:r w:rsidRPr="00EB56CB">
        <w:rPr>
          <w:rFonts w:ascii="华文仿宋" w:eastAsia="华文仿宋" w:hAnsi="华文仿宋" w:cs="华文仿宋" w:hint="eastAsia"/>
          <w:color w:val="363636"/>
          <w:spacing w:val="-71"/>
          <w:sz w:val="21"/>
          <w:szCs w:val="21"/>
          <w:lang w:eastAsia="zh-CN"/>
        </w:rPr>
        <w:t>。</w:t>
      </w:r>
      <w:r w:rsidRPr="00EB56CB">
        <w:rPr>
          <w:rFonts w:ascii="华文仿宋" w:eastAsia="华文仿宋" w:hAnsi="华文仿宋" w:cs="华文仿宋" w:hint="eastAsia"/>
          <w:color w:val="1D1D1D"/>
          <w:sz w:val="21"/>
          <w:szCs w:val="21"/>
          <w:lang w:eastAsia="zh-CN"/>
        </w:rPr>
        <w:t>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12FB5" w:rsidRPr="00EB56CB" w:rsidRDefault="00E12FB5" w:rsidP="00EB56CB">
      <w:pPr>
        <w:pStyle w:val="a3"/>
        <w:snapToGrid w:val="0"/>
        <w:spacing w:before="36"/>
        <w:ind w:left="104" w:right="218" w:firstLine="687"/>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四、严禁甲方工作人员利用任何途径和方式，为乙方统计医</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师个人及临床科室有关医药产品用量信息，或为乙方统计提供便</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利。</w:t>
      </w:r>
    </w:p>
    <w:p w:rsidR="00E12FB5" w:rsidRPr="00EB56CB" w:rsidRDefault="00E12FB5" w:rsidP="00EB56CB">
      <w:pPr>
        <w:pStyle w:val="a3"/>
        <w:snapToGrid w:val="0"/>
        <w:spacing w:before="38"/>
        <w:ind w:left="142" w:firstLineChars="295" w:firstLine="619"/>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五、乙方不得以回扣、宴请等方式影响甲方工作人员采购或</w:t>
      </w:r>
      <w:r w:rsidRPr="00EB56CB">
        <w:rPr>
          <w:rFonts w:ascii="华文仿宋" w:eastAsia="华文仿宋" w:hAnsi="华文仿宋" w:cs="华文仿宋" w:hint="eastAsia"/>
          <w:color w:val="212121"/>
          <w:sz w:val="21"/>
          <w:szCs w:val="21"/>
          <w:lang w:eastAsia="zh-CN"/>
        </w:rPr>
        <w:t>使用医药产品的选择权，不得在学术活动中提供旅游、超标准支付食宿费用</w:t>
      </w:r>
      <w:r w:rsidRPr="00EB56CB">
        <w:rPr>
          <w:rFonts w:ascii="华文仿宋" w:eastAsia="华文仿宋" w:hAnsi="华文仿宋" w:cs="华文仿宋"/>
          <w:color w:val="212121"/>
          <w:spacing w:val="-47"/>
          <w:sz w:val="21"/>
          <w:szCs w:val="21"/>
          <w:lang w:eastAsia="zh-CN"/>
        </w:rPr>
        <w:t xml:space="preserve"> </w:t>
      </w:r>
      <w:r w:rsidRPr="00EB56CB">
        <w:rPr>
          <w:rFonts w:ascii="华文仿宋" w:eastAsia="华文仿宋" w:hAnsi="华文仿宋" w:cs="华文仿宋" w:hint="eastAsia"/>
          <w:color w:val="414141"/>
          <w:sz w:val="21"/>
          <w:szCs w:val="21"/>
          <w:lang w:eastAsia="zh-CN"/>
        </w:rPr>
        <w:t>。</w:t>
      </w:r>
    </w:p>
    <w:p w:rsidR="00E12FB5" w:rsidRPr="00EB56CB" w:rsidRDefault="00E12FB5" w:rsidP="00EB56CB">
      <w:pPr>
        <w:pStyle w:val="a3"/>
        <w:tabs>
          <w:tab w:val="left" w:pos="5559"/>
        </w:tabs>
        <w:snapToGrid w:val="0"/>
        <w:spacing w:before="84"/>
        <w:ind w:right="157" w:firstLine="658"/>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212121"/>
          <w:sz w:val="21"/>
          <w:szCs w:val="21"/>
          <w:lang w:eastAsia="zh-CN"/>
        </w:rPr>
        <w:t>六、乙方指定</w:t>
      </w:r>
      <w:r w:rsidRPr="00EB56CB">
        <w:rPr>
          <w:rFonts w:ascii="华文仿宋" w:eastAsia="华文仿宋" w:hAnsi="华文仿宋" w:cs="华文仿宋"/>
          <w:color w:val="212121"/>
          <w:sz w:val="21"/>
          <w:szCs w:val="21"/>
          <w:u w:val="single"/>
          <w:lang w:eastAsia="zh-CN"/>
        </w:rPr>
        <w:t xml:space="preserve">                      </w:t>
      </w:r>
      <w:r w:rsidRPr="00EB56CB">
        <w:rPr>
          <w:rFonts w:ascii="华文仿宋" w:eastAsia="华文仿宋" w:hAnsi="华文仿宋" w:cs="华文仿宋" w:hint="eastAsia"/>
          <w:color w:val="212121"/>
          <w:sz w:val="21"/>
          <w:szCs w:val="21"/>
          <w:lang w:eastAsia="zh-CN"/>
        </w:rPr>
        <w:t>作为销售代表洽谈业务。</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销售代表必须在工作时间到甲方指定地点联系商谈，不得到住院</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部、门诊部、医技科室等推销医药产品，不得借故到甲方相关领</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导、部门负责人及相关工作人员家中访谈并提供任何好处费。</w:t>
      </w:r>
    </w:p>
    <w:p w:rsidR="00E12FB5" w:rsidRPr="00EB56CB" w:rsidRDefault="00E12FB5" w:rsidP="00EB56CB">
      <w:pPr>
        <w:pStyle w:val="a3"/>
        <w:snapToGrid w:val="0"/>
        <w:spacing w:before="31"/>
        <w:ind w:right="119" w:firstLine="649"/>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212121"/>
          <w:sz w:val="21"/>
          <w:szCs w:val="21"/>
          <w:lang w:eastAsia="zh-CN"/>
        </w:rPr>
        <w:t>七、乙方如违反本合同，一经发现，甲方有权终止购销合同，</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并向有关卫生计生行政部门报告。如乙方被列入商业贿赂不良记</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录，则严格按照《国家卫生计生委关于建立医药购销领域商业贿</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赂不良记录的规定》</w:t>
      </w:r>
      <w:r w:rsidRPr="00EB56CB">
        <w:rPr>
          <w:rFonts w:ascii="华文仿宋" w:eastAsia="华文仿宋" w:hAnsi="华文仿宋" w:cs="华文仿宋"/>
          <w:color w:val="212121"/>
          <w:sz w:val="21"/>
          <w:szCs w:val="21"/>
          <w:lang w:eastAsia="zh-CN"/>
        </w:rPr>
        <w:t>(</w:t>
      </w:r>
      <w:r w:rsidRPr="00EB56CB">
        <w:rPr>
          <w:rFonts w:ascii="华文仿宋" w:eastAsia="华文仿宋" w:hAnsi="华文仿宋" w:cs="华文仿宋" w:hint="eastAsia"/>
          <w:color w:val="212121"/>
          <w:sz w:val="21"/>
          <w:szCs w:val="21"/>
          <w:lang w:eastAsia="zh-CN"/>
        </w:rPr>
        <w:t>国卫法制发</w:t>
      </w:r>
      <w:r w:rsidRPr="00EB56CB">
        <w:rPr>
          <w:rFonts w:ascii="华文仿宋" w:eastAsia="华文仿宋" w:hAnsi="华文仿宋" w:cs="华文仿宋"/>
          <w:color w:val="212121"/>
          <w:spacing w:val="-89"/>
          <w:sz w:val="21"/>
          <w:szCs w:val="21"/>
          <w:lang w:eastAsia="zh-CN"/>
        </w:rPr>
        <w:t xml:space="preserve"> </w:t>
      </w:r>
      <w:r w:rsidRPr="00EB56CB">
        <w:rPr>
          <w:rFonts w:ascii="华文仿宋" w:eastAsia="华文仿宋" w:hAnsi="华文仿宋" w:cs="华文仿宋" w:hint="eastAsia"/>
          <w:color w:val="212121"/>
          <w:sz w:val="21"/>
          <w:szCs w:val="21"/>
          <w:lang w:eastAsia="zh-CN"/>
        </w:rPr>
        <w:t>〔</w:t>
      </w:r>
      <w:r w:rsidRPr="00EB56CB">
        <w:rPr>
          <w:rFonts w:ascii="华文仿宋" w:eastAsia="华文仿宋" w:hAnsi="华文仿宋" w:cs="华文仿宋"/>
          <w:color w:val="212121"/>
          <w:sz w:val="21"/>
          <w:szCs w:val="21"/>
          <w:lang w:eastAsia="zh-CN"/>
        </w:rPr>
        <w:t>2013</w:t>
      </w:r>
      <w:r w:rsidRPr="00EB56CB">
        <w:rPr>
          <w:rFonts w:ascii="华文仿宋" w:eastAsia="华文仿宋" w:hAnsi="华文仿宋" w:cs="华文仿宋" w:hint="eastAsia"/>
          <w:color w:val="212121"/>
          <w:sz w:val="21"/>
          <w:szCs w:val="21"/>
          <w:lang w:eastAsia="zh-CN"/>
        </w:rPr>
        <w:t>〕</w:t>
      </w:r>
      <w:r w:rsidRPr="00EB56CB">
        <w:rPr>
          <w:rFonts w:ascii="华文仿宋" w:eastAsia="华文仿宋" w:hAnsi="华文仿宋" w:cs="华文仿宋"/>
          <w:color w:val="212121"/>
          <w:sz w:val="21"/>
          <w:szCs w:val="21"/>
          <w:lang w:eastAsia="zh-CN"/>
        </w:rPr>
        <w:t>50</w:t>
      </w:r>
      <w:r w:rsidRPr="00EB56CB">
        <w:rPr>
          <w:rFonts w:ascii="华文仿宋" w:eastAsia="华文仿宋" w:hAnsi="华文仿宋" w:cs="华文仿宋"/>
          <w:color w:val="212121"/>
          <w:spacing w:val="14"/>
          <w:sz w:val="21"/>
          <w:szCs w:val="21"/>
          <w:lang w:eastAsia="zh-CN"/>
        </w:rPr>
        <w:t xml:space="preserve"> </w:t>
      </w:r>
      <w:r w:rsidRPr="00EB56CB">
        <w:rPr>
          <w:rFonts w:ascii="华文仿宋" w:eastAsia="华文仿宋" w:hAnsi="华文仿宋" w:cs="华文仿宋" w:hint="eastAsia"/>
          <w:color w:val="212121"/>
          <w:sz w:val="21"/>
          <w:szCs w:val="21"/>
          <w:lang w:eastAsia="zh-CN"/>
        </w:rPr>
        <w:t>号</w:t>
      </w:r>
      <w:r w:rsidRPr="00EB56CB">
        <w:rPr>
          <w:rFonts w:ascii="华文仿宋" w:eastAsia="华文仿宋" w:hAnsi="华文仿宋" w:cs="华文仿宋"/>
          <w:color w:val="212121"/>
          <w:sz w:val="21"/>
          <w:szCs w:val="21"/>
          <w:lang w:eastAsia="zh-CN"/>
        </w:rPr>
        <w:t>)</w:t>
      </w:r>
      <w:r w:rsidRPr="00EB56CB">
        <w:rPr>
          <w:rFonts w:ascii="华文仿宋" w:eastAsia="华文仿宋" w:hAnsi="华文仿宋" w:cs="华文仿宋" w:hint="eastAsia"/>
          <w:color w:val="212121"/>
          <w:sz w:val="21"/>
          <w:szCs w:val="21"/>
          <w:lang w:eastAsia="zh-CN"/>
        </w:rPr>
        <w:t>相关规定处理。</w:t>
      </w:r>
    </w:p>
    <w:p w:rsidR="00E12FB5" w:rsidRPr="00EB56CB" w:rsidRDefault="00E12FB5" w:rsidP="00EB56CB">
      <w:pPr>
        <w:pStyle w:val="a3"/>
        <w:snapToGrid w:val="0"/>
        <w:ind w:left="142" w:firstLineChars="301" w:firstLine="632"/>
        <w:rPr>
          <w:rFonts w:ascii="华文仿宋" w:eastAsia="华文仿宋" w:hAnsi="华文仿宋" w:cs="华文仿宋"/>
          <w:color w:val="212121"/>
          <w:sz w:val="21"/>
          <w:szCs w:val="21"/>
          <w:lang w:eastAsia="zh-CN"/>
        </w:rPr>
      </w:pPr>
      <w:r w:rsidRPr="00EB56CB">
        <w:rPr>
          <w:rFonts w:ascii="华文仿宋" w:eastAsia="华文仿宋" w:hAnsi="华文仿宋" w:cs="华文仿宋" w:hint="eastAsia"/>
          <w:color w:val="212121"/>
          <w:sz w:val="21"/>
          <w:szCs w:val="21"/>
          <w:lang w:eastAsia="zh-CN"/>
        </w:rPr>
        <w:t>八、本合同作为医药产品购销合同的重要组成部分，与购销合同一并执行，具有同等的法律效力。</w:t>
      </w:r>
      <w:r w:rsidRPr="00EB56CB">
        <w:rPr>
          <w:rFonts w:ascii="华文仿宋" w:eastAsia="华文仿宋" w:hAnsi="华文仿宋" w:cs="华文仿宋"/>
          <w:color w:val="212121"/>
          <w:sz w:val="21"/>
          <w:szCs w:val="21"/>
          <w:lang w:eastAsia="zh-CN"/>
        </w:rPr>
        <w:t xml:space="preserve"> </w:t>
      </w:r>
    </w:p>
    <w:p w:rsidR="00E12FB5" w:rsidRPr="00EB56CB" w:rsidRDefault="00E12FB5" w:rsidP="00EB56CB">
      <w:pPr>
        <w:pStyle w:val="a3"/>
        <w:snapToGrid w:val="0"/>
        <w:spacing w:before="98"/>
        <w:ind w:leftChars="64" w:left="141" w:right="183" w:firstLineChars="250" w:firstLine="525"/>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212121"/>
          <w:sz w:val="21"/>
          <w:szCs w:val="21"/>
          <w:lang w:eastAsia="zh-CN"/>
        </w:rPr>
        <w:t>九、本合同一式三份，甲、乙双方各执一份，甲方纪检监察部门</w:t>
      </w:r>
      <w:r w:rsidRPr="00EB56CB">
        <w:rPr>
          <w:rFonts w:ascii="华文仿宋" w:eastAsia="华文仿宋" w:hAnsi="华文仿宋" w:cs="华文仿宋"/>
          <w:color w:val="212121"/>
          <w:sz w:val="21"/>
          <w:szCs w:val="21"/>
          <w:lang w:eastAsia="zh-CN"/>
        </w:rPr>
        <w:t>(</w:t>
      </w:r>
      <w:r w:rsidRPr="00EB56CB">
        <w:rPr>
          <w:rFonts w:ascii="华文仿宋" w:eastAsia="华文仿宋" w:hAnsi="华文仿宋" w:cs="华文仿宋" w:hint="eastAsia"/>
          <w:color w:val="212121"/>
          <w:sz w:val="21"/>
          <w:szCs w:val="21"/>
          <w:lang w:eastAsia="zh-CN"/>
        </w:rPr>
        <w:t>基层医疗卫生机构上报上级卫生计生行政部门</w:t>
      </w:r>
      <w:r w:rsidRPr="00EB56CB">
        <w:rPr>
          <w:rFonts w:ascii="华文仿宋" w:eastAsia="华文仿宋" w:hAnsi="华文仿宋" w:cs="华文仿宋"/>
          <w:color w:val="212121"/>
          <w:sz w:val="21"/>
          <w:szCs w:val="21"/>
          <w:lang w:eastAsia="zh-CN"/>
        </w:rPr>
        <w:t>)</w:t>
      </w:r>
      <w:r w:rsidRPr="00EB56CB">
        <w:rPr>
          <w:rFonts w:ascii="华文仿宋" w:eastAsia="华文仿宋" w:hAnsi="华文仿宋" w:cs="华文仿宋" w:hint="eastAsia"/>
          <w:color w:val="212121"/>
          <w:sz w:val="21"/>
          <w:szCs w:val="21"/>
          <w:lang w:eastAsia="zh-CN"/>
        </w:rPr>
        <w:t>执一份，并从签订之日起生效。</w:t>
      </w:r>
    </w:p>
    <w:p w:rsidR="00E12FB5" w:rsidRPr="00EB56CB" w:rsidRDefault="00E12FB5" w:rsidP="00EB56CB">
      <w:pPr>
        <w:snapToGrid w:val="0"/>
        <w:spacing w:before="1"/>
        <w:rPr>
          <w:rFonts w:ascii="华文仿宋" w:eastAsia="华文仿宋" w:hAnsi="华文仿宋" w:cs="Times New Roman"/>
          <w:sz w:val="21"/>
          <w:szCs w:val="21"/>
          <w:lang w:eastAsia="zh-CN"/>
        </w:rPr>
      </w:pPr>
    </w:p>
    <w:p w:rsidR="00E12FB5" w:rsidRPr="00EB56CB" w:rsidRDefault="00E12FB5" w:rsidP="00EB56CB">
      <w:pPr>
        <w:snapToGrid w:val="0"/>
        <w:rPr>
          <w:rFonts w:ascii="华文仿宋" w:eastAsia="华文仿宋" w:hAnsi="华文仿宋" w:cs="Times New Roman"/>
          <w:sz w:val="21"/>
          <w:szCs w:val="21"/>
          <w:lang w:eastAsia="zh-CN"/>
        </w:rPr>
        <w:sectPr w:rsidR="00E12FB5" w:rsidRPr="00EB56CB" w:rsidSect="00E527EB">
          <w:headerReference w:type="default" r:id="rId6"/>
          <w:pgSz w:w="11904" w:h="16880"/>
          <w:pgMar w:top="1582" w:right="1520" w:bottom="1531" w:left="1400" w:header="0" w:footer="0" w:gutter="0"/>
          <w:cols w:space="720"/>
        </w:sectPr>
      </w:pPr>
    </w:p>
    <w:p w:rsidR="00E12FB5" w:rsidRPr="00EB56CB" w:rsidRDefault="00E12FB5" w:rsidP="00EB56CB">
      <w:pPr>
        <w:pStyle w:val="a3"/>
        <w:snapToGrid w:val="0"/>
        <w:ind w:left="160"/>
        <w:rPr>
          <w:rFonts w:ascii="华文仿宋" w:eastAsia="华文仿宋" w:hAnsi="华文仿宋" w:cs="华文仿宋"/>
          <w:color w:val="131313"/>
          <w:sz w:val="21"/>
          <w:szCs w:val="21"/>
          <w:lang w:eastAsia="zh-CN"/>
        </w:rPr>
      </w:pPr>
      <w:r w:rsidRPr="00EB56CB">
        <w:rPr>
          <w:rFonts w:ascii="华文仿宋" w:eastAsia="华文仿宋" w:hAnsi="华文仿宋" w:cs="华文仿宋" w:hint="eastAsia"/>
          <w:color w:val="131313"/>
          <w:sz w:val="21"/>
          <w:szCs w:val="21"/>
          <w:lang w:eastAsia="zh-CN"/>
        </w:rPr>
        <w:lastRenderedPageBreak/>
        <w:t>甲方</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hint="eastAsia"/>
          <w:color w:val="131313"/>
          <w:sz w:val="21"/>
          <w:szCs w:val="21"/>
          <w:lang w:eastAsia="zh-CN"/>
        </w:rPr>
        <w:t>盖章</w:t>
      </w:r>
      <w:r w:rsidRPr="00EB56CB">
        <w:rPr>
          <w:rFonts w:ascii="华文仿宋" w:eastAsia="华文仿宋" w:hAnsi="华文仿宋" w:cs="华文仿宋"/>
          <w:color w:val="131313"/>
          <w:sz w:val="21"/>
          <w:szCs w:val="21"/>
          <w:lang w:eastAsia="zh-CN"/>
        </w:rPr>
        <w:t>):</w:t>
      </w:r>
    </w:p>
    <w:p w:rsidR="00E12FB5" w:rsidRPr="00EB56CB" w:rsidRDefault="00E12FB5" w:rsidP="00EB56CB">
      <w:pPr>
        <w:pStyle w:val="a3"/>
        <w:snapToGrid w:val="0"/>
        <w:spacing w:before="93"/>
        <w:ind w:left="127" w:right="540"/>
        <w:rPr>
          <w:rFonts w:ascii="华文仿宋" w:eastAsia="华文仿宋" w:hAnsi="华文仿宋" w:cs="Times New Roman"/>
          <w:color w:val="131313"/>
          <w:sz w:val="21"/>
          <w:szCs w:val="21"/>
          <w:lang w:eastAsia="zh-CN"/>
        </w:rPr>
      </w:pPr>
      <w:r w:rsidRPr="00EB56CB">
        <w:rPr>
          <w:rFonts w:ascii="华文仿宋" w:eastAsia="华文仿宋" w:hAnsi="华文仿宋" w:cs="华文仿宋" w:hint="eastAsia"/>
          <w:color w:val="131313"/>
          <w:sz w:val="21"/>
          <w:szCs w:val="21"/>
          <w:lang w:eastAsia="zh-CN"/>
        </w:rPr>
        <w:t>法定代表人</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hint="eastAsia"/>
          <w:color w:val="131313"/>
          <w:sz w:val="21"/>
          <w:szCs w:val="21"/>
          <w:lang w:eastAsia="zh-CN"/>
        </w:rPr>
        <w:t>负责人</w:t>
      </w:r>
      <w:r w:rsidRPr="00EB56CB">
        <w:rPr>
          <w:rFonts w:ascii="华文仿宋" w:eastAsia="华文仿宋" w:hAnsi="华文仿宋" w:cs="华文仿宋"/>
          <w:color w:val="131313"/>
          <w:sz w:val="21"/>
          <w:szCs w:val="21"/>
          <w:lang w:eastAsia="zh-CN"/>
        </w:rPr>
        <w:t xml:space="preserve">): </w:t>
      </w:r>
    </w:p>
    <w:p w:rsidR="00E12FB5" w:rsidRPr="00EB56CB" w:rsidRDefault="00E12FB5" w:rsidP="00EB56CB">
      <w:pPr>
        <w:pStyle w:val="a3"/>
        <w:snapToGrid w:val="0"/>
        <w:spacing w:before="93"/>
        <w:ind w:left="127" w:right="540"/>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31313"/>
          <w:sz w:val="21"/>
          <w:szCs w:val="21"/>
          <w:lang w:eastAsia="zh-CN"/>
        </w:rPr>
        <w:t>经办人签名</w:t>
      </w:r>
      <w:r w:rsidRPr="00EB56CB">
        <w:rPr>
          <w:rFonts w:ascii="华文仿宋" w:eastAsia="华文仿宋" w:hAnsi="华文仿宋" w:cs="华文仿宋"/>
          <w:color w:val="131313"/>
          <w:sz w:val="21"/>
          <w:szCs w:val="21"/>
          <w:lang w:eastAsia="zh-CN"/>
        </w:rPr>
        <w:t>:</w:t>
      </w:r>
    </w:p>
    <w:p w:rsidR="00E12FB5" w:rsidRPr="00EB56CB" w:rsidRDefault="00E12FB5" w:rsidP="00EB56CB">
      <w:pPr>
        <w:pStyle w:val="a3"/>
        <w:snapToGrid w:val="0"/>
        <w:rPr>
          <w:rFonts w:ascii="华文仿宋" w:eastAsia="华文仿宋" w:hAnsi="华文仿宋" w:cs="Times New Roman"/>
          <w:sz w:val="21"/>
          <w:szCs w:val="21"/>
          <w:lang w:eastAsia="zh-CN"/>
        </w:rPr>
      </w:pPr>
      <w:r w:rsidRPr="00EB56CB">
        <w:rPr>
          <w:rFonts w:ascii="华文仿宋" w:eastAsia="华文仿宋" w:hAnsi="华文仿宋" w:cs="Times New Roman"/>
          <w:sz w:val="21"/>
          <w:szCs w:val="21"/>
          <w:lang w:eastAsia="zh-CN"/>
        </w:rPr>
        <w:br w:type="column"/>
      </w:r>
      <w:r w:rsidRPr="00EB56CB">
        <w:rPr>
          <w:rFonts w:ascii="华文仿宋" w:eastAsia="华文仿宋" w:hAnsi="华文仿宋" w:cs="华文仿宋" w:hint="eastAsia"/>
          <w:color w:val="131313"/>
          <w:sz w:val="21"/>
          <w:szCs w:val="21"/>
          <w:lang w:eastAsia="zh-CN"/>
        </w:rPr>
        <w:lastRenderedPageBreak/>
        <w:t>乙方</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hint="eastAsia"/>
          <w:color w:val="131313"/>
          <w:sz w:val="21"/>
          <w:szCs w:val="21"/>
          <w:lang w:eastAsia="zh-CN"/>
        </w:rPr>
        <w:t>盖章</w:t>
      </w:r>
      <w:r w:rsidRPr="00EB56CB">
        <w:rPr>
          <w:rFonts w:ascii="华文仿宋" w:eastAsia="华文仿宋" w:hAnsi="华文仿宋" w:cs="华文仿宋"/>
          <w:color w:val="131313"/>
          <w:sz w:val="21"/>
          <w:szCs w:val="21"/>
          <w:lang w:eastAsia="zh-CN"/>
        </w:rPr>
        <w:t>):</w:t>
      </w:r>
    </w:p>
    <w:p w:rsidR="00E12FB5" w:rsidRPr="00EB56CB" w:rsidRDefault="00E12FB5" w:rsidP="00EB56CB">
      <w:pPr>
        <w:pStyle w:val="a3"/>
        <w:snapToGrid w:val="0"/>
        <w:spacing w:before="89"/>
        <w:ind w:left="146" w:right="1110" w:firstLine="38"/>
        <w:rPr>
          <w:rFonts w:ascii="华文仿宋" w:eastAsia="华文仿宋" w:hAnsi="华文仿宋" w:cs="Times New Roman"/>
          <w:color w:val="131313"/>
          <w:sz w:val="21"/>
          <w:szCs w:val="21"/>
          <w:lang w:eastAsia="zh-CN"/>
        </w:rPr>
      </w:pPr>
      <w:r w:rsidRPr="00EB56CB">
        <w:rPr>
          <w:rFonts w:ascii="华文仿宋" w:eastAsia="华文仿宋" w:hAnsi="华文仿宋" w:cs="华文仿宋" w:hint="eastAsia"/>
          <w:color w:val="131313"/>
          <w:sz w:val="21"/>
          <w:szCs w:val="21"/>
          <w:lang w:eastAsia="zh-CN"/>
        </w:rPr>
        <w:t>法定代表人</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hint="eastAsia"/>
          <w:color w:val="131313"/>
          <w:sz w:val="21"/>
          <w:szCs w:val="21"/>
          <w:lang w:eastAsia="zh-CN"/>
        </w:rPr>
        <w:t>负责人</w:t>
      </w:r>
      <w:r w:rsidRPr="00EB56CB">
        <w:rPr>
          <w:rFonts w:ascii="华文仿宋" w:eastAsia="华文仿宋" w:hAnsi="华文仿宋" w:cs="华文仿宋"/>
          <w:color w:val="131313"/>
          <w:sz w:val="21"/>
          <w:szCs w:val="21"/>
          <w:lang w:eastAsia="zh-CN"/>
        </w:rPr>
        <w:t xml:space="preserve">): </w:t>
      </w:r>
    </w:p>
    <w:p w:rsidR="00E12FB5" w:rsidRPr="00EB56CB" w:rsidRDefault="00E12FB5" w:rsidP="00EB56CB">
      <w:pPr>
        <w:pStyle w:val="a3"/>
        <w:snapToGrid w:val="0"/>
        <w:spacing w:before="89"/>
        <w:ind w:left="146" w:right="1110" w:firstLine="38"/>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31313"/>
          <w:sz w:val="21"/>
          <w:szCs w:val="21"/>
          <w:lang w:eastAsia="zh-CN"/>
        </w:rPr>
        <w:t>经办人签名</w:t>
      </w:r>
      <w:r w:rsidRPr="00EB56CB">
        <w:rPr>
          <w:rFonts w:ascii="华文仿宋" w:eastAsia="华文仿宋" w:hAnsi="华文仿宋" w:cs="华文仿宋"/>
          <w:color w:val="131313"/>
          <w:sz w:val="21"/>
          <w:szCs w:val="21"/>
          <w:lang w:eastAsia="zh-CN"/>
        </w:rPr>
        <w:t>:</w:t>
      </w:r>
    </w:p>
    <w:p w:rsidR="00E12FB5" w:rsidRPr="00EB56CB" w:rsidRDefault="00E12FB5" w:rsidP="00EB56CB">
      <w:pPr>
        <w:pStyle w:val="a3"/>
        <w:tabs>
          <w:tab w:val="left" w:pos="2505"/>
        </w:tabs>
        <w:snapToGrid w:val="0"/>
        <w:spacing w:before="20"/>
        <w:ind w:left="127"/>
        <w:jc w:val="center"/>
        <w:rPr>
          <w:rFonts w:ascii="华文仿宋" w:eastAsia="华文仿宋" w:hAnsi="华文仿宋" w:cs="Times New Roman"/>
          <w:sz w:val="21"/>
          <w:szCs w:val="21"/>
          <w:lang w:eastAsia="zh-CN"/>
        </w:rPr>
        <w:sectPr w:rsidR="00E12FB5" w:rsidRPr="00EB56CB">
          <w:type w:val="continuous"/>
          <w:pgSz w:w="11904" w:h="16880"/>
          <w:pgMar w:top="1580" w:right="1520" w:bottom="280" w:left="1400" w:header="720" w:footer="720" w:gutter="0"/>
          <w:cols w:num="2" w:space="720" w:equalWidth="0">
            <w:col w:w="3804" w:space="750"/>
            <w:col w:w="4430"/>
          </w:cols>
        </w:sectPr>
      </w:pPr>
      <w:r w:rsidRPr="00EB56CB">
        <w:rPr>
          <w:rFonts w:ascii="华文仿宋" w:eastAsia="华文仿宋" w:hAnsi="华文仿宋" w:cs="华文仿宋" w:hint="eastAsia"/>
          <w:color w:val="131313"/>
          <w:sz w:val="21"/>
          <w:szCs w:val="21"/>
          <w:lang w:eastAsia="zh-CN"/>
        </w:rPr>
        <w:t>签订时间</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color w:val="131313"/>
          <w:sz w:val="21"/>
          <w:szCs w:val="21"/>
          <w:lang w:eastAsia="zh-CN"/>
        </w:rPr>
        <w:tab/>
      </w:r>
      <w:r w:rsidRPr="00EB56CB">
        <w:rPr>
          <w:rFonts w:ascii="华文仿宋" w:eastAsia="华文仿宋" w:hAnsi="华文仿宋" w:cs="华文仿宋" w:hint="eastAsia"/>
          <w:color w:val="131313"/>
          <w:sz w:val="21"/>
          <w:szCs w:val="21"/>
          <w:lang w:eastAsia="zh-CN"/>
        </w:rPr>
        <w:t>年</w:t>
      </w:r>
      <w:r w:rsidRPr="00EB56CB">
        <w:rPr>
          <w:rFonts w:ascii="华文仿宋" w:eastAsia="华文仿宋" w:hAnsi="华文仿宋" w:cs="华文仿宋"/>
          <w:color w:val="131313"/>
          <w:sz w:val="21"/>
          <w:szCs w:val="21"/>
          <w:lang w:eastAsia="zh-CN"/>
        </w:rPr>
        <w:t xml:space="preserve">     </w:t>
      </w:r>
      <w:r w:rsidRPr="00EB56CB">
        <w:rPr>
          <w:rFonts w:ascii="华文仿宋" w:eastAsia="华文仿宋" w:hAnsi="华文仿宋" w:cs="华文仿宋" w:hint="eastAsia"/>
          <w:color w:val="131313"/>
          <w:sz w:val="21"/>
          <w:szCs w:val="21"/>
          <w:lang w:eastAsia="zh-CN"/>
        </w:rPr>
        <w:t>月</w:t>
      </w:r>
      <w:r w:rsidRPr="00EB56CB">
        <w:rPr>
          <w:rFonts w:ascii="华文仿宋" w:eastAsia="华文仿宋" w:hAnsi="华文仿宋" w:cs="华文仿宋"/>
          <w:color w:val="131313"/>
          <w:sz w:val="21"/>
          <w:szCs w:val="21"/>
          <w:lang w:eastAsia="zh-CN"/>
        </w:rPr>
        <w:t xml:space="preserve">     </w:t>
      </w:r>
      <w:r w:rsidRPr="00EB56CB">
        <w:rPr>
          <w:rFonts w:ascii="华文仿宋" w:eastAsia="华文仿宋" w:hAnsi="华文仿宋" w:cs="华文仿宋" w:hint="eastAsia"/>
          <w:color w:val="131313"/>
          <w:sz w:val="21"/>
          <w:szCs w:val="21"/>
          <w:lang w:eastAsia="zh-CN"/>
        </w:rPr>
        <w:t>日</w:t>
      </w:r>
    </w:p>
    <w:p w:rsidR="00E12FB5" w:rsidRPr="00D818AB" w:rsidRDefault="00E12FB5" w:rsidP="00847D6F">
      <w:pPr>
        <w:spacing w:line="96" w:lineRule="auto"/>
        <w:ind w:right="509"/>
        <w:rPr>
          <w:rFonts w:ascii="宋体" w:cs="Times New Roman"/>
          <w:sz w:val="16"/>
          <w:szCs w:val="16"/>
          <w:lang w:eastAsia="zh-CN"/>
        </w:rPr>
      </w:pPr>
    </w:p>
    <w:sectPr w:rsidR="00E12FB5" w:rsidRPr="00D818AB" w:rsidSect="00E527EB">
      <w:headerReference w:type="default" r:id="rId7"/>
      <w:pgSz w:w="11880" w:h="16940"/>
      <w:pgMar w:top="1361" w:right="1582" w:bottom="1162" w:left="278" w:header="720" w:footer="720" w:gutter="0"/>
      <w:cols w:space="720"/>
      <w:textDirection w:val="tbRl"/>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A9" w:rsidRDefault="002E0AA9" w:rsidP="000945A3">
      <w:pPr>
        <w:rPr>
          <w:rFonts w:cs="Times New Roman"/>
        </w:rPr>
      </w:pPr>
      <w:r>
        <w:rPr>
          <w:rFonts w:cs="Times New Roman"/>
        </w:rPr>
        <w:separator/>
      </w:r>
    </w:p>
  </w:endnote>
  <w:endnote w:type="continuationSeparator" w:id="0">
    <w:p w:rsidR="002E0AA9" w:rsidRDefault="002E0AA9" w:rsidP="000945A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0000000000000000000"/>
    <w:charset w:val="86"/>
    <w:family w:val="swiss"/>
    <w:notTrueType/>
    <w:pitch w:val="variable"/>
    <w:sig w:usb0="00000001" w:usb1="080E0000" w:usb2="00000010" w:usb3="00000000" w:csb0="00040000" w:csb1="00000000"/>
  </w:font>
  <w:font w:name="华文仿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A9" w:rsidRDefault="002E0AA9" w:rsidP="000945A3">
      <w:pPr>
        <w:rPr>
          <w:rFonts w:cs="Times New Roman"/>
        </w:rPr>
      </w:pPr>
      <w:r>
        <w:rPr>
          <w:rFonts w:cs="Times New Roman"/>
        </w:rPr>
        <w:separator/>
      </w:r>
    </w:p>
  </w:footnote>
  <w:footnote w:type="continuationSeparator" w:id="0">
    <w:p w:rsidR="002E0AA9" w:rsidRDefault="002E0AA9" w:rsidP="000945A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B5" w:rsidRDefault="00E12FB5">
    <w:pPr>
      <w:spacing w:line="240" w:lineRule="atLeast"/>
      <w:rPr>
        <w:rFonts w:cs="Times New Roman"/>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B5" w:rsidRDefault="00E12FB5">
    <w:pPr>
      <w:spacing w:line="240" w:lineRule="atLeast"/>
      <w:rPr>
        <w:rFonts w:cs="Times New Roman"/>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oNotHyphenateCaps/>
  <w:evenAndOddHeaders/>
  <w:drawingGridHorizontalSpacing w:val="110"/>
  <w:displayHorizont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5A3"/>
    <w:rsid w:val="000945A3"/>
    <w:rsid w:val="002E0AA9"/>
    <w:rsid w:val="002E6A18"/>
    <w:rsid w:val="003C2C2E"/>
    <w:rsid w:val="004B4DE2"/>
    <w:rsid w:val="00847D6F"/>
    <w:rsid w:val="008F1365"/>
    <w:rsid w:val="00946E91"/>
    <w:rsid w:val="00B00C9B"/>
    <w:rsid w:val="00CF3872"/>
    <w:rsid w:val="00D43707"/>
    <w:rsid w:val="00D818AB"/>
    <w:rsid w:val="00E12FB5"/>
    <w:rsid w:val="00E31700"/>
    <w:rsid w:val="00E527EB"/>
    <w:rsid w:val="00EB56CB"/>
    <w:rsid w:val="00FC3B9D"/>
    <w:rsid w:val="00FE25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A3"/>
    <w:pPr>
      <w:widowControl w:val="0"/>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0945A3"/>
    <w:pPr>
      <w:widowControl w:val="0"/>
    </w:pPr>
    <w:rPr>
      <w:rFonts w:cs="Calibri"/>
      <w:sz w:val="22"/>
      <w:szCs w:val="22"/>
      <w:lang w:eastAsia="en-US"/>
    </w:rPr>
    <w:tblPr>
      <w:tblCellMar>
        <w:top w:w="0" w:type="dxa"/>
        <w:left w:w="0" w:type="dxa"/>
        <w:bottom w:w="0" w:type="dxa"/>
        <w:right w:w="0" w:type="dxa"/>
      </w:tblCellMar>
    </w:tblPr>
  </w:style>
  <w:style w:type="paragraph" w:styleId="a3">
    <w:name w:val="Body Text"/>
    <w:basedOn w:val="a"/>
    <w:link w:val="Char"/>
    <w:uiPriority w:val="99"/>
    <w:rsid w:val="000945A3"/>
    <w:pPr>
      <w:ind w:left="132"/>
    </w:pPr>
    <w:rPr>
      <w:rFonts w:ascii="宋体" w:hAnsi="宋体" w:cs="宋体"/>
      <w:sz w:val="30"/>
      <w:szCs w:val="30"/>
    </w:rPr>
  </w:style>
  <w:style w:type="character" w:customStyle="1" w:styleId="Char">
    <w:name w:val="正文文本 Char"/>
    <w:basedOn w:val="a0"/>
    <w:link w:val="a3"/>
    <w:uiPriority w:val="99"/>
    <w:semiHidden/>
    <w:rsid w:val="00DD1A29"/>
    <w:rPr>
      <w:rFonts w:cs="Calibri"/>
      <w:kern w:val="0"/>
      <w:sz w:val="22"/>
      <w:lang w:eastAsia="en-US"/>
    </w:rPr>
  </w:style>
  <w:style w:type="paragraph" w:customStyle="1" w:styleId="Heading11">
    <w:name w:val="Heading 11"/>
    <w:basedOn w:val="a"/>
    <w:uiPriority w:val="99"/>
    <w:rsid w:val="000945A3"/>
    <w:pPr>
      <w:ind w:left="640"/>
      <w:outlineLvl w:val="1"/>
    </w:pPr>
    <w:rPr>
      <w:rFonts w:ascii="宋体" w:hAnsi="宋体" w:cs="宋体"/>
      <w:sz w:val="42"/>
      <w:szCs w:val="42"/>
    </w:rPr>
  </w:style>
  <w:style w:type="paragraph" w:customStyle="1" w:styleId="Heading21">
    <w:name w:val="Heading 21"/>
    <w:basedOn w:val="a"/>
    <w:uiPriority w:val="99"/>
    <w:rsid w:val="000945A3"/>
    <w:pPr>
      <w:ind w:left="104"/>
      <w:outlineLvl w:val="2"/>
    </w:pPr>
    <w:rPr>
      <w:rFonts w:ascii="宋体" w:hAnsi="宋体" w:cs="宋体"/>
      <w:sz w:val="32"/>
      <w:szCs w:val="32"/>
    </w:rPr>
  </w:style>
  <w:style w:type="paragraph" w:styleId="a4">
    <w:name w:val="List Paragraph"/>
    <w:basedOn w:val="a"/>
    <w:uiPriority w:val="99"/>
    <w:qFormat/>
    <w:rsid w:val="000945A3"/>
  </w:style>
  <w:style w:type="paragraph" w:customStyle="1" w:styleId="TableParagraph">
    <w:name w:val="Table Paragraph"/>
    <w:basedOn w:val="a"/>
    <w:uiPriority w:val="99"/>
    <w:rsid w:val="000945A3"/>
  </w:style>
  <w:style w:type="paragraph" w:styleId="a5">
    <w:name w:val="header"/>
    <w:basedOn w:val="a"/>
    <w:link w:val="Char0"/>
    <w:uiPriority w:val="99"/>
    <w:semiHidden/>
    <w:rsid w:val="00D43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D43707"/>
    <w:rPr>
      <w:sz w:val="18"/>
      <w:szCs w:val="18"/>
    </w:rPr>
  </w:style>
  <w:style w:type="paragraph" w:styleId="a6">
    <w:name w:val="footer"/>
    <w:basedOn w:val="a"/>
    <w:link w:val="Char1"/>
    <w:uiPriority w:val="99"/>
    <w:semiHidden/>
    <w:rsid w:val="00D43707"/>
    <w:pPr>
      <w:tabs>
        <w:tab w:val="center" w:pos="4153"/>
        <w:tab w:val="right" w:pos="8306"/>
      </w:tabs>
      <w:snapToGrid w:val="0"/>
    </w:pPr>
    <w:rPr>
      <w:sz w:val="18"/>
      <w:szCs w:val="18"/>
    </w:rPr>
  </w:style>
  <w:style w:type="character" w:customStyle="1" w:styleId="Char1">
    <w:name w:val="页脚 Char"/>
    <w:basedOn w:val="a0"/>
    <w:link w:val="a6"/>
    <w:uiPriority w:val="99"/>
    <w:semiHidden/>
    <w:locked/>
    <w:rsid w:val="00D437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804</Characters>
  <Application>Microsoft Office Word</Application>
  <DocSecurity>0</DocSecurity>
  <Lines>6</Lines>
  <Paragraphs>1</Paragraphs>
  <ScaleCrop>false</ScaleCrop>
  <Company>XTJ</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医疗卫生机构医药产品廉洁购销合同</dc:title>
  <dc:subject/>
  <dc:creator>lenovo</dc:creator>
  <cp:keywords/>
  <dc:description/>
  <cp:lastModifiedBy>Administrator</cp:lastModifiedBy>
  <cp:revision>3</cp:revision>
  <cp:lastPrinted>2015-06-16T00:57:00Z</cp:lastPrinted>
  <dcterms:created xsi:type="dcterms:W3CDTF">2015-06-17T07:25:00Z</dcterms:created>
  <dcterms:modified xsi:type="dcterms:W3CDTF">2016-12-22T08:20:00Z</dcterms:modified>
</cp:coreProperties>
</file>