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s>
        <w:ind w:firstLine="315" w:firstLineChars="150"/>
        <w:rPr>
          <w:rFonts w:ascii="Times New Roman" w:hAnsi="Times New Roman" w:eastAsia="宋体" w:cs="Times New Roman"/>
          <w:szCs w:val="24"/>
        </w:rPr>
      </w:pPr>
      <w:r>
        <w:rPr>
          <w:rFonts w:hint="eastAsia" w:ascii="Times New Roman" w:hAnsi="Times New Roman" w:eastAsia="宋体" w:cs="Times New Roman"/>
          <w:szCs w:val="24"/>
        </w:rPr>
        <w:t>封面</w:t>
      </w:r>
    </w:p>
    <w:p>
      <w:pPr>
        <w:ind w:firstLine="5880" w:firstLineChars="2800"/>
        <w:rPr>
          <w:rFonts w:ascii="宋体" w:hAnsi="宋体" w:eastAsia="宋体" w:cs="宋体"/>
          <w:sz w:val="44"/>
          <w:szCs w:val="44"/>
        </w:rPr>
      </w:pPr>
      <w:r>
        <w:rPr>
          <w:rFonts w:ascii="Times New Roman" w:hAnsi="Times New Roman" w:eastAsia="宋体" w:cs="Times New Roman"/>
          <w:szCs w:val="24"/>
        </w:rPr>
        <w:t xml:space="preserve">    </w:t>
      </w:r>
      <w:r>
        <w:rPr>
          <w:rFonts w:hint="eastAsia" w:ascii="宋体" w:hAnsi="宋体" w:eastAsia="宋体" w:cs="宋体"/>
          <w:sz w:val="44"/>
          <w:szCs w:val="44"/>
        </w:rPr>
        <w:t>正本/副本</w:t>
      </w:r>
    </w:p>
    <w:p>
      <w:pPr>
        <w:jc w:val="right"/>
        <w:rPr>
          <w:rFonts w:ascii="宋体" w:hAnsi="宋体" w:eastAsia="宋体" w:cs="宋体"/>
          <w:sz w:val="28"/>
          <w:szCs w:val="28"/>
        </w:rPr>
      </w:pPr>
    </w:p>
    <w:p>
      <w:pPr>
        <w:jc w:val="center"/>
        <w:rPr>
          <w:rFonts w:ascii="宋体" w:hAnsi="宋体" w:eastAsia="宋体" w:cs="宋体"/>
          <w:b/>
          <w:bCs/>
          <w:sz w:val="72"/>
          <w:szCs w:val="72"/>
        </w:rPr>
      </w:pPr>
      <w:r>
        <w:rPr>
          <w:rFonts w:hint="eastAsia" w:ascii="宋体" w:hAnsi="宋体" w:eastAsia="宋体" w:cs="宋体"/>
          <w:b/>
          <w:bCs/>
          <w:sz w:val="72"/>
          <w:szCs w:val="72"/>
        </w:rPr>
        <w:t>深圳市儿童医院</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b/>
          <w:bCs/>
          <w:sz w:val="72"/>
          <w:szCs w:val="72"/>
        </w:rPr>
      </w:pPr>
      <w:r>
        <w:rPr>
          <w:rFonts w:hint="eastAsia" w:ascii="宋体" w:hAnsi="宋体" w:eastAsia="宋体" w:cs="宋体"/>
          <w:b/>
          <w:bCs/>
          <w:sz w:val="72"/>
          <w:szCs w:val="72"/>
        </w:rPr>
        <w:t>投</w:t>
      </w:r>
    </w:p>
    <w:p>
      <w:pPr>
        <w:jc w:val="center"/>
        <w:rPr>
          <w:rFonts w:ascii="宋体" w:hAnsi="宋体" w:eastAsia="宋体" w:cs="宋体"/>
          <w:b/>
          <w:bCs/>
          <w:sz w:val="72"/>
          <w:szCs w:val="72"/>
        </w:rPr>
      </w:pPr>
      <w:r>
        <w:rPr>
          <w:rFonts w:hint="eastAsia" w:ascii="宋体" w:hAnsi="宋体" w:eastAsia="宋体" w:cs="宋体"/>
          <w:b/>
          <w:bCs/>
          <w:sz w:val="72"/>
          <w:szCs w:val="72"/>
        </w:rPr>
        <w:t>标</w:t>
      </w:r>
    </w:p>
    <w:p>
      <w:pPr>
        <w:jc w:val="center"/>
        <w:rPr>
          <w:rFonts w:ascii="宋体" w:hAnsi="宋体" w:eastAsia="宋体" w:cs="宋体"/>
          <w:b/>
          <w:bCs/>
          <w:sz w:val="72"/>
          <w:szCs w:val="72"/>
        </w:rPr>
      </w:pPr>
      <w:r>
        <w:rPr>
          <w:rFonts w:hint="eastAsia" w:ascii="宋体" w:hAnsi="宋体" w:eastAsia="宋体" w:cs="宋体"/>
          <w:b/>
          <w:bCs/>
          <w:sz w:val="72"/>
          <w:szCs w:val="72"/>
        </w:rPr>
        <w:t>文</w:t>
      </w:r>
    </w:p>
    <w:p>
      <w:pPr>
        <w:jc w:val="center"/>
        <w:rPr>
          <w:rFonts w:ascii="宋体" w:hAnsi="宋体" w:eastAsia="宋体" w:cs="宋体"/>
          <w:b/>
          <w:bCs/>
          <w:sz w:val="72"/>
          <w:szCs w:val="72"/>
        </w:rPr>
      </w:pPr>
      <w:r>
        <w:rPr>
          <w:rFonts w:hint="eastAsia" w:ascii="宋体" w:hAnsi="宋体" w:eastAsia="宋体" w:cs="宋体"/>
          <w:b/>
          <w:bCs/>
          <w:sz w:val="72"/>
          <w:szCs w:val="72"/>
        </w:rPr>
        <w:t>件</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rPr>
          <w:rFonts w:ascii="宋体" w:hAnsi="宋体" w:eastAsia="宋体" w:cs="宋体"/>
          <w:b/>
          <w:bCs/>
          <w:sz w:val="72"/>
          <w:szCs w:val="72"/>
        </w:rPr>
      </w:pPr>
    </w:p>
    <w:p>
      <w:pPr>
        <w:jc w:val="left"/>
        <w:rPr>
          <w:rFonts w:ascii="宋体" w:hAnsi="宋体" w:eastAsia="宋体" w:cs="宋体"/>
          <w:b/>
          <w:bCs/>
          <w:sz w:val="44"/>
          <w:szCs w:val="44"/>
        </w:rPr>
      </w:pPr>
      <w:r>
        <w:rPr>
          <w:rFonts w:hint="eastAsia" w:ascii="宋体" w:hAnsi="宋体" w:eastAsia="宋体" w:cs="宋体"/>
          <w:b/>
          <w:bCs/>
          <w:sz w:val="44"/>
          <w:szCs w:val="44"/>
        </w:rPr>
        <w:t>项目名称：</w:t>
      </w:r>
    </w:p>
    <w:p>
      <w:pPr>
        <w:jc w:val="left"/>
        <w:rPr>
          <w:rFonts w:ascii="宋体" w:hAnsi="宋体" w:eastAsia="宋体" w:cs="宋体"/>
          <w:b/>
          <w:bCs/>
          <w:sz w:val="44"/>
          <w:szCs w:val="44"/>
        </w:rPr>
      </w:pPr>
      <w:r>
        <w:rPr>
          <w:rFonts w:hint="eastAsia" w:ascii="宋体" w:hAnsi="宋体" w:eastAsia="宋体" w:cs="宋体"/>
          <w:b/>
          <w:bCs/>
          <w:sz w:val="44"/>
          <w:szCs w:val="44"/>
        </w:rPr>
        <w:t>招标编号：</w:t>
      </w:r>
    </w:p>
    <w:p>
      <w:pPr>
        <w:jc w:val="left"/>
        <w:rPr>
          <w:rFonts w:ascii="宋体" w:hAnsi="宋体" w:eastAsia="宋体" w:cs="宋体"/>
          <w:b/>
          <w:bCs/>
          <w:sz w:val="44"/>
          <w:szCs w:val="44"/>
        </w:rPr>
      </w:pPr>
      <w:r>
        <w:rPr>
          <w:rFonts w:hint="eastAsia" w:ascii="宋体" w:hAnsi="宋体" w:eastAsia="宋体" w:cs="宋体"/>
          <w:b/>
          <w:bCs/>
          <w:sz w:val="44"/>
          <w:szCs w:val="44"/>
        </w:rPr>
        <w:t>投标人：（盖公章）</w:t>
      </w:r>
    </w:p>
    <w:p>
      <w:pPr>
        <w:rPr>
          <w:rFonts w:ascii="宋体" w:hAnsi="宋体" w:eastAsia="宋体" w:cs="宋体"/>
          <w:b/>
          <w:bCs/>
          <w:sz w:val="72"/>
          <w:szCs w:val="72"/>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宋体"/>
          <w:b/>
          <w:bCs/>
          <w:kern w:val="0"/>
          <w:sz w:val="32"/>
          <w:szCs w:val="32"/>
          <w:lang w:val="zh-CN"/>
        </w:rPr>
      </w:pPr>
      <w:r>
        <w:rPr>
          <w:rFonts w:hint="eastAsia" w:ascii="仿宋_GB2312" w:hAnsi="Verdana" w:eastAsia="仿宋_GB2312" w:cs="Times New Roman"/>
          <w:b/>
          <w:bCs/>
          <w:kern w:val="0"/>
          <w:sz w:val="32"/>
          <w:szCs w:val="32"/>
          <w:lang w:val="zh-CN"/>
        </w:rPr>
        <w:t>目录</w:t>
      </w:r>
    </w:p>
    <w:p>
      <w:pPr>
        <w:rPr>
          <w:rFonts w:ascii="宋体" w:hAnsi="宋体" w:eastAsia="宋体" w:cs="宋体"/>
          <w:b/>
          <w:bCs/>
          <w:sz w:val="28"/>
          <w:szCs w:val="28"/>
        </w:rPr>
      </w:pPr>
      <w:r>
        <w:rPr>
          <w:rFonts w:hint="eastAsia" w:ascii="宋体" w:hAnsi="宋体" w:eastAsia="宋体" w:cs="宋体"/>
          <w:b/>
          <w:bCs/>
          <w:sz w:val="28"/>
          <w:szCs w:val="28"/>
        </w:rPr>
        <w:t>一、投标公司资料</w:t>
      </w:r>
    </w:p>
    <w:p>
      <w:pPr>
        <w:numPr>
          <w:ilvl w:val="0"/>
          <w:numId w:val="1"/>
        </w:numPr>
        <w:rPr>
          <w:rFonts w:ascii="宋体" w:hAnsi="宋体" w:eastAsia="宋体" w:cs="宋体"/>
          <w:b/>
          <w:bCs/>
          <w:sz w:val="28"/>
          <w:szCs w:val="28"/>
        </w:rPr>
      </w:pPr>
      <w:r>
        <w:rPr>
          <w:rFonts w:hint="eastAsia" w:ascii="宋体" w:hAnsi="宋体" w:eastAsia="宋体" w:cs="宋体"/>
          <w:b/>
          <w:bCs/>
          <w:sz w:val="28"/>
          <w:szCs w:val="28"/>
        </w:rPr>
        <w:t>营业执照....................................       第__页</w:t>
      </w:r>
    </w:p>
    <w:p>
      <w:pPr>
        <w:rPr>
          <w:rFonts w:ascii="宋体" w:hAnsi="宋体" w:eastAsia="宋体" w:cs="宋体"/>
          <w:b/>
          <w:bCs/>
          <w:sz w:val="28"/>
          <w:szCs w:val="28"/>
        </w:rPr>
      </w:pPr>
      <w:r>
        <w:rPr>
          <w:rFonts w:hint="eastAsia" w:ascii="宋体" w:hAnsi="宋体" w:eastAsia="宋体" w:cs="宋体"/>
          <w:b/>
          <w:bCs/>
          <w:sz w:val="28"/>
          <w:szCs w:val="28"/>
        </w:rPr>
        <w:t>二、法定代表人证明书和法人代表授权委托书..........    第__页</w:t>
      </w:r>
    </w:p>
    <w:p>
      <w:pPr>
        <w:rPr>
          <w:rFonts w:ascii="宋体" w:hAnsi="宋体" w:eastAsia="宋体" w:cs="宋体"/>
          <w:b/>
          <w:bCs/>
          <w:sz w:val="28"/>
          <w:szCs w:val="28"/>
        </w:rPr>
      </w:pPr>
      <w:r>
        <w:rPr>
          <w:rFonts w:hint="eastAsia" w:ascii="宋体" w:hAnsi="宋体" w:eastAsia="宋体" w:cs="宋体"/>
          <w:b/>
          <w:bCs/>
          <w:sz w:val="28"/>
          <w:szCs w:val="28"/>
        </w:rPr>
        <w:t>三、相关承诺函和证明材料              ..... .......   第__页</w:t>
      </w:r>
    </w:p>
    <w:p>
      <w:pPr>
        <w:rPr>
          <w:rFonts w:ascii="宋体" w:hAnsi="宋体" w:eastAsia="宋体" w:cs="宋体"/>
          <w:b/>
          <w:bCs/>
          <w:sz w:val="28"/>
          <w:szCs w:val="28"/>
        </w:rPr>
      </w:pPr>
      <w:r>
        <w:rPr>
          <w:rFonts w:hint="eastAsia" w:ascii="宋体" w:hAnsi="宋体" w:eastAsia="宋体" w:cs="宋体"/>
          <w:b/>
          <w:bCs/>
          <w:sz w:val="28"/>
          <w:szCs w:val="28"/>
        </w:rPr>
        <w:t>四、项目需求偏离表.................................   第__页</w:t>
      </w:r>
    </w:p>
    <w:p>
      <w:pPr>
        <w:rPr>
          <w:rFonts w:ascii="宋体" w:hAnsi="宋体" w:eastAsia="宋体" w:cs="宋体"/>
          <w:b/>
          <w:bCs/>
          <w:sz w:val="28"/>
          <w:szCs w:val="28"/>
        </w:rPr>
      </w:pPr>
      <w:r>
        <w:rPr>
          <w:rFonts w:hint="eastAsia" w:ascii="宋体" w:hAnsi="宋体" w:eastAsia="宋体" w:cs="宋体"/>
          <w:b/>
          <w:bCs/>
          <w:sz w:val="28"/>
          <w:szCs w:val="28"/>
        </w:rPr>
        <w:t>五、投标人资格声明.................................   第__页</w:t>
      </w:r>
    </w:p>
    <w:p>
      <w:pPr>
        <w:autoSpaceDE w:val="0"/>
        <w:autoSpaceDN w:val="0"/>
        <w:adjustRightInd w:val="0"/>
        <w:ind w:left="270" w:hanging="270"/>
        <w:jc w:val="left"/>
        <w:outlineLvl w:val="1"/>
        <w:rPr>
          <w:rFonts w:ascii="宋体" w:hAnsi="宋体" w:eastAsia="宋体" w:cs="宋体"/>
          <w:b/>
          <w:bCs/>
          <w:sz w:val="28"/>
          <w:szCs w:val="28"/>
        </w:rPr>
      </w:pPr>
      <w:r>
        <w:rPr>
          <w:rFonts w:hint="eastAsia" w:ascii="宋体" w:hAnsi="宋体" w:eastAsia="宋体" w:cs="Times New Roman"/>
          <w:b/>
          <w:bCs/>
          <w:sz w:val="28"/>
          <w:szCs w:val="28"/>
        </w:rPr>
        <w:t>六、投标人业绩证明（可附）.........................   第__页</w:t>
      </w:r>
    </w:p>
    <w:p>
      <w:pPr>
        <w:rPr>
          <w:rFonts w:ascii="Times New Roman" w:hAnsi="Times New Roman" w:eastAsia="宋体" w:cs="Times New Roman"/>
          <w:szCs w:val="24"/>
        </w:rPr>
      </w:pPr>
      <w:r>
        <w:rPr>
          <w:rFonts w:hint="eastAsia" w:ascii="宋体" w:hAnsi="宋体" w:eastAsia="宋体" w:cs="宋体"/>
          <w:b/>
          <w:bCs/>
          <w:sz w:val="28"/>
          <w:szCs w:val="28"/>
        </w:rPr>
        <w:br w:type="page"/>
      </w:r>
    </w:p>
    <w:p>
      <w:pPr>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一、投标公司资料</w:t>
      </w:r>
    </w:p>
    <w:p>
      <w:pPr>
        <w:rPr>
          <w:rFonts w:ascii="Times New Roman" w:hAnsi="Times New Roman" w:eastAsia="宋体" w:cs="Times New Roman"/>
          <w:szCs w:val="24"/>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1.营业执照</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2.税务登记证</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3.组织机构代码</w:t>
      </w:r>
    </w:p>
    <w:p>
      <w:pPr>
        <w:autoSpaceDE w:val="0"/>
        <w:autoSpaceDN w:val="0"/>
        <w:adjustRightInd w:val="0"/>
        <w:jc w:val="left"/>
        <w:outlineLvl w:val="1"/>
        <w:rPr>
          <w:rFonts w:ascii="仿宋_GB2312" w:hAnsi="Verdana" w:eastAsia="仿宋_GB2312" w:cs="Times New Roman"/>
          <w:b/>
          <w:bCs/>
          <w:kern w:val="0"/>
          <w:sz w:val="32"/>
          <w:szCs w:val="32"/>
          <w:lang w:val="zh-CN"/>
        </w:rPr>
      </w:pPr>
    </w:p>
    <w:p>
      <w:pPr>
        <w:autoSpaceDE w:val="0"/>
        <w:autoSpaceDN w:val="0"/>
        <w:adjustRightInd w:val="0"/>
        <w:jc w:val="left"/>
        <w:outlineLvl w:val="1"/>
        <w:rPr>
          <w:rFonts w:ascii="宋体" w:hAnsi="宋体" w:eastAsia="仿宋_GB2312" w:cs="Times New Roman"/>
          <w:kern w:val="0"/>
          <w:sz w:val="32"/>
          <w:szCs w:val="32"/>
          <w:lang w:val="zh-CN"/>
        </w:rPr>
      </w:pPr>
      <w:r>
        <w:rPr>
          <w:rFonts w:hint="eastAsia" w:ascii="仿宋_GB2312" w:hAnsi="Verdana" w:eastAsia="仿宋_GB2312" w:cs="Times New Roman"/>
          <w:b/>
          <w:bCs/>
          <w:kern w:val="0"/>
          <w:sz w:val="32"/>
          <w:szCs w:val="32"/>
          <w:lang w:val="zh-CN"/>
        </w:rPr>
        <w:t>二、相关承诺函和证明材料</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三、项目需求偏离表</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四、投标人资格声明</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（一）名称及其他情况：</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3、成立和/或注册日期：</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4、企业性质：</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（二）近三年主要客户的名称和地址：</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主要客户名称</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（三）近三年的的营业额：</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409"/>
        <w:gridCol w:w="2268"/>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国内营业额</w:t>
            </w: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国外营业额</w:t>
            </w: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（四）有关开户银行的名称和地址：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开户行：</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公司账号：</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（五）投标人资格要求：</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参与深圳市儿童医院采购项目投标的供应商近三年无行贿犯罪记录（投标文件中需提供相关证明材料）</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（六）其他情况：</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兹证明上述声明是真实、正确的，并提供了全部能提供的资料和数据，我愿意遵照贵方要求出示有关证明文件。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投标单位名称：</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法人签字：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授权代表的职务：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传真：</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日期：</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五、投标人业绩证明</w:t>
      </w:r>
      <w:r>
        <w:rPr>
          <w:rFonts w:hint="eastAsia" w:ascii="仿宋_GB2312" w:hAnsi="Verdana" w:eastAsia="仿宋_GB2312" w:cs="Times New Roman"/>
          <w:b/>
          <w:bCs/>
          <w:kern w:val="0"/>
          <w:sz w:val="32"/>
          <w:szCs w:val="32"/>
          <w:lang w:val="zh-CN"/>
        </w:rPr>
        <w:br w:type="textWrapping"/>
      </w:r>
    </w:p>
    <w:p>
      <w:pPr>
        <w:autoSpaceDE w:val="0"/>
        <w:autoSpaceDN w:val="0"/>
        <w:adjustRightInd w:val="0"/>
        <w:ind w:left="270" w:hanging="270"/>
        <w:outlineLvl w:val="1"/>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Times New Roman" w:hAnsi="Times New Roman" w:eastAsia="宋体" w:cs="Times New Roman"/>
          <w:szCs w:val="24"/>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附件、项目报价一览表</w:t>
      </w:r>
    </w:p>
    <w:p>
      <w:pPr>
        <w:rPr>
          <w:rFonts w:ascii="Times New Roman" w:hAnsi="Times New Roman" w:eastAsia="宋体" w:cs="Times New Roman"/>
          <w:szCs w:val="24"/>
          <w:lang w:val="zh-CN"/>
        </w:rPr>
      </w:pP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报价表必须按照该目录顺序填写，不得更改顺序。</w:t>
      </w: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所述耗材均需填写单价，不可空缺。</w:t>
      </w:r>
    </w:p>
    <w:p>
      <w:pPr>
        <w:spacing w:line="360" w:lineRule="auto"/>
        <w:rPr>
          <w:rFonts w:ascii="宋体" w:hAnsi="宋体" w:eastAsia="宋体" w:cs="Times New Roman"/>
          <w:b/>
          <w:sz w:val="24"/>
          <w:szCs w:val="24"/>
        </w:rPr>
      </w:pPr>
    </w:p>
    <w:p>
      <w:pPr>
        <w:rPr>
          <w:rFonts w:ascii="Times New Roman" w:hAnsi="Times New Roman" w:eastAsia="宋体" w:cs="Times New Roman"/>
          <w:szCs w:val="24"/>
          <w:lang w:val="zh-CN"/>
        </w:rPr>
      </w:pPr>
    </w:p>
    <w:p>
      <w:pPr>
        <w:adjustRightInd w:val="0"/>
        <w:snapToGrid w:val="0"/>
        <w:spacing w:line="440" w:lineRule="exact"/>
        <w:ind w:right="71"/>
        <w:rPr>
          <w:rFonts w:ascii="宋体" w:hAnsi="宋体" w:eastAsia="宋体" w:cs="Times New Roman"/>
          <w:b/>
          <w:bCs/>
          <w:sz w:val="44"/>
          <w:szCs w:val="44"/>
        </w:rPr>
      </w:pPr>
    </w:p>
    <w:p>
      <w:pPr>
        <w:ind w:firstLine="240" w:firstLineChars="100"/>
        <w:rPr>
          <w:rFonts w:ascii="宋体" w:hAnsi="宋体"/>
          <w:b/>
          <w:sz w:val="24"/>
        </w:rPr>
      </w:pPr>
      <w:r>
        <w:rPr>
          <w:rFonts w:hint="eastAsia" w:ascii="宋体" w:hAnsi="宋体"/>
          <w:b/>
          <w:sz w:val="24"/>
        </w:rPr>
        <w:t>评标信息</w:t>
      </w:r>
    </w:p>
    <w:p>
      <w:pPr>
        <w:spacing w:line="300" w:lineRule="exact"/>
        <w:rPr>
          <w:rFonts w:ascii="宋体" w:hAnsi="宋体"/>
          <w:sz w:val="24"/>
        </w:rPr>
      </w:pPr>
      <w:r>
        <w:rPr>
          <w:rFonts w:hint="eastAsia" w:ascii="宋体" w:hAnsi="宋体"/>
          <w:color w:val="FF0000"/>
          <w:sz w:val="28"/>
          <w:szCs w:val="28"/>
        </w:rPr>
        <w:t xml:space="preserve"> (</w:t>
      </w:r>
      <w:r>
        <w:rPr>
          <w:rFonts w:hint="eastAsia" w:ascii="宋体" w:hAnsi="宋体"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055"/>
        <w:gridCol w:w="6462"/>
        <w:gridCol w:w="682"/>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2" w:type="dxa"/>
            <w:shd w:val="clear" w:color="auto" w:fill="auto"/>
            <w:vAlign w:val="center"/>
          </w:tcPr>
          <w:p>
            <w:pPr>
              <w:ind w:left="-78" w:leftChars="-37" w:right="-73" w:rightChars="-35"/>
              <w:jc w:val="center"/>
              <w:rPr>
                <w:rFonts w:ascii="宋体" w:hAnsi="宋体" w:cs="宋体"/>
                <w:b/>
                <w:sz w:val="24"/>
                <w:szCs w:val="21"/>
              </w:rPr>
            </w:pPr>
            <w:r>
              <w:rPr>
                <w:rFonts w:hint="eastAsia" w:ascii="宋体" w:hAnsi="宋体" w:cs="宋体"/>
                <w:b/>
                <w:sz w:val="24"/>
                <w:szCs w:val="21"/>
              </w:rPr>
              <w:t>序号</w:t>
            </w:r>
          </w:p>
        </w:tc>
        <w:tc>
          <w:tcPr>
            <w:tcW w:w="1141" w:type="dxa"/>
            <w:shd w:val="clear" w:color="auto" w:fill="auto"/>
            <w:vAlign w:val="center"/>
          </w:tcPr>
          <w:p>
            <w:pPr>
              <w:ind w:left="-78" w:leftChars="-37" w:right="-73" w:rightChars="-35"/>
              <w:jc w:val="center"/>
              <w:rPr>
                <w:rFonts w:ascii="宋体" w:hAnsi="宋体" w:cs="宋体"/>
                <w:b/>
                <w:sz w:val="24"/>
                <w:szCs w:val="21"/>
              </w:rPr>
            </w:pPr>
            <w:r>
              <w:rPr>
                <w:rFonts w:hint="eastAsia" w:ascii="宋体" w:hAnsi="宋体" w:cs="宋体"/>
                <w:b/>
                <w:sz w:val="24"/>
                <w:szCs w:val="21"/>
              </w:rPr>
              <w:t>评审因素</w:t>
            </w:r>
          </w:p>
        </w:tc>
        <w:tc>
          <w:tcPr>
            <w:tcW w:w="7229" w:type="dxa"/>
            <w:shd w:val="clear" w:color="auto" w:fill="auto"/>
            <w:vAlign w:val="center"/>
          </w:tcPr>
          <w:p>
            <w:pPr>
              <w:ind w:left="-78" w:leftChars="-37" w:right="-73" w:rightChars="-35"/>
              <w:jc w:val="center"/>
              <w:rPr>
                <w:rFonts w:ascii="宋体" w:hAnsi="宋体" w:cs="宋体"/>
                <w:b/>
                <w:sz w:val="24"/>
                <w:szCs w:val="21"/>
              </w:rPr>
            </w:pPr>
            <w:r>
              <w:rPr>
                <w:rFonts w:hint="eastAsia" w:ascii="宋体" w:hAnsi="宋体" w:cs="宋体"/>
                <w:b/>
                <w:sz w:val="24"/>
                <w:szCs w:val="21"/>
              </w:rPr>
              <w:t>评分细则</w:t>
            </w:r>
          </w:p>
        </w:tc>
        <w:tc>
          <w:tcPr>
            <w:tcW w:w="709" w:type="dxa"/>
            <w:shd w:val="clear" w:color="auto" w:fill="auto"/>
            <w:vAlign w:val="center"/>
          </w:tcPr>
          <w:p>
            <w:pPr>
              <w:ind w:left="-78" w:leftChars="-37" w:right="-73" w:rightChars="-35"/>
              <w:jc w:val="center"/>
              <w:rPr>
                <w:rFonts w:ascii="宋体" w:hAnsi="宋体" w:cs="宋体"/>
                <w:b/>
                <w:sz w:val="24"/>
                <w:szCs w:val="21"/>
              </w:rPr>
            </w:pPr>
            <w:r>
              <w:rPr>
                <w:rFonts w:hint="eastAsia" w:ascii="宋体" w:hAnsi="宋体" w:cs="宋体"/>
                <w:b/>
                <w:sz w:val="24"/>
                <w:szCs w:val="21"/>
              </w:rPr>
              <w:t>权重</w:t>
            </w:r>
          </w:p>
        </w:tc>
        <w:tc>
          <w:tcPr>
            <w:tcW w:w="680" w:type="dxa"/>
            <w:shd w:val="clear" w:color="auto" w:fill="auto"/>
            <w:vAlign w:val="center"/>
          </w:tcPr>
          <w:p>
            <w:pPr>
              <w:ind w:left="-78" w:leftChars="-37" w:right="-73" w:rightChars="-35"/>
              <w:jc w:val="center"/>
              <w:rPr>
                <w:rFonts w:ascii="宋体" w:hAnsi="宋体" w:cs="宋体"/>
                <w:b/>
                <w:sz w:val="24"/>
                <w:szCs w:val="21"/>
              </w:rPr>
            </w:pPr>
            <w:r>
              <w:rPr>
                <w:rFonts w:hint="eastAsia" w:ascii="宋体" w:hAnsi="宋体" w:cs="宋体"/>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2" w:type="dxa"/>
            <w:shd w:val="clear" w:color="auto" w:fill="auto"/>
            <w:vAlign w:val="center"/>
          </w:tcPr>
          <w:p>
            <w:pPr>
              <w:jc w:val="center"/>
              <w:rPr>
                <w:rFonts w:ascii="宋体" w:hAnsi="宋体"/>
                <w:sz w:val="24"/>
              </w:rPr>
            </w:pPr>
            <w:r>
              <w:rPr>
                <w:rFonts w:hint="eastAsia" w:ascii="宋体" w:hAnsi="宋体" w:cs="宋体"/>
                <w:b/>
                <w:sz w:val="28"/>
                <w:szCs w:val="21"/>
              </w:rPr>
              <w:t>一</w:t>
            </w:r>
          </w:p>
        </w:tc>
        <w:tc>
          <w:tcPr>
            <w:tcW w:w="9759" w:type="dxa"/>
            <w:gridSpan w:val="4"/>
            <w:shd w:val="clear" w:color="auto" w:fill="auto"/>
            <w:vAlign w:val="center"/>
          </w:tcPr>
          <w:p>
            <w:pPr>
              <w:jc w:val="center"/>
              <w:rPr>
                <w:rFonts w:ascii="宋体" w:hAnsi="宋体"/>
                <w:sz w:val="24"/>
              </w:rPr>
            </w:pPr>
            <w:r>
              <w:rPr>
                <w:rFonts w:hint="eastAsia" w:ascii="宋体" w:hAnsi="宋体" w:cs="宋体"/>
                <w:b/>
                <w:sz w:val="28"/>
                <w:szCs w:val="21"/>
              </w:rPr>
              <w:t>质量部分</w:t>
            </w:r>
            <w:r>
              <w:rPr>
                <w:rFonts w:ascii="宋体" w:hAnsi="宋体" w:cs="宋体"/>
                <w:b/>
                <w:sz w:val="28"/>
                <w:szCs w:val="21"/>
              </w:rPr>
              <w:t>（</w:t>
            </w:r>
            <w:r>
              <w:rPr>
                <w:rFonts w:hint="eastAsia" w:ascii="宋体" w:hAnsi="宋体" w:cs="宋体"/>
                <w:b/>
                <w:sz w:val="28"/>
                <w:szCs w:val="21"/>
              </w:rPr>
              <w:t>40分</w:t>
            </w:r>
            <w:r>
              <w:rPr>
                <w:rFonts w:ascii="宋体" w:hAnsi="宋体"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shd w:val="clear" w:color="auto" w:fill="auto"/>
            <w:vAlign w:val="center"/>
          </w:tcPr>
          <w:p>
            <w:pPr>
              <w:keepNext w:val="0"/>
              <w:keepLines w:val="0"/>
              <w:pageBreakBefore w:val="0"/>
              <w:numPr>
                <w:ilvl w:val="0"/>
                <w:numId w:val="3"/>
              </w:numPr>
              <w:kinsoku/>
              <w:wordWrap/>
              <w:overflowPunct/>
              <w:topLinePunct w:val="0"/>
              <w:bidi w:val="0"/>
              <w:spacing w:line="350" w:lineRule="exact"/>
              <w:jc w:val="center"/>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等线"/>
                <w:szCs w:val="21"/>
              </w:rPr>
            </w:pPr>
            <w:r>
              <w:rPr>
                <w:rFonts w:hint="eastAsia" w:ascii="宋体" w:hAnsi="宋体" w:cs="等线"/>
                <w:szCs w:val="21"/>
              </w:rPr>
              <w:t>产品设计</w:t>
            </w:r>
          </w:p>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等线"/>
                <w:szCs w:val="21"/>
              </w:rPr>
            </w:pPr>
            <w:r>
              <w:rPr>
                <w:rFonts w:hint="eastAsia" w:ascii="宋体" w:hAnsi="宋体" w:cs="等线"/>
                <w:szCs w:val="21"/>
              </w:rPr>
              <w:t>合理性</w:t>
            </w:r>
          </w:p>
        </w:tc>
        <w:tc>
          <w:tcPr>
            <w:tcW w:w="722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评审委员会根据产品设计的合理性情况进行打分。</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依据：评审专家以临床使用经验为依据。</w:t>
            </w:r>
          </w:p>
          <w:p>
            <w:pPr>
              <w:keepNext w:val="0"/>
              <w:keepLines w:val="0"/>
              <w:pageBreakBefore w:val="0"/>
              <w:kinsoku/>
              <w:wordWrap/>
              <w:overflowPunct/>
              <w:topLinePunct w:val="0"/>
              <w:bidi w:val="0"/>
              <w:spacing w:line="350" w:lineRule="exact"/>
              <w:ind w:left="-78" w:leftChars="-37" w:right="-73" w:rightChars="-35" w:firstLine="105" w:firstLineChars="50"/>
              <w:jc w:val="left"/>
              <w:textAlignment w:val="auto"/>
              <w:rPr>
                <w:rFonts w:ascii="宋体" w:hAnsi="宋体" w:cs="等线"/>
                <w:szCs w:val="21"/>
              </w:rPr>
            </w:pPr>
            <w:r>
              <w:rPr>
                <w:rFonts w:hint="eastAsia" w:ascii="宋体" w:hAnsi="宋体" w:cs="等线"/>
                <w:szCs w:val="21"/>
              </w:rPr>
              <w:t>A、</w:t>
            </w:r>
            <w:r>
              <w:rPr>
                <w:rFonts w:ascii="宋体" w:hAnsi="宋体" w:cs="等线"/>
                <w:szCs w:val="21"/>
              </w:rPr>
              <w:t>好</w:t>
            </w:r>
            <w:r>
              <w:rPr>
                <w:rFonts w:hint="eastAsia" w:ascii="宋体" w:hAnsi="宋体" w:cs="等线"/>
                <w:szCs w:val="21"/>
              </w:rPr>
              <w:t xml:space="preserve">  ；得5分；</w:t>
            </w:r>
          </w:p>
          <w:p>
            <w:pPr>
              <w:keepNext w:val="0"/>
              <w:keepLines w:val="0"/>
              <w:pageBreakBefore w:val="0"/>
              <w:kinsoku/>
              <w:wordWrap/>
              <w:overflowPunct/>
              <w:topLinePunct w:val="0"/>
              <w:bidi w:val="0"/>
              <w:spacing w:line="350" w:lineRule="exact"/>
              <w:ind w:left="-78" w:leftChars="-37" w:right="-73" w:rightChars="-35" w:firstLine="105" w:firstLineChars="50"/>
              <w:jc w:val="left"/>
              <w:textAlignment w:val="auto"/>
              <w:rPr>
                <w:rFonts w:ascii="宋体" w:hAnsi="宋体" w:cs="等线"/>
                <w:szCs w:val="21"/>
              </w:rPr>
            </w:pPr>
            <w:r>
              <w:rPr>
                <w:rFonts w:ascii="宋体" w:hAnsi="宋体" w:cs="等线"/>
                <w:szCs w:val="21"/>
              </w:rPr>
              <w:t>B</w:t>
            </w:r>
            <w:r>
              <w:rPr>
                <w:rFonts w:hint="eastAsia" w:ascii="宋体" w:hAnsi="宋体" w:cs="等线"/>
                <w:szCs w:val="21"/>
              </w:rPr>
              <w:t>、较</w:t>
            </w:r>
            <w:r>
              <w:rPr>
                <w:rFonts w:ascii="宋体" w:hAnsi="宋体" w:cs="等线"/>
                <w:szCs w:val="21"/>
              </w:rPr>
              <w:t>好</w:t>
            </w:r>
            <w:r>
              <w:rPr>
                <w:rFonts w:hint="eastAsia" w:ascii="宋体" w:hAnsi="宋体" w:cs="等线"/>
                <w:szCs w:val="21"/>
              </w:rPr>
              <w:t>；得3分；</w:t>
            </w:r>
          </w:p>
          <w:p>
            <w:pPr>
              <w:keepNext w:val="0"/>
              <w:keepLines w:val="0"/>
              <w:pageBreakBefore w:val="0"/>
              <w:kinsoku/>
              <w:wordWrap/>
              <w:overflowPunct/>
              <w:topLinePunct w:val="0"/>
              <w:bidi w:val="0"/>
              <w:spacing w:line="350" w:lineRule="exact"/>
              <w:ind w:left="-78" w:leftChars="-37" w:right="-73" w:rightChars="-35" w:firstLine="105" w:firstLineChars="50"/>
              <w:jc w:val="left"/>
              <w:textAlignment w:val="auto"/>
              <w:rPr>
                <w:rFonts w:ascii="宋体" w:hAnsi="宋体" w:cs="等线"/>
                <w:szCs w:val="21"/>
              </w:rPr>
            </w:pPr>
            <w:r>
              <w:rPr>
                <w:rFonts w:hint="eastAsia" w:ascii="宋体" w:hAnsi="宋体" w:cs="等线"/>
                <w:szCs w:val="21"/>
              </w:rPr>
              <w:t>C、一般；得1分；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5%</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02" w:type="dxa"/>
            <w:shd w:val="clear" w:color="auto" w:fill="auto"/>
            <w:vAlign w:val="center"/>
          </w:tcPr>
          <w:p>
            <w:pPr>
              <w:keepNext w:val="0"/>
              <w:keepLines w:val="0"/>
              <w:pageBreakBefore w:val="0"/>
              <w:numPr>
                <w:ilvl w:val="0"/>
                <w:numId w:val="3"/>
              </w:numPr>
              <w:kinsoku/>
              <w:wordWrap/>
              <w:overflowPunct/>
              <w:topLinePunct w:val="0"/>
              <w:bidi w:val="0"/>
              <w:spacing w:line="350" w:lineRule="exact"/>
              <w:jc w:val="center"/>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szCs w:val="21"/>
              </w:rPr>
              <w:t>产品对比</w:t>
            </w:r>
          </w:p>
          <w:p>
            <w:pPr>
              <w:keepNext w:val="0"/>
              <w:keepLines w:val="0"/>
              <w:pageBreakBefore w:val="0"/>
              <w:kinsoku/>
              <w:wordWrap/>
              <w:overflowPunct/>
              <w:topLinePunct w:val="0"/>
              <w:bidi w:val="0"/>
              <w:spacing w:line="350" w:lineRule="exact"/>
              <w:jc w:val="center"/>
              <w:textAlignment w:val="auto"/>
              <w:rPr>
                <w:rFonts w:ascii="宋体" w:hAnsi="宋体" w:cs="宋体"/>
                <w:szCs w:val="21"/>
              </w:rPr>
            </w:pPr>
            <w:r>
              <w:rPr>
                <w:rFonts w:ascii="宋体" w:hAnsi="宋体"/>
                <w:szCs w:val="21"/>
              </w:rPr>
              <w:t>情况</w:t>
            </w:r>
          </w:p>
        </w:tc>
        <w:tc>
          <w:tcPr>
            <w:tcW w:w="7229" w:type="dxa"/>
            <w:shd w:val="clear" w:color="auto" w:fill="auto"/>
            <w:vAlign w:val="center"/>
          </w:tcPr>
          <w:p>
            <w:pPr>
              <w:keepNext w:val="0"/>
              <w:keepLines w:val="0"/>
              <w:pageBreakBefore w:val="0"/>
              <w:kinsoku/>
              <w:wordWrap/>
              <w:overflowPunct/>
              <w:topLinePunct w:val="0"/>
              <w:bidi w:val="0"/>
              <w:spacing w:line="350" w:lineRule="exact"/>
              <w:textAlignment w:val="auto"/>
              <w:rPr>
                <w:rFonts w:ascii="宋体" w:hAnsi="宋体"/>
                <w:szCs w:val="21"/>
              </w:rPr>
            </w:pPr>
            <w:r>
              <w:rPr>
                <w:rFonts w:hint="eastAsia" w:ascii="宋体" w:hAnsi="宋体"/>
                <w:szCs w:val="21"/>
              </w:rPr>
              <w:t>产品临床性能、材质及质量、临床经验及比对结果情况。</w:t>
            </w:r>
          </w:p>
          <w:p>
            <w:pPr>
              <w:keepNext w:val="0"/>
              <w:keepLines w:val="0"/>
              <w:pageBreakBefore w:val="0"/>
              <w:kinsoku/>
              <w:wordWrap/>
              <w:overflowPunct/>
              <w:topLinePunct w:val="0"/>
              <w:bidi w:val="0"/>
              <w:spacing w:line="350" w:lineRule="exact"/>
              <w:textAlignment w:val="auto"/>
              <w:rPr>
                <w:rFonts w:ascii="宋体" w:hAnsi="宋体"/>
                <w:szCs w:val="21"/>
              </w:rPr>
            </w:pPr>
            <w:r>
              <w:rPr>
                <w:rFonts w:hint="eastAsia" w:ascii="宋体" w:hAnsi="宋体"/>
                <w:szCs w:val="21"/>
              </w:rPr>
              <w:t>依据：评审专家根据样品比对结果来评价。</w:t>
            </w:r>
          </w:p>
          <w:p>
            <w:pPr>
              <w:keepNext w:val="0"/>
              <w:keepLines w:val="0"/>
              <w:pageBreakBefore w:val="0"/>
              <w:kinsoku/>
              <w:wordWrap/>
              <w:overflowPunct/>
              <w:topLinePunct w:val="0"/>
              <w:bidi w:val="0"/>
              <w:spacing w:line="350" w:lineRule="exact"/>
              <w:textAlignment w:val="auto"/>
              <w:rPr>
                <w:rFonts w:ascii="宋体" w:hAnsi="宋体"/>
                <w:szCs w:val="21"/>
              </w:rPr>
            </w:pPr>
            <w:r>
              <w:rPr>
                <w:rFonts w:ascii="宋体" w:hAnsi="宋体"/>
                <w:szCs w:val="21"/>
              </w:rPr>
              <w:t>A、好  ；得</w:t>
            </w:r>
            <w:r>
              <w:rPr>
                <w:rFonts w:hint="eastAsia" w:ascii="宋体" w:hAnsi="宋体"/>
                <w:szCs w:val="21"/>
              </w:rPr>
              <w:t>1</w:t>
            </w:r>
            <w:r>
              <w:rPr>
                <w:rFonts w:ascii="宋体" w:hAnsi="宋体"/>
                <w:szCs w:val="21"/>
              </w:rPr>
              <w:t>5分；</w:t>
            </w:r>
          </w:p>
          <w:p>
            <w:pPr>
              <w:keepNext w:val="0"/>
              <w:keepLines w:val="0"/>
              <w:pageBreakBefore w:val="0"/>
              <w:kinsoku/>
              <w:wordWrap/>
              <w:overflowPunct/>
              <w:topLinePunct w:val="0"/>
              <w:bidi w:val="0"/>
              <w:spacing w:line="350" w:lineRule="exact"/>
              <w:textAlignment w:val="auto"/>
              <w:rPr>
                <w:rFonts w:ascii="宋体" w:hAnsi="宋体"/>
                <w:szCs w:val="21"/>
              </w:rPr>
            </w:pPr>
            <w:r>
              <w:rPr>
                <w:rFonts w:ascii="宋体" w:hAnsi="宋体"/>
                <w:szCs w:val="21"/>
              </w:rPr>
              <w:t>B、较好；得10分；</w:t>
            </w:r>
            <w:r>
              <w:rPr>
                <w:rFonts w:hint="eastAsia" w:ascii="宋体" w:hAnsi="宋体"/>
                <w:szCs w:val="21"/>
              </w:rPr>
              <w:t xml:space="preserve">                                                                                                                                                                                                                                                                                                                                                                                                                                                                                                                                                                                                         </w:t>
            </w:r>
          </w:p>
          <w:p>
            <w:pPr>
              <w:keepNext w:val="0"/>
              <w:keepLines w:val="0"/>
              <w:pageBreakBefore w:val="0"/>
              <w:kinsoku/>
              <w:wordWrap/>
              <w:overflowPunct/>
              <w:topLinePunct w:val="0"/>
              <w:bidi w:val="0"/>
              <w:spacing w:line="350" w:lineRule="exact"/>
              <w:ind w:left="-78" w:leftChars="-37" w:right="-73" w:rightChars="-35" w:firstLine="105" w:firstLineChars="50"/>
              <w:jc w:val="left"/>
              <w:textAlignment w:val="auto"/>
              <w:rPr>
                <w:rFonts w:ascii="宋体" w:hAnsi="宋体"/>
                <w:szCs w:val="21"/>
              </w:rPr>
            </w:pPr>
            <w:r>
              <w:rPr>
                <w:rFonts w:ascii="宋体" w:hAnsi="宋体"/>
                <w:szCs w:val="21"/>
              </w:rPr>
              <w:t>C、一般；得5分；</w:t>
            </w:r>
            <w:r>
              <w:rPr>
                <w:rFonts w:hint="eastAsia" w:ascii="宋体" w:hAnsi="宋体"/>
                <w:szCs w:val="21"/>
              </w:rPr>
              <w:t>.</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15%</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02" w:type="dxa"/>
            <w:shd w:val="clear" w:color="auto" w:fill="auto"/>
            <w:vAlign w:val="center"/>
          </w:tcPr>
          <w:p>
            <w:pPr>
              <w:keepNext w:val="0"/>
              <w:keepLines w:val="0"/>
              <w:pageBreakBefore w:val="0"/>
              <w:numPr>
                <w:ilvl w:val="0"/>
                <w:numId w:val="3"/>
              </w:numPr>
              <w:kinsoku/>
              <w:wordWrap/>
              <w:overflowPunct/>
              <w:topLinePunct w:val="0"/>
              <w:bidi w:val="0"/>
              <w:spacing w:line="350" w:lineRule="exact"/>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cs="宋体"/>
                <w:kern w:val="0"/>
                <w:szCs w:val="21"/>
              </w:rPr>
            </w:pPr>
            <w:r>
              <w:rPr>
                <w:rFonts w:hint="eastAsia" w:ascii="宋体" w:hAnsi="宋体" w:cs="宋体"/>
                <w:kern w:val="0"/>
                <w:szCs w:val="21"/>
              </w:rPr>
              <w:t>产品规格</w:t>
            </w:r>
          </w:p>
          <w:p>
            <w:pPr>
              <w:keepNext w:val="0"/>
              <w:keepLines w:val="0"/>
              <w:pageBreakBefore w:val="0"/>
              <w:kinsoku/>
              <w:wordWrap/>
              <w:overflowPunct/>
              <w:topLinePunct w:val="0"/>
              <w:bidi w:val="0"/>
              <w:spacing w:line="350" w:lineRule="exact"/>
              <w:jc w:val="center"/>
              <w:textAlignment w:val="auto"/>
              <w:rPr>
                <w:rFonts w:ascii="宋体" w:hAnsi="宋体" w:cs="宋体"/>
                <w:szCs w:val="21"/>
              </w:rPr>
            </w:pPr>
            <w:r>
              <w:rPr>
                <w:rFonts w:hint="eastAsia" w:ascii="宋体" w:hAnsi="宋体" w:cs="宋体"/>
                <w:kern w:val="0"/>
                <w:szCs w:val="21"/>
              </w:rPr>
              <w:t>情况</w:t>
            </w:r>
          </w:p>
        </w:tc>
        <w:tc>
          <w:tcPr>
            <w:tcW w:w="722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申报产品的规格齐全情况。</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依据：以采购人提供的使用规格和评审专家以临床使用经验为依据。</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ascii="宋体" w:hAnsi="宋体" w:cs="等线"/>
                <w:szCs w:val="21"/>
              </w:rPr>
              <w:t>A、</w:t>
            </w:r>
            <w:r>
              <w:rPr>
                <w:rFonts w:hint="eastAsia" w:ascii="宋体" w:hAnsi="宋体" w:cs="等线"/>
                <w:szCs w:val="21"/>
              </w:rPr>
              <w:t>齐全</w:t>
            </w:r>
            <w:r>
              <w:rPr>
                <w:rFonts w:ascii="宋体" w:hAnsi="宋体" w:cs="等线"/>
                <w:szCs w:val="21"/>
              </w:rPr>
              <w:t xml:space="preserve">  ；得5分；</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ascii="宋体" w:hAnsi="宋体" w:cs="等线"/>
                <w:szCs w:val="21"/>
              </w:rPr>
              <w:t>B、</w:t>
            </w:r>
            <w:r>
              <w:rPr>
                <w:rFonts w:hint="eastAsia" w:ascii="宋体" w:hAnsi="宋体" w:cs="等线"/>
                <w:szCs w:val="21"/>
              </w:rPr>
              <w:t>较</w:t>
            </w:r>
            <w:r>
              <w:rPr>
                <w:rFonts w:ascii="宋体" w:hAnsi="宋体" w:cs="等线"/>
                <w:szCs w:val="21"/>
              </w:rPr>
              <w:t>齐全；得3分；</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ascii="宋体" w:hAnsi="宋体" w:cs="等线"/>
                <w:szCs w:val="21"/>
              </w:rPr>
              <w:t>C、</w:t>
            </w:r>
            <w:r>
              <w:rPr>
                <w:rFonts w:hint="eastAsia" w:ascii="宋体" w:hAnsi="宋体" w:cs="等线"/>
                <w:szCs w:val="21"/>
              </w:rPr>
              <w:t>不齐全</w:t>
            </w:r>
            <w:r>
              <w:rPr>
                <w:rFonts w:ascii="宋体" w:hAnsi="宋体" w:cs="等线"/>
                <w:szCs w:val="21"/>
              </w:rPr>
              <w:t>；得</w:t>
            </w:r>
            <w:r>
              <w:rPr>
                <w:rFonts w:hint="eastAsia" w:ascii="宋体" w:hAnsi="宋体" w:cs="等线"/>
                <w:szCs w:val="21"/>
              </w:rPr>
              <w:t>1</w:t>
            </w:r>
            <w:r>
              <w:rPr>
                <w:rFonts w:ascii="宋体" w:hAnsi="宋体" w:cs="等线"/>
                <w:szCs w:val="21"/>
              </w:rPr>
              <w:t>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5%</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02" w:type="dxa"/>
            <w:shd w:val="clear" w:color="auto" w:fill="auto"/>
            <w:vAlign w:val="center"/>
          </w:tcPr>
          <w:p>
            <w:pPr>
              <w:keepNext w:val="0"/>
              <w:keepLines w:val="0"/>
              <w:pageBreakBefore w:val="0"/>
              <w:numPr>
                <w:ilvl w:val="0"/>
                <w:numId w:val="3"/>
              </w:numPr>
              <w:kinsoku/>
              <w:wordWrap/>
              <w:overflowPunct/>
              <w:topLinePunct w:val="0"/>
              <w:bidi w:val="0"/>
              <w:spacing w:line="350" w:lineRule="exact"/>
              <w:jc w:val="center"/>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cs="宋体"/>
                <w:kern w:val="0"/>
                <w:szCs w:val="21"/>
              </w:rPr>
            </w:pPr>
            <w:r>
              <w:rPr>
                <w:rFonts w:hint="eastAsia" w:ascii="宋体" w:hAnsi="宋体" w:cs="宋体"/>
                <w:kern w:val="0"/>
                <w:szCs w:val="21"/>
              </w:rPr>
              <w:t>产品品牌</w:t>
            </w:r>
          </w:p>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cs="宋体"/>
                <w:kern w:val="0"/>
                <w:szCs w:val="21"/>
              </w:rPr>
              <w:t>知名度</w:t>
            </w:r>
          </w:p>
        </w:tc>
        <w:tc>
          <w:tcPr>
            <w:tcW w:w="722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产品品牌知名度。</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依据</w:t>
            </w:r>
            <w:r>
              <w:rPr>
                <w:rFonts w:ascii="宋体" w:hAnsi="宋体" w:cs="等线"/>
                <w:szCs w:val="21"/>
              </w:rPr>
              <w:t>：</w:t>
            </w:r>
            <w:r>
              <w:rPr>
                <w:rFonts w:hint="eastAsia" w:ascii="宋体" w:hAnsi="宋体" w:cs="等线"/>
                <w:szCs w:val="21"/>
              </w:rPr>
              <w:t>评审专家以临床使用经验和投标产品在其他“三甲”医院使用情况为依据评价。</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szCs w:val="21"/>
              </w:rPr>
            </w:pPr>
            <w:r>
              <w:rPr>
                <w:rFonts w:hint="eastAsia" w:ascii="宋体" w:hAnsi="宋体"/>
                <w:szCs w:val="21"/>
              </w:rPr>
              <w:t>（1）满足</w:t>
            </w:r>
            <w:r>
              <w:rPr>
                <w:rFonts w:hint="eastAsia" w:ascii="宋体" w:hAnsi="宋体" w:cs="等线"/>
                <w:szCs w:val="21"/>
              </w:rPr>
              <w:t>五家以上三甲医院使用</w:t>
            </w:r>
            <w:r>
              <w:rPr>
                <w:rFonts w:hint="eastAsia" w:ascii="宋体" w:hAnsi="宋体"/>
                <w:szCs w:val="21"/>
              </w:rPr>
              <w:t>；15分</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szCs w:val="21"/>
              </w:rPr>
            </w:pPr>
            <w:r>
              <w:rPr>
                <w:rFonts w:hint="eastAsia" w:ascii="宋体" w:hAnsi="宋体"/>
                <w:szCs w:val="21"/>
              </w:rPr>
              <w:t>（2）满足三</w:t>
            </w:r>
            <w:r>
              <w:rPr>
                <w:rFonts w:hint="eastAsia" w:ascii="宋体" w:hAnsi="宋体" w:cs="等线"/>
                <w:szCs w:val="21"/>
              </w:rPr>
              <w:t>家三甲医院使用</w:t>
            </w:r>
            <w:r>
              <w:rPr>
                <w:rFonts w:hint="eastAsia" w:ascii="宋体" w:hAnsi="宋体"/>
                <w:szCs w:val="21"/>
              </w:rPr>
              <w:t>；    10分</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szCs w:val="21"/>
              </w:rPr>
            </w:pPr>
            <w:r>
              <w:rPr>
                <w:rFonts w:hint="eastAsia" w:ascii="宋体" w:hAnsi="宋体"/>
                <w:szCs w:val="21"/>
              </w:rPr>
              <w:t>（3）满足三家</w:t>
            </w:r>
            <w:r>
              <w:rPr>
                <w:rFonts w:ascii="宋体" w:hAnsi="宋体"/>
                <w:szCs w:val="21"/>
              </w:rPr>
              <w:t>以下三甲医院使用</w:t>
            </w:r>
            <w:r>
              <w:rPr>
                <w:rFonts w:hint="eastAsia" w:ascii="宋体" w:hAnsi="宋体"/>
                <w:szCs w:val="21"/>
              </w:rPr>
              <w:t>； 5分</w:t>
            </w:r>
          </w:p>
          <w:p>
            <w:pPr>
              <w:keepNext w:val="0"/>
              <w:keepLines w:val="0"/>
              <w:pageBreakBefore w:val="0"/>
              <w:kinsoku/>
              <w:wordWrap/>
              <w:overflowPunct/>
              <w:topLinePunct w:val="0"/>
              <w:bidi w:val="0"/>
              <w:spacing w:line="350" w:lineRule="exact"/>
              <w:ind w:left="-78" w:leftChars="-37" w:right="-73" w:rightChars="-35"/>
              <w:jc w:val="left"/>
              <w:textAlignment w:val="auto"/>
              <w:rPr>
                <w:rFonts w:ascii="宋体" w:hAnsi="宋体" w:cs="等线"/>
                <w:szCs w:val="21"/>
              </w:rPr>
            </w:pPr>
            <w:r>
              <w:rPr>
                <w:rFonts w:hint="eastAsia" w:ascii="宋体" w:hAnsi="宋体" w:cs="等线"/>
                <w:szCs w:val="21"/>
              </w:rPr>
              <w:t>满足第一项要求得</w:t>
            </w:r>
            <w:r>
              <w:rPr>
                <w:rFonts w:ascii="宋体" w:hAnsi="宋体" w:cs="等线"/>
                <w:szCs w:val="21"/>
              </w:rPr>
              <w:t>15分，满足</w:t>
            </w:r>
            <w:r>
              <w:rPr>
                <w:rFonts w:hint="eastAsia" w:ascii="宋体" w:hAnsi="宋体" w:cs="等线"/>
                <w:szCs w:val="21"/>
              </w:rPr>
              <w:t>第</w:t>
            </w:r>
            <w:r>
              <w:rPr>
                <w:rFonts w:ascii="宋体" w:hAnsi="宋体" w:cs="等线"/>
                <w:szCs w:val="21"/>
              </w:rPr>
              <w:t>二项要求得10分，满足</w:t>
            </w:r>
            <w:r>
              <w:rPr>
                <w:rFonts w:hint="eastAsia" w:ascii="宋体" w:hAnsi="宋体" w:cs="等线"/>
                <w:szCs w:val="21"/>
              </w:rPr>
              <w:t>第</w:t>
            </w:r>
            <w:r>
              <w:rPr>
                <w:rFonts w:ascii="宋体" w:hAnsi="宋体" w:cs="等线"/>
                <w:szCs w:val="21"/>
              </w:rPr>
              <w:t>三项要求得5分，其它情况不得分。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15%</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 w:val="28"/>
              </w:rPr>
            </w:pPr>
            <w:r>
              <w:rPr>
                <w:rFonts w:hint="eastAsia" w:ascii="宋体" w:hAnsi="宋体" w:cs="宋体"/>
                <w:b/>
                <w:sz w:val="28"/>
                <w:szCs w:val="21"/>
              </w:rPr>
              <w:t>二</w:t>
            </w:r>
          </w:p>
        </w:tc>
        <w:tc>
          <w:tcPr>
            <w:tcW w:w="9759" w:type="dxa"/>
            <w:gridSpan w:val="4"/>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 w:val="28"/>
                <w:szCs w:val="21"/>
              </w:rPr>
            </w:pPr>
            <w:r>
              <w:rPr>
                <w:rFonts w:hint="eastAsia" w:ascii="宋体" w:hAnsi="宋体" w:cs="宋体"/>
                <w:b/>
                <w:sz w:val="28"/>
                <w:szCs w:val="21"/>
              </w:rPr>
              <w:t>服务部分</w:t>
            </w:r>
            <w:r>
              <w:rPr>
                <w:rFonts w:hint="eastAsia" w:ascii="宋体" w:hAnsi="宋体"/>
                <w:b/>
                <w:sz w:val="28"/>
                <w:szCs w:val="21"/>
              </w:rPr>
              <w:t>（1</w:t>
            </w:r>
            <w:r>
              <w:rPr>
                <w:rFonts w:ascii="宋体" w:hAnsi="宋体"/>
                <w:b/>
                <w:sz w:val="28"/>
                <w:szCs w:val="21"/>
              </w:rPr>
              <w:t>5</w:t>
            </w:r>
            <w:r>
              <w:rPr>
                <w:rFonts w:hint="eastAsia" w:ascii="宋体" w:hAnsi="宋体"/>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2" w:type="dxa"/>
            <w:shd w:val="clear" w:color="auto" w:fill="auto"/>
            <w:vAlign w:val="center"/>
          </w:tcPr>
          <w:p>
            <w:pPr>
              <w:keepNext w:val="0"/>
              <w:keepLines w:val="0"/>
              <w:pageBreakBefore w:val="0"/>
              <w:numPr>
                <w:ilvl w:val="0"/>
                <w:numId w:val="4"/>
              </w:numPr>
              <w:kinsoku/>
              <w:wordWrap/>
              <w:overflowPunct/>
              <w:topLinePunct w:val="0"/>
              <w:bidi w:val="0"/>
              <w:spacing w:line="350" w:lineRule="exact"/>
              <w:jc w:val="center"/>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cs="宋体"/>
                <w:szCs w:val="21"/>
              </w:rPr>
            </w:pPr>
            <w:r>
              <w:rPr>
                <w:rFonts w:hint="eastAsia" w:ascii="宋体" w:hAnsi="宋体" w:cs="宋体"/>
                <w:szCs w:val="21"/>
              </w:rPr>
              <w:t>配送服务能力</w:t>
            </w:r>
          </w:p>
        </w:tc>
        <w:tc>
          <w:tcPr>
            <w:tcW w:w="7229"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对以往配送服务能力及伴随服务评价。</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依据</w:t>
            </w:r>
            <w:r>
              <w:rPr>
                <w:rFonts w:ascii="宋体" w:hAnsi="宋体"/>
                <w:szCs w:val="21"/>
              </w:rPr>
              <w:t>：</w:t>
            </w:r>
            <w:r>
              <w:rPr>
                <w:rFonts w:hint="eastAsia" w:ascii="宋体" w:hAnsi="宋体"/>
                <w:szCs w:val="21"/>
              </w:rPr>
              <w:t>以医院供应商评价结果、近效期产品退换等伴随服务项目的情况为依据进行评价（没有配送过的以承诺书为准</w:t>
            </w:r>
            <w:r>
              <w:rPr>
                <w:rFonts w:ascii="宋体" w:hAnsi="宋体"/>
                <w:szCs w:val="21"/>
              </w:rPr>
              <w:t>）</w:t>
            </w:r>
            <w:r>
              <w:rPr>
                <w:rFonts w:hint="eastAsia" w:ascii="宋体" w:hAnsi="宋体"/>
                <w:szCs w:val="21"/>
              </w:rPr>
              <w:t>。</w:t>
            </w:r>
          </w:p>
          <w:p>
            <w:pPr>
              <w:keepNext w:val="0"/>
              <w:keepLines w:val="0"/>
              <w:pageBreakBefore w:val="0"/>
              <w:numPr>
                <w:ilvl w:val="0"/>
                <w:numId w:val="5"/>
              </w:numPr>
              <w:kinsoku/>
              <w:wordWrap/>
              <w:overflowPunct/>
              <w:topLinePunct w:val="0"/>
              <w:bidi w:val="0"/>
              <w:spacing w:line="350" w:lineRule="exact"/>
              <w:ind w:right="-73" w:rightChars="-35"/>
              <w:jc w:val="left"/>
              <w:textAlignment w:val="auto"/>
              <w:rPr>
                <w:rFonts w:ascii="宋体" w:hAnsi="宋体"/>
                <w:szCs w:val="21"/>
              </w:rPr>
            </w:pPr>
            <w:r>
              <w:rPr>
                <w:rFonts w:ascii="宋体" w:hAnsi="宋体"/>
                <w:szCs w:val="21"/>
              </w:rPr>
              <w:t>好：</w:t>
            </w:r>
            <w:r>
              <w:rPr>
                <w:rFonts w:hint="eastAsia" w:ascii="宋体" w:hAnsi="宋体"/>
                <w:szCs w:val="21"/>
              </w:rPr>
              <w:t xml:space="preserve">  6分</w:t>
            </w:r>
          </w:p>
          <w:p>
            <w:pPr>
              <w:keepNext w:val="0"/>
              <w:keepLines w:val="0"/>
              <w:pageBreakBefore w:val="0"/>
              <w:numPr>
                <w:ilvl w:val="0"/>
                <w:numId w:val="5"/>
              </w:numPr>
              <w:kinsoku/>
              <w:wordWrap/>
              <w:overflowPunct/>
              <w:topLinePunct w:val="0"/>
              <w:bidi w:val="0"/>
              <w:spacing w:line="350" w:lineRule="exact"/>
              <w:ind w:right="-73" w:rightChars="-35"/>
              <w:jc w:val="left"/>
              <w:textAlignment w:val="auto"/>
              <w:rPr>
                <w:rFonts w:ascii="宋体" w:hAnsi="宋体"/>
                <w:szCs w:val="21"/>
              </w:rPr>
            </w:pPr>
            <w:r>
              <w:rPr>
                <w:rFonts w:hint="eastAsia" w:ascii="宋体" w:hAnsi="宋体"/>
                <w:szCs w:val="21"/>
              </w:rPr>
              <w:t>较好</w:t>
            </w:r>
            <w:r>
              <w:rPr>
                <w:rFonts w:ascii="宋体" w:hAnsi="宋体"/>
                <w:szCs w:val="21"/>
              </w:rPr>
              <w:t>：</w:t>
            </w:r>
            <w:r>
              <w:rPr>
                <w:rFonts w:hint="eastAsia" w:ascii="宋体" w:hAnsi="宋体"/>
                <w:szCs w:val="21"/>
              </w:rPr>
              <w:t>4分</w:t>
            </w:r>
          </w:p>
          <w:p>
            <w:pPr>
              <w:keepNext w:val="0"/>
              <w:keepLines w:val="0"/>
              <w:pageBreakBefore w:val="0"/>
              <w:numPr>
                <w:ilvl w:val="0"/>
                <w:numId w:val="5"/>
              </w:numPr>
              <w:kinsoku/>
              <w:wordWrap/>
              <w:overflowPunct/>
              <w:topLinePunct w:val="0"/>
              <w:bidi w:val="0"/>
              <w:spacing w:line="350" w:lineRule="exact"/>
              <w:ind w:right="-73" w:rightChars="-35"/>
              <w:jc w:val="left"/>
              <w:textAlignment w:val="auto"/>
              <w:rPr>
                <w:rFonts w:ascii="宋体" w:hAnsi="宋体"/>
                <w:szCs w:val="21"/>
              </w:rPr>
            </w:pPr>
            <w:r>
              <w:rPr>
                <w:rFonts w:hint="eastAsia" w:ascii="宋体" w:hAnsi="宋体"/>
                <w:szCs w:val="21"/>
              </w:rPr>
              <w:t>一般</w:t>
            </w:r>
            <w:r>
              <w:rPr>
                <w:rFonts w:ascii="宋体" w:hAnsi="宋体"/>
                <w:szCs w:val="21"/>
              </w:rPr>
              <w:t>：</w:t>
            </w:r>
            <w:r>
              <w:rPr>
                <w:rFonts w:hint="eastAsia" w:ascii="宋体" w:hAnsi="宋体"/>
                <w:szCs w:val="21"/>
              </w:rPr>
              <w:t>2分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没有配送过的以承诺书为准。有承诺的得6分，无承诺的得2分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szCs w:val="21"/>
              </w:rPr>
            </w:pPr>
            <w:r>
              <w:rPr>
                <w:rFonts w:hint="eastAsia" w:ascii="宋体" w:hAnsi="宋体"/>
                <w:szCs w:val="21"/>
              </w:rPr>
              <w:t>6</w:t>
            </w:r>
            <w:r>
              <w:rPr>
                <w:rFonts w:hint="eastAsia" w:ascii="宋体" w:hAnsi="宋体" w:cs="宋体"/>
                <w:szCs w:val="21"/>
              </w:rPr>
              <w:t>%</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2" w:type="dxa"/>
            <w:shd w:val="clear" w:color="auto" w:fill="auto"/>
            <w:vAlign w:val="center"/>
          </w:tcPr>
          <w:p>
            <w:pPr>
              <w:keepNext w:val="0"/>
              <w:keepLines w:val="0"/>
              <w:pageBreakBefore w:val="0"/>
              <w:numPr>
                <w:ilvl w:val="0"/>
                <w:numId w:val="4"/>
              </w:numPr>
              <w:kinsoku/>
              <w:wordWrap/>
              <w:overflowPunct/>
              <w:topLinePunct w:val="0"/>
              <w:bidi w:val="0"/>
              <w:spacing w:line="350" w:lineRule="exact"/>
              <w:jc w:val="center"/>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cs="宋体"/>
                <w:szCs w:val="21"/>
              </w:rPr>
            </w:pPr>
            <w:r>
              <w:rPr>
                <w:rFonts w:hint="eastAsia" w:ascii="宋体" w:hAnsi="宋体" w:cs="宋体"/>
                <w:szCs w:val="21"/>
              </w:rPr>
              <w:t>服务承诺</w:t>
            </w:r>
          </w:p>
        </w:tc>
        <w:tc>
          <w:tcPr>
            <w:tcW w:w="7229" w:type="dxa"/>
            <w:shd w:val="clear" w:color="auto" w:fill="auto"/>
            <w:vAlign w:val="center"/>
          </w:tcPr>
          <w:p>
            <w:pPr>
              <w:keepNext w:val="0"/>
              <w:keepLines w:val="0"/>
              <w:pageBreakBefore w:val="0"/>
              <w:kinsoku/>
              <w:wordWrap/>
              <w:overflowPunct/>
              <w:topLinePunct w:val="0"/>
              <w:bidi w:val="0"/>
              <w:spacing w:line="350" w:lineRule="exact"/>
              <w:jc w:val="left"/>
              <w:textAlignment w:val="auto"/>
              <w:rPr>
                <w:rFonts w:ascii="宋体" w:hAnsi="宋体"/>
                <w:szCs w:val="21"/>
              </w:rPr>
            </w:pPr>
            <w:r>
              <w:rPr>
                <w:rFonts w:hint="eastAsia" w:ascii="宋体" w:hAnsi="宋体"/>
                <w:szCs w:val="21"/>
              </w:rPr>
              <w:t>投标、供货、质量保证及伴随服务承诺。</w:t>
            </w:r>
          </w:p>
          <w:p>
            <w:pPr>
              <w:keepNext w:val="0"/>
              <w:keepLines w:val="0"/>
              <w:pageBreakBefore w:val="0"/>
              <w:kinsoku/>
              <w:wordWrap/>
              <w:overflowPunct/>
              <w:topLinePunct w:val="0"/>
              <w:bidi w:val="0"/>
              <w:spacing w:line="350" w:lineRule="exact"/>
              <w:jc w:val="left"/>
              <w:textAlignment w:val="auto"/>
              <w:rPr>
                <w:rFonts w:ascii="宋体" w:hAnsi="宋体"/>
                <w:szCs w:val="21"/>
              </w:rPr>
            </w:pPr>
            <w:r>
              <w:rPr>
                <w:rFonts w:hint="eastAsia" w:ascii="宋体" w:hAnsi="宋体"/>
                <w:szCs w:val="21"/>
              </w:rPr>
              <w:t>（包括定期随访承诺、破损退换、近效期退换、发票提供及时等）</w:t>
            </w:r>
          </w:p>
          <w:p>
            <w:pPr>
              <w:keepNext w:val="0"/>
              <w:keepLines w:val="0"/>
              <w:pageBreakBefore w:val="0"/>
              <w:kinsoku/>
              <w:wordWrap/>
              <w:overflowPunct/>
              <w:topLinePunct w:val="0"/>
              <w:bidi w:val="0"/>
              <w:spacing w:line="350" w:lineRule="exact"/>
              <w:jc w:val="left"/>
              <w:textAlignment w:val="auto"/>
              <w:rPr>
                <w:rFonts w:ascii="宋体" w:hAnsi="宋体"/>
                <w:szCs w:val="21"/>
              </w:rPr>
            </w:pPr>
            <w:r>
              <w:rPr>
                <w:rFonts w:ascii="宋体" w:hAnsi="宋体"/>
                <w:szCs w:val="21"/>
              </w:rPr>
              <w:t>A、服务好或三项承诺：</w:t>
            </w:r>
            <w:r>
              <w:rPr>
                <w:rFonts w:hint="eastAsia" w:ascii="宋体" w:hAnsi="宋体"/>
                <w:szCs w:val="21"/>
              </w:rPr>
              <w:t xml:space="preserve">  </w:t>
            </w:r>
            <w:r>
              <w:rPr>
                <w:rFonts w:ascii="宋体" w:hAnsi="宋体"/>
                <w:szCs w:val="21"/>
              </w:rPr>
              <w:t xml:space="preserve">6分； </w:t>
            </w:r>
          </w:p>
          <w:p>
            <w:pPr>
              <w:keepNext w:val="0"/>
              <w:keepLines w:val="0"/>
              <w:pageBreakBefore w:val="0"/>
              <w:kinsoku/>
              <w:wordWrap/>
              <w:overflowPunct/>
              <w:topLinePunct w:val="0"/>
              <w:bidi w:val="0"/>
              <w:spacing w:line="350" w:lineRule="exact"/>
              <w:jc w:val="left"/>
              <w:textAlignment w:val="auto"/>
              <w:rPr>
                <w:rFonts w:ascii="宋体" w:hAnsi="宋体"/>
                <w:szCs w:val="21"/>
              </w:rPr>
            </w:pPr>
            <w:r>
              <w:rPr>
                <w:rFonts w:ascii="宋体" w:hAnsi="宋体"/>
                <w:szCs w:val="21"/>
              </w:rPr>
              <w:t xml:space="preserve">B、服务较好或两项承诺：4分； </w:t>
            </w:r>
          </w:p>
          <w:p>
            <w:pPr>
              <w:keepNext w:val="0"/>
              <w:keepLines w:val="0"/>
              <w:pageBreakBefore w:val="0"/>
              <w:kinsoku/>
              <w:wordWrap/>
              <w:overflowPunct/>
              <w:topLinePunct w:val="0"/>
              <w:bidi w:val="0"/>
              <w:spacing w:line="350" w:lineRule="exact"/>
              <w:jc w:val="left"/>
              <w:textAlignment w:val="auto"/>
              <w:rPr>
                <w:rFonts w:ascii="宋体" w:hAnsi="宋体"/>
                <w:szCs w:val="21"/>
              </w:rPr>
            </w:pPr>
            <w:r>
              <w:rPr>
                <w:rFonts w:ascii="宋体" w:hAnsi="宋体"/>
                <w:szCs w:val="21"/>
              </w:rPr>
              <w:t xml:space="preserve">C、服务一般或一项承诺：2分； </w:t>
            </w:r>
          </w:p>
          <w:p>
            <w:pPr>
              <w:keepNext w:val="0"/>
              <w:keepLines w:val="0"/>
              <w:pageBreakBefore w:val="0"/>
              <w:kinsoku/>
              <w:wordWrap/>
              <w:overflowPunct/>
              <w:topLinePunct w:val="0"/>
              <w:bidi w:val="0"/>
              <w:spacing w:line="350" w:lineRule="exact"/>
              <w:jc w:val="left"/>
              <w:textAlignment w:val="auto"/>
              <w:rPr>
                <w:rFonts w:ascii="宋体" w:hAnsi="宋体"/>
                <w:szCs w:val="21"/>
              </w:rPr>
            </w:pPr>
            <w:r>
              <w:rPr>
                <w:rFonts w:ascii="宋体" w:hAnsi="宋体"/>
                <w:szCs w:val="21"/>
              </w:rPr>
              <w:t>D、服务差或无承诺：</w:t>
            </w:r>
            <w:r>
              <w:rPr>
                <w:rFonts w:hint="eastAsia" w:ascii="宋体" w:hAnsi="宋体"/>
                <w:szCs w:val="21"/>
              </w:rPr>
              <w:t xml:space="preserve">    </w:t>
            </w:r>
            <w:r>
              <w:rPr>
                <w:rFonts w:ascii="宋体" w:hAnsi="宋体"/>
                <w:szCs w:val="21"/>
              </w:rPr>
              <w:t>0分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没有配送过的以供应商递交的申报承诺函为依据。（每项承诺为</w:t>
            </w:r>
            <w:r>
              <w:rPr>
                <w:rFonts w:ascii="宋体" w:hAnsi="宋体"/>
                <w:szCs w:val="21"/>
              </w:rPr>
              <w:t>2分，最高6分，最低0分）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szCs w:val="21"/>
              </w:rPr>
            </w:pPr>
            <w:r>
              <w:rPr>
                <w:rFonts w:hint="eastAsia" w:ascii="宋体" w:hAnsi="宋体"/>
                <w:szCs w:val="21"/>
              </w:rPr>
              <w:t>6</w:t>
            </w:r>
            <w:r>
              <w:rPr>
                <w:rFonts w:hint="eastAsia" w:ascii="宋体" w:hAnsi="宋体" w:cs="宋体"/>
                <w:szCs w:val="21"/>
              </w:rPr>
              <w:t>%</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2" w:type="dxa"/>
            <w:shd w:val="clear" w:color="auto" w:fill="auto"/>
            <w:vAlign w:val="center"/>
          </w:tcPr>
          <w:p>
            <w:pPr>
              <w:keepNext w:val="0"/>
              <w:keepLines w:val="0"/>
              <w:pageBreakBefore w:val="0"/>
              <w:numPr>
                <w:ilvl w:val="0"/>
                <w:numId w:val="4"/>
              </w:numPr>
              <w:kinsoku/>
              <w:wordWrap/>
              <w:overflowPunct/>
              <w:topLinePunct w:val="0"/>
              <w:bidi w:val="0"/>
              <w:spacing w:line="350" w:lineRule="exact"/>
              <w:jc w:val="center"/>
              <w:textAlignment w:val="auto"/>
              <w:rPr>
                <w:rFonts w:ascii="宋体" w:hAnsi="宋体"/>
                <w:szCs w:val="21"/>
              </w:rPr>
            </w:pPr>
          </w:p>
        </w:tc>
        <w:tc>
          <w:tcPr>
            <w:tcW w:w="1141"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rPr>
            </w:pPr>
            <w:r>
              <w:rPr>
                <w:rFonts w:hint="eastAsia" w:ascii="宋体" w:hAnsi="宋体"/>
              </w:rPr>
              <w:t>服务</w:t>
            </w:r>
            <w:r>
              <w:rPr>
                <w:rFonts w:hint="eastAsia" w:ascii="宋体" w:hAnsi="宋体" w:cs="宋体"/>
                <w:szCs w:val="21"/>
              </w:rPr>
              <w:t>方案</w:t>
            </w:r>
          </w:p>
        </w:tc>
        <w:tc>
          <w:tcPr>
            <w:tcW w:w="7229" w:type="dxa"/>
            <w:shd w:val="clear" w:color="auto" w:fill="auto"/>
          </w:tcPr>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针对本项目的需求制定服务方案。</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评分标准：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（1）服务方案内容全面；</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（2）服务方案内容具体，表达清晰、完整、严谨；</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（3）服务方案内容针对性强；</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（4）服务方案内容先进，科学合理；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满足以上四项要求得3分，满足以上三项要求得2分，满足以上两项要求得1分，满足以上一项要求得0.5分，其它情况不得分。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szCs w:val="21"/>
              </w:rPr>
            </w:pPr>
            <w:r>
              <w:rPr>
                <w:rFonts w:hint="eastAsia" w:ascii="宋体" w:hAnsi="宋体"/>
                <w:szCs w:val="21"/>
              </w:rPr>
              <w:t>3</w:t>
            </w:r>
            <w:r>
              <w:rPr>
                <w:rFonts w:ascii="宋体" w:hAnsi="宋体"/>
                <w:szCs w:val="21"/>
              </w:rPr>
              <w:t>%</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cs="宋体"/>
                <w:b/>
                <w:sz w:val="28"/>
                <w:szCs w:val="21"/>
              </w:rPr>
              <w:t>三</w:t>
            </w:r>
          </w:p>
        </w:tc>
        <w:tc>
          <w:tcPr>
            <w:tcW w:w="9759" w:type="dxa"/>
            <w:gridSpan w:val="4"/>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b/>
                <w:sz w:val="28"/>
                <w:szCs w:val="21"/>
              </w:rPr>
              <w:t>信誉部分（15分）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szCs w:val="21"/>
              </w:rPr>
              <w:t>1</w:t>
            </w:r>
          </w:p>
        </w:tc>
        <w:tc>
          <w:tcPr>
            <w:tcW w:w="1141"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cs="宋体"/>
                <w:szCs w:val="21"/>
              </w:rPr>
            </w:pPr>
            <w:r>
              <w:rPr>
                <w:rFonts w:hint="eastAsia" w:ascii="宋体" w:hAnsi="宋体"/>
                <w:szCs w:val="21"/>
              </w:rPr>
              <w:t>诚信情况</w:t>
            </w:r>
          </w:p>
        </w:tc>
        <w:tc>
          <w:tcPr>
            <w:tcW w:w="7229"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评审标准：</w:t>
            </w:r>
            <w:r>
              <w:rPr>
                <w:rFonts w:ascii="宋体" w:hAnsi="宋体"/>
                <w:szCs w:val="21"/>
              </w:rPr>
              <w:t xml:space="preserve"> </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w:t>
            </w:r>
            <w:r>
              <w:rPr>
                <w:rFonts w:ascii="宋体" w:hAnsi="宋体"/>
                <w:szCs w:val="21"/>
              </w:rPr>
              <w:t>1）投标人不存在不诚信情况且按照要求提供承诺函的，得6分。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w:t>
            </w:r>
            <w:r>
              <w:rPr>
                <w:rFonts w:ascii="宋体" w:hAnsi="宋体"/>
                <w:szCs w:val="21"/>
              </w:rPr>
              <w:t>2）投标人存在不诚信情况或未按规定提供承诺函的，得0分。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szCs w:val="21"/>
              </w:rPr>
            </w:pPr>
            <w:r>
              <w:rPr>
                <w:rFonts w:hint="eastAsia" w:ascii="宋体" w:hAnsi="宋体"/>
                <w:szCs w:val="21"/>
              </w:rPr>
              <w:t>6%</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szCs w:val="21"/>
              </w:rPr>
              <w:t>2</w:t>
            </w:r>
            <w:r>
              <w:rPr>
                <w:rFonts w:ascii="宋体" w:hAnsi="宋体"/>
                <w:szCs w:val="21"/>
              </w:rPr>
              <w:t>.</w:t>
            </w:r>
          </w:p>
        </w:tc>
        <w:tc>
          <w:tcPr>
            <w:tcW w:w="1141"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cs="宋体"/>
                <w:szCs w:val="21"/>
              </w:rPr>
            </w:pPr>
            <w:r>
              <w:rPr>
                <w:rFonts w:ascii="宋体" w:hAnsi="宋体" w:cs="宋体"/>
                <w:szCs w:val="21"/>
              </w:rPr>
              <w:t>履约</w:t>
            </w:r>
            <w:r>
              <w:rPr>
                <w:rFonts w:hint="eastAsia" w:ascii="宋体" w:hAnsi="宋体" w:cs="宋体"/>
                <w:szCs w:val="21"/>
              </w:rPr>
              <w:t>承诺</w:t>
            </w:r>
          </w:p>
        </w:tc>
        <w:tc>
          <w:tcPr>
            <w:tcW w:w="7229"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配送商履约能力。</w:t>
            </w:r>
          </w:p>
          <w:p>
            <w:pPr>
              <w:keepNext w:val="0"/>
              <w:keepLines w:val="0"/>
              <w:pageBreakBefore w:val="0"/>
              <w:kinsoku/>
              <w:wordWrap/>
              <w:overflowPunct/>
              <w:topLinePunct w:val="0"/>
              <w:bidi w:val="0"/>
              <w:spacing w:line="350" w:lineRule="exact"/>
              <w:ind w:left="-63" w:leftChars="-30" w:right="-88" w:rightChars="-42"/>
              <w:textAlignment w:val="auto"/>
              <w:rPr>
                <w:rFonts w:ascii="宋体" w:hAnsi="宋体"/>
                <w:szCs w:val="21"/>
              </w:rPr>
            </w:pPr>
            <w:r>
              <w:rPr>
                <w:rFonts w:hint="eastAsia" w:ascii="宋体" w:hAnsi="宋体"/>
                <w:szCs w:val="21"/>
              </w:rPr>
              <w:t>依据：评审专家以配送商以往履约能力为依据进行评分。</w:t>
            </w:r>
          </w:p>
          <w:p>
            <w:pPr>
              <w:keepNext w:val="0"/>
              <w:keepLines w:val="0"/>
              <w:pageBreakBefore w:val="0"/>
              <w:kinsoku/>
              <w:wordWrap/>
              <w:overflowPunct/>
              <w:topLinePunct w:val="0"/>
              <w:bidi w:val="0"/>
              <w:spacing w:line="350" w:lineRule="exact"/>
              <w:ind w:right="-88" w:rightChars="-42"/>
              <w:textAlignment w:val="auto"/>
              <w:rPr>
                <w:rFonts w:ascii="宋体" w:hAnsi="宋体"/>
                <w:szCs w:val="21"/>
              </w:rPr>
            </w:pPr>
            <w:r>
              <w:rPr>
                <w:rFonts w:hint="eastAsia" w:ascii="宋体" w:hAnsi="宋体"/>
                <w:szCs w:val="21"/>
              </w:rPr>
              <w:t>（1）提供履约</w:t>
            </w:r>
            <w:r>
              <w:rPr>
                <w:rFonts w:ascii="宋体" w:hAnsi="宋体"/>
                <w:szCs w:val="21"/>
              </w:rPr>
              <w:t>承诺函</w:t>
            </w:r>
            <w:r>
              <w:rPr>
                <w:rFonts w:hint="eastAsia" w:ascii="宋体" w:hAnsi="宋体"/>
                <w:szCs w:val="21"/>
              </w:rPr>
              <w:t>并在我院有配送</w:t>
            </w:r>
            <w:r>
              <w:rPr>
                <w:rFonts w:ascii="宋体" w:hAnsi="宋体"/>
                <w:szCs w:val="21"/>
              </w:rPr>
              <w:t>的供</w:t>
            </w:r>
            <w:r>
              <w:rPr>
                <w:rFonts w:hint="eastAsia" w:ascii="宋体" w:hAnsi="宋体"/>
                <w:szCs w:val="21"/>
              </w:rPr>
              <w:t>货</w:t>
            </w:r>
            <w:r>
              <w:rPr>
                <w:rFonts w:ascii="宋体" w:hAnsi="宋体"/>
                <w:szCs w:val="21"/>
              </w:rPr>
              <w:t>商</w:t>
            </w:r>
            <w:r>
              <w:rPr>
                <w:rFonts w:hint="eastAsia" w:ascii="宋体" w:hAnsi="宋体"/>
                <w:szCs w:val="21"/>
              </w:rPr>
              <w:t>履约</w:t>
            </w:r>
            <w:r>
              <w:rPr>
                <w:rFonts w:ascii="宋体" w:hAnsi="宋体"/>
                <w:szCs w:val="21"/>
              </w:rPr>
              <w:t>评价良好以上</w:t>
            </w:r>
            <w:r>
              <w:rPr>
                <w:rFonts w:hint="eastAsia" w:ascii="宋体" w:hAnsi="宋体"/>
                <w:szCs w:val="21"/>
              </w:rPr>
              <w:t>，（无配送的</w:t>
            </w:r>
            <w:r>
              <w:rPr>
                <w:rFonts w:ascii="宋体" w:hAnsi="宋体"/>
                <w:szCs w:val="21"/>
              </w:rPr>
              <w:t>供货商</w:t>
            </w:r>
            <w:r>
              <w:rPr>
                <w:rFonts w:hint="eastAsia" w:ascii="宋体" w:hAnsi="宋体"/>
                <w:szCs w:val="21"/>
              </w:rPr>
              <w:t>只需</w:t>
            </w:r>
            <w:r>
              <w:rPr>
                <w:rFonts w:ascii="宋体" w:hAnsi="宋体"/>
                <w:szCs w:val="21"/>
              </w:rPr>
              <w:t>提供履约承诺函）</w:t>
            </w:r>
            <w:r>
              <w:rPr>
                <w:rFonts w:hint="eastAsia" w:ascii="宋体" w:hAnsi="宋体"/>
                <w:szCs w:val="21"/>
              </w:rPr>
              <w:t>： 6分；</w:t>
            </w:r>
          </w:p>
          <w:p>
            <w:pPr>
              <w:keepNext w:val="0"/>
              <w:keepLines w:val="0"/>
              <w:pageBreakBefore w:val="0"/>
              <w:kinsoku/>
              <w:wordWrap/>
              <w:overflowPunct/>
              <w:topLinePunct w:val="0"/>
              <w:bidi w:val="0"/>
              <w:spacing w:line="350" w:lineRule="exact"/>
              <w:ind w:left="105" w:right="-88" w:rightChars="-42" w:hanging="105" w:hangingChars="50"/>
              <w:textAlignment w:val="auto"/>
              <w:rPr>
                <w:rFonts w:ascii="宋体" w:hAnsi="宋体"/>
                <w:szCs w:val="21"/>
              </w:rPr>
            </w:pPr>
            <w:r>
              <w:rPr>
                <w:rFonts w:hint="eastAsia" w:ascii="宋体" w:hAnsi="宋体"/>
                <w:szCs w:val="21"/>
              </w:rPr>
              <w:t>（2）提供</w:t>
            </w:r>
            <w:r>
              <w:rPr>
                <w:rFonts w:ascii="宋体" w:hAnsi="宋体"/>
                <w:szCs w:val="21"/>
              </w:rPr>
              <w:t>履约</w:t>
            </w:r>
            <w:r>
              <w:rPr>
                <w:rFonts w:hint="eastAsia" w:ascii="宋体" w:hAnsi="宋体"/>
                <w:szCs w:val="21"/>
              </w:rPr>
              <w:t>承诺函并在我院有配送的供货商履约评价良好以下：3分</w:t>
            </w:r>
            <w:r>
              <w:rPr>
                <w:rFonts w:ascii="宋体" w:hAnsi="宋体"/>
                <w:szCs w:val="21"/>
              </w:rPr>
              <w:t>；</w:t>
            </w:r>
          </w:p>
          <w:p>
            <w:pPr>
              <w:keepNext w:val="0"/>
              <w:keepLines w:val="0"/>
              <w:pageBreakBefore w:val="0"/>
              <w:kinsoku/>
              <w:wordWrap/>
              <w:overflowPunct/>
              <w:topLinePunct w:val="0"/>
              <w:bidi w:val="0"/>
              <w:spacing w:line="350" w:lineRule="exact"/>
              <w:ind w:right="-88" w:rightChars="-42"/>
              <w:textAlignment w:val="auto"/>
              <w:rPr>
                <w:rFonts w:ascii="宋体" w:hAnsi="宋体"/>
                <w:szCs w:val="21"/>
              </w:rPr>
            </w:pPr>
            <w:r>
              <w:rPr>
                <w:rFonts w:hint="eastAsia" w:ascii="宋体" w:hAnsi="宋体"/>
                <w:szCs w:val="21"/>
              </w:rPr>
              <w:t>（3）无履约函</w:t>
            </w:r>
            <w:r>
              <w:rPr>
                <w:rFonts w:ascii="宋体" w:hAnsi="宋体"/>
                <w:szCs w:val="21"/>
              </w:rPr>
              <w:t>：</w:t>
            </w:r>
            <w:r>
              <w:rPr>
                <w:rFonts w:hint="eastAsia" w:ascii="宋体" w:hAnsi="宋体"/>
                <w:szCs w:val="21"/>
              </w:rPr>
              <w:t>0分</w:t>
            </w:r>
            <w:r>
              <w:rPr>
                <w:rFonts w:ascii="宋体" w:hAnsi="宋体"/>
                <w:szCs w:val="21"/>
              </w:rPr>
              <w:t>；</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szCs w:val="21"/>
              </w:rPr>
            </w:pPr>
            <w:r>
              <w:rPr>
                <w:rFonts w:hint="eastAsia" w:ascii="宋体" w:hAnsi="宋体"/>
                <w:szCs w:val="21"/>
              </w:rPr>
              <w:t>6%</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szCs w:val="21"/>
              </w:rPr>
              <w:t>3.</w:t>
            </w:r>
          </w:p>
        </w:tc>
        <w:tc>
          <w:tcPr>
            <w:tcW w:w="1141"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cs="宋体"/>
                <w:szCs w:val="21"/>
              </w:rPr>
            </w:pPr>
            <w:r>
              <w:rPr>
                <w:rFonts w:hint="eastAsia" w:ascii="宋体" w:hAnsi="宋体" w:cs="宋体"/>
                <w:szCs w:val="21"/>
              </w:rPr>
              <w:t>商品质量</w:t>
            </w:r>
          </w:p>
          <w:p>
            <w:pPr>
              <w:keepNext w:val="0"/>
              <w:keepLines w:val="0"/>
              <w:pageBreakBefore w:val="0"/>
              <w:kinsoku/>
              <w:wordWrap/>
              <w:overflowPunct/>
              <w:topLinePunct w:val="0"/>
              <w:bidi w:val="0"/>
              <w:spacing w:line="350" w:lineRule="exact"/>
              <w:ind w:left="-63" w:leftChars="-30" w:right="-88" w:rightChars="-42"/>
              <w:jc w:val="center"/>
              <w:textAlignment w:val="auto"/>
              <w:rPr>
                <w:rFonts w:ascii="宋体" w:hAnsi="宋体" w:cs="宋体"/>
                <w:szCs w:val="21"/>
              </w:rPr>
            </w:pPr>
            <w:r>
              <w:rPr>
                <w:rFonts w:hint="eastAsia" w:ascii="宋体" w:hAnsi="宋体" w:cs="宋体"/>
                <w:szCs w:val="21"/>
              </w:rPr>
              <w:t>保障可靠性</w:t>
            </w:r>
          </w:p>
        </w:tc>
        <w:tc>
          <w:tcPr>
            <w:tcW w:w="7229" w:type="dxa"/>
            <w:shd w:val="clear" w:color="auto" w:fill="auto"/>
            <w:vAlign w:val="center"/>
          </w:tcPr>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商品质量保障可靠性。</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依据：以参加申报的产品近期在本院申报不良事件记录为依据。</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A、无不良商品记录：3分；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szCs w:val="21"/>
              </w:rPr>
            </w:pPr>
            <w:r>
              <w:rPr>
                <w:rFonts w:hint="eastAsia" w:ascii="宋体" w:hAnsi="宋体"/>
                <w:szCs w:val="21"/>
              </w:rPr>
              <w:t>B、有不良商品记录：0分；</w:t>
            </w:r>
          </w:p>
          <w:p>
            <w:pPr>
              <w:keepNext w:val="0"/>
              <w:keepLines w:val="0"/>
              <w:pageBreakBefore w:val="0"/>
              <w:kinsoku/>
              <w:wordWrap/>
              <w:overflowPunct/>
              <w:topLinePunct w:val="0"/>
              <w:bidi w:val="0"/>
              <w:spacing w:line="350" w:lineRule="exact"/>
              <w:ind w:left="-63" w:leftChars="-30" w:right="-88" w:rightChars="-42"/>
              <w:jc w:val="left"/>
              <w:textAlignment w:val="auto"/>
              <w:rPr>
                <w:rFonts w:ascii="宋体" w:hAnsi="宋体"/>
                <w:bCs/>
                <w:sz w:val="24"/>
                <w:szCs w:val="22"/>
              </w:rPr>
            </w:pPr>
            <w:r>
              <w:rPr>
                <w:rFonts w:hint="eastAsia" w:ascii="宋体" w:hAnsi="宋体" w:cs="等线"/>
                <w:szCs w:val="21"/>
              </w:rPr>
              <w:t>满足</w:t>
            </w:r>
            <w:r>
              <w:rPr>
                <w:rFonts w:ascii="宋体" w:hAnsi="宋体" w:cs="等线"/>
                <w:szCs w:val="21"/>
              </w:rPr>
              <w:t>要求得</w:t>
            </w:r>
            <w:r>
              <w:rPr>
                <w:rFonts w:hint="eastAsia" w:ascii="宋体" w:hAnsi="宋体" w:cs="等线"/>
                <w:szCs w:val="21"/>
              </w:rPr>
              <w:t>3分</w:t>
            </w:r>
            <w:r>
              <w:rPr>
                <w:rFonts w:ascii="宋体" w:hAnsi="宋体" w:cs="等线"/>
                <w:szCs w:val="21"/>
              </w:rPr>
              <w:t>，其他情况不得分。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szCs w:val="21"/>
              </w:rPr>
            </w:pPr>
            <w:r>
              <w:rPr>
                <w:rFonts w:hint="eastAsia" w:ascii="宋体" w:hAnsi="宋体"/>
                <w:szCs w:val="21"/>
              </w:rPr>
              <w:t>3%</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 w:val="28"/>
              </w:rPr>
            </w:pPr>
            <w:r>
              <w:rPr>
                <w:rFonts w:hint="eastAsia" w:ascii="宋体" w:hAnsi="宋体" w:cs="宋体"/>
                <w:b/>
                <w:sz w:val="28"/>
                <w:szCs w:val="21"/>
              </w:rPr>
              <w:t>四</w:t>
            </w:r>
          </w:p>
        </w:tc>
        <w:tc>
          <w:tcPr>
            <w:tcW w:w="9759" w:type="dxa"/>
            <w:gridSpan w:val="4"/>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 w:val="28"/>
                <w:szCs w:val="21"/>
              </w:rPr>
            </w:pPr>
            <w:r>
              <w:rPr>
                <w:rFonts w:hint="eastAsia" w:ascii="宋体" w:hAnsi="宋体"/>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2"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szCs w:val="21"/>
              </w:rPr>
              <w:t>1</w:t>
            </w:r>
          </w:p>
        </w:tc>
        <w:tc>
          <w:tcPr>
            <w:tcW w:w="1141" w:type="dxa"/>
            <w:shd w:val="clear" w:color="auto" w:fill="auto"/>
            <w:vAlign w:val="center"/>
          </w:tcPr>
          <w:p>
            <w:pPr>
              <w:keepNext w:val="0"/>
              <w:keepLines w:val="0"/>
              <w:pageBreakBefore w:val="0"/>
              <w:kinsoku/>
              <w:wordWrap/>
              <w:overflowPunct/>
              <w:topLinePunct w:val="0"/>
              <w:bidi w:val="0"/>
              <w:spacing w:line="350" w:lineRule="exact"/>
              <w:jc w:val="center"/>
              <w:textAlignment w:val="auto"/>
              <w:rPr>
                <w:rFonts w:ascii="宋体" w:hAnsi="宋体"/>
                <w:szCs w:val="21"/>
              </w:rPr>
            </w:pPr>
            <w:r>
              <w:rPr>
                <w:rFonts w:hint="eastAsia" w:ascii="宋体" w:hAnsi="宋体"/>
                <w:szCs w:val="21"/>
              </w:rPr>
              <w:t>投标报价</w:t>
            </w:r>
          </w:p>
        </w:tc>
        <w:tc>
          <w:tcPr>
            <w:tcW w:w="7229"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350" w:lineRule="exact"/>
              <w:textAlignment w:val="auto"/>
              <w:rPr>
                <w:rFonts w:ascii="宋体" w:hAnsi="宋体" w:cs="宋体"/>
                <w:kern w:val="0"/>
                <w:szCs w:val="21"/>
              </w:rPr>
            </w:pPr>
            <w:r>
              <w:rPr>
                <w:rFonts w:hint="eastAsia" w:ascii="宋体" w:hAnsi="宋体" w:cs="宋体"/>
                <w:kern w:val="0"/>
                <w:szCs w:val="21"/>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50" w:lineRule="exact"/>
              <w:jc w:val="left"/>
              <w:textAlignment w:val="auto"/>
              <w:rPr>
                <w:rFonts w:ascii="宋体" w:hAnsi="宋体" w:cs="宋体"/>
                <w:color w:val="FF0000"/>
                <w:kern w:val="0"/>
                <w:szCs w:val="21"/>
              </w:rPr>
            </w:pPr>
            <w:r>
              <w:rPr>
                <w:rFonts w:hint="eastAsia" w:ascii="宋体" w:hAnsi="宋体" w:cs="宋体"/>
                <w:color w:val="FF0000"/>
                <w:kern w:val="0"/>
                <w:szCs w:val="21"/>
              </w:rPr>
              <w:t>投标报价得分=(评标基准价／投标报价)×权重</w:t>
            </w:r>
          </w:p>
          <w:p>
            <w:pPr>
              <w:keepNext w:val="0"/>
              <w:keepLines w:val="0"/>
              <w:pageBreakBefore w:val="0"/>
              <w:kinsoku/>
              <w:wordWrap/>
              <w:overflowPunct/>
              <w:topLinePunct w:val="0"/>
              <w:autoSpaceDE w:val="0"/>
              <w:autoSpaceDN w:val="0"/>
              <w:bidi w:val="0"/>
              <w:adjustRightInd w:val="0"/>
              <w:snapToGrid w:val="0"/>
              <w:spacing w:line="350" w:lineRule="exact"/>
              <w:textAlignment w:val="auto"/>
              <w:rPr>
                <w:rFonts w:ascii="宋体" w:hAnsi="宋体" w:cs="宋体"/>
                <w:kern w:val="0"/>
                <w:szCs w:val="21"/>
              </w:rPr>
            </w:pPr>
            <w:r>
              <w:rPr>
                <w:rFonts w:hint="eastAsia" w:ascii="宋体" w:hAnsi="宋体"/>
                <w:bCs/>
                <w:szCs w:val="22"/>
              </w:rPr>
              <w:t>备</w:t>
            </w:r>
            <w:r>
              <w:rPr>
                <w:rFonts w:hint="eastAsia" w:ascii="宋体" w:hAnsi="宋体" w:cs="宋体"/>
                <w:kern w:val="0"/>
                <w:szCs w:val="21"/>
              </w:rPr>
              <w:t>注：1、评审专家组根据入围企业的报价采用综合评审的办法确定成交候选产品，评审专家组专家以记名的方式打分，依据得分高低确定成交候选产品和候选供应商。</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30%</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72" w:type="dxa"/>
            <w:gridSpan w:val="3"/>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合计</w:t>
            </w:r>
          </w:p>
        </w:tc>
        <w:tc>
          <w:tcPr>
            <w:tcW w:w="709"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100%</w:t>
            </w:r>
          </w:p>
        </w:tc>
        <w:tc>
          <w:tcPr>
            <w:tcW w:w="680" w:type="dxa"/>
            <w:shd w:val="clear" w:color="auto" w:fill="auto"/>
            <w:vAlign w:val="center"/>
          </w:tcPr>
          <w:p>
            <w:pPr>
              <w:keepNext w:val="0"/>
              <w:keepLines w:val="0"/>
              <w:pageBreakBefore w:val="0"/>
              <w:kinsoku/>
              <w:wordWrap/>
              <w:overflowPunct/>
              <w:topLinePunct w:val="0"/>
              <w:bidi w:val="0"/>
              <w:spacing w:line="350" w:lineRule="exact"/>
              <w:ind w:left="-78" w:leftChars="-37" w:right="-73" w:rightChars="-35"/>
              <w:jc w:val="center"/>
              <w:textAlignment w:val="auto"/>
              <w:rPr>
                <w:rFonts w:ascii="宋体" w:hAnsi="宋体" w:cs="宋体"/>
                <w:szCs w:val="21"/>
              </w:rPr>
            </w:pPr>
            <w:r>
              <w:rPr>
                <w:rFonts w:hint="eastAsia" w:ascii="宋体" w:hAnsi="宋体" w:cs="宋体"/>
                <w:szCs w:val="21"/>
              </w:rPr>
              <w:t>100分</w:t>
            </w:r>
          </w:p>
        </w:tc>
      </w:tr>
    </w:tbl>
    <w:p>
      <w:pPr>
        <w:keepNext w:val="0"/>
        <w:keepLines w:val="0"/>
        <w:pageBreakBefore w:val="0"/>
        <w:kinsoku/>
        <w:wordWrap/>
        <w:overflowPunct/>
        <w:topLinePunct w:val="0"/>
        <w:bidi w:val="0"/>
        <w:snapToGrid w:val="0"/>
        <w:spacing w:line="350" w:lineRule="exact"/>
        <w:textAlignment w:val="auto"/>
        <w:rPr>
          <w:rFonts w:hint="eastAsia" w:ascii="宋体" w:hAnsi="宋体" w:cs="宋体"/>
          <w:sz w:val="28"/>
          <w:szCs w:val="28"/>
        </w:rPr>
      </w:pPr>
      <w:r>
        <w:rPr>
          <w:rFonts w:hint="eastAsia" w:ascii="宋体" w:hAnsi="宋体" w:cs="宋体"/>
          <w:snapToGrid w:val="0"/>
          <w:kern w:val="0"/>
          <w:szCs w:val="22"/>
        </w:rPr>
        <w:t>备注：</w:t>
      </w:r>
      <w:r>
        <w:rPr>
          <w:rFonts w:hint="eastAsia" w:ascii="宋体" w:hAnsi="宋体"/>
          <w:bCs/>
          <w:szCs w:val="22"/>
        </w:rPr>
        <w:t>招标文件要求提交的与评价指标体系相关的各类有效资料，投标人如未按要求提交的，该项评分为零分。</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keepNext/>
        <w:keepLines/>
        <w:spacing w:before="340" w:after="330" w:line="360" w:lineRule="auto"/>
        <w:outlineLvl w:val="0"/>
        <w:rPr>
          <w:rFonts w:cs="Times New Roman" w:asciiTheme="minorEastAsia" w:hAnsiTheme="minorEastAsia"/>
          <w:bCs/>
          <w:kern w:val="44"/>
          <w:sz w:val="24"/>
          <w:szCs w:val="24"/>
        </w:rPr>
      </w:pPr>
      <w:r>
        <w:rPr>
          <w:rFonts w:hint="eastAsia" w:cs="Times New Roman" w:asciiTheme="minorEastAsia" w:hAnsiTheme="minorEastAsia"/>
          <w:bCs/>
          <w:kern w:val="44"/>
          <w:sz w:val="24"/>
          <w:szCs w:val="24"/>
        </w:rPr>
        <w:t>采购需求</w:t>
      </w: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701"/>
        <w:gridCol w:w="1272"/>
        <w:gridCol w:w="712"/>
        <w:gridCol w:w="1982"/>
        <w:gridCol w:w="708"/>
        <w:gridCol w:w="21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04" w:hRule="atLeast"/>
          <w:tblCellSpacing w:w="0" w:type="dxa"/>
        </w:trPr>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项目背景</w:t>
            </w:r>
          </w:p>
        </w:tc>
        <w:tc>
          <w:tcPr>
            <w:tcW w:w="9184"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w:t>
            </w:r>
            <w:r>
              <w:rPr>
                <w:rFonts w:cs="宋体" w:asciiTheme="minorEastAsia" w:hAnsiTheme="minorEastAsia"/>
                <w:sz w:val="24"/>
                <w:szCs w:val="24"/>
              </w:rPr>
              <w:t>清单</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采购</w:t>
            </w:r>
            <w:r>
              <w:rPr>
                <w:rFonts w:cs="宋体" w:asciiTheme="minorEastAsia" w:hAnsiTheme="minorEastAsia"/>
                <w:sz w:val="24"/>
                <w:szCs w:val="24"/>
              </w:rPr>
              <w:t>计划编号</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货物名称</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备注</w:t>
            </w: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财政预算</w:t>
            </w:r>
            <w:r>
              <w:rPr>
                <w:rFonts w:cs="宋体" w:asciiTheme="minorEastAsia" w:hAnsiTheme="minorEastAsia"/>
                <w:sz w:val="24"/>
                <w:szCs w:val="24"/>
              </w:rPr>
              <w:t>限额（元）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18"/>
                <w:szCs w:val="18"/>
                <w:lang w:eastAsia="zh-CN"/>
              </w:rPr>
              <w:t>感觉统合器材及教具一批</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深圳市</w:t>
            </w:r>
            <w:r>
              <w:rPr>
                <w:rFonts w:cs="宋体" w:asciiTheme="minorEastAsia" w:hAnsiTheme="minorEastAsia"/>
                <w:sz w:val="24"/>
                <w:szCs w:val="24"/>
              </w:rPr>
              <w:t>儿童医院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02"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r>
              <w:rPr>
                <w:rFonts w:hint="eastAsia" w:cs="宋体" w:asciiTheme="minorEastAsia" w:hAnsiTheme="minorEastAsia"/>
                <w:sz w:val="24"/>
                <w:szCs w:val="24"/>
              </w:rPr>
              <w:t>技术要求</w:t>
            </w:r>
          </w:p>
        </w:tc>
        <w:tc>
          <w:tcPr>
            <w:tcW w:w="918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技术要求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29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b/>
                <w:bCs/>
                <w:kern w:val="0"/>
                <w:sz w:val="24"/>
                <w:szCs w:val="24"/>
              </w:rPr>
            </w:pPr>
          </w:p>
        </w:tc>
        <w:tc>
          <w:tcPr>
            <w:tcW w:w="9184"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ascii="仿宋" w:hAnsi="仿宋" w:eastAsia="仿宋" w:cs="仿宋"/>
                <w:b/>
                <w:bCs/>
                <w:sz w:val="36"/>
                <w:szCs w:val="36"/>
                <w:lang w:eastAsia="zh-CN"/>
              </w:rPr>
              <w:t>详见附件</w:t>
            </w:r>
            <w:r>
              <w:rPr>
                <w:rFonts w:hint="eastAsia" w:ascii="仿宋" w:hAnsi="仿宋" w:eastAsia="仿宋" w:cs="仿宋"/>
                <w:b/>
                <w:bCs/>
                <w:sz w:val="36"/>
                <w:szCs w:val="36"/>
                <w:lang w:val="en-US" w:eastAsia="zh-CN"/>
              </w:rPr>
              <w:t>1</w:t>
            </w:r>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rPr>
          <w:rFonts w:asciiTheme="minorEastAsia" w:hAnsiTheme="minorEastAsia"/>
          <w:sz w:val="24"/>
          <w:szCs w:val="24"/>
        </w:rPr>
      </w:pP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134"/>
        <w:gridCol w:w="740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 xml:space="preserve">商务需求 </w:t>
            </w:r>
          </w:p>
        </w:tc>
        <w:tc>
          <w:tcPr>
            <w:tcW w:w="91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6"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目录</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7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关于交货</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1.1签订合同后 </w:t>
            </w:r>
            <w:r>
              <w:rPr>
                <w:rFonts w:hint="eastAsia" w:cs="宋体" w:asciiTheme="minorEastAsia" w:hAnsiTheme="minorEastAsia"/>
                <w:sz w:val="24"/>
                <w:szCs w:val="24"/>
              </w:rPr>
              <w:t>7</w:t>
            </w:r>
            <w:r>
              <w:rPr>
                <w:rFonts w:cs="宋体" w:asciiTheme="minorEastAsia" w:hAnsiTheme="minorEastAsia"/>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224"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1.2投标人必须承担的设备运输、安装调试、验收检测和提供其他类似的义务。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355"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关于验收</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1.1投标人货物经过双方检验认可后，签署验收报告，产品保修期自验收合格之日起算，由投标人提供产品售后承诺。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49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1.2当满足以下条件时，采购人才向中标人签发货物验收：</w:t>
            </w:r>
          </w:p>
          <w:p>
            <w:pPr>
              <w:widowControl/>
              <w:jc w:val="left"/>
              <w:rPr>
                <w:rFonts w:cs="宋体" w:asciiTheme="minorEastAsia" w:hAnsiTheme="minorEastAsia"/>
                <w:sz w:val="24"/>
                <w:szCs w:val="24"/>
              </w:rPr>
            </w:pPr>
            <w:r>
              <w:rPr>
                <w:rFonts w:cs="宋体" w:asciiTheme="minorEastAsia" w:hAnsiTheme="minorEastAsia"/>
                <w:sz w:val="24"/>
                <w:szCs w:val="24"/>
              </w:rPr>
              <w:t>a、中标人已按照合同规定提供了全部产品及完整的技术资料。b、货物符合招标文件技术规格书的要求，性能满足要求。</w:t>
            </w:r>
          </w:p>
          <w:p>
            <w:pPr>
              <w:widowControl/>
              <w:jc w:val="left"/>
              <w:rPr>
                <w:rFonts w:cs="宋体" w:asciiTheme="minorEastAsia" w:hAnsiTheme="minorEastAsia"/>
                <w:sz w:val="24"/>
                <w:szCs w:val="24"/>
              </w:rPr>
            </w:pPr>
            <w:r>
              <w:rPr>
                <w:rFonts w:cs="宋体" w:asciiTheme="minorEastAsia" w:hAnsiTheme="minorEastAsia"/>
                <w:sz w:val="24"/>
                <w:szCs w:val="24"/>
              </w:rPr>
              <w:t>c、货物具备产品为合格产品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12"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w:t>
            </w:r>
            <w:r>
              <w:rPr>
                <w:rFonts w:cs="宋体" w:asciiTheme="minorEastAsia" w:hAnsiTheme="minorEastAsia"/>
                <w:sz w:val="24"/>
                <w:szCs w:val="24"/>
              </w:rPr>
              <w:t>付款</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1、付款条件：货到验收合格并提供全额发票后60天内中标方向采购方付货款100%。</w:t>
            </w:r>
          </w:p>
          <w:p>
            <w:pPr>
              <w:widowControl/>
              <w:jc w:val="left"/>
              <w:rPr>
                <w:rFonts w:cs="宋体" w:asciiTheme="minorEastAsia" w:hAnsiTheme="minorEastAsia"/>
                <w:sz w:val="24"/>
                <w:szCs w:val="24"/>
              </w:rPr>
            </w:pPr>
            <w:r>
              <w:rPr>
                <w:rFonts w:cs="宋体" w:asciiTheme="minorEastAsia" w:hAnsiTheme="minorEastAsia"/>
                <w:sz w:val="24"/>
                <w:szCs w:val="24"/>
              </w:rPr>
              <w:t>2、由于供应商的原因，未能按时供货，每迟一天罚款合同总额的0.5%；如超过供货期30天，我院将终止合同并通过法律程序对供应商进行索赔。</w:t>
            </w:r>
          </w:p>
          <w:p>
            <w:pPr>
              <w:widowControl/>
              <w:jc w:val="left"/>
              <w:rPr>
                <w:rFonts w:cs="宋体" w:asciiTheme="minorEastAsia" w:hAnsiTheme="minorEastAsia"/>
                <w:sz w:val="24"/>
                <w:szCs w:val="24"/>
              </w:rPr>
            </w:pPr>
            <w:r>
              <w:rPr>
                <w:rFonts w:cs="宋体" w:asciiTheme="minorEastAsia" w:hAnsiTheme="minorEastAsia"/>
                <w:sz w:val="24"/>
                <w:szCs w:val="24"/>
              </w:rPr>
              <w:t>3、由于供应商的原因，到货质量、数量必须符合我院的规定要求。如不按要求及数量送到，甲方有权拒绝验收。数量与送货单数量必须一致，存在偷工减料情节严重者，我院将终止合作。</w:t>
            </w:r>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adjustRightInd w:val="0"/>
        <w:snapToGrid w:val="0"/>
        <w:spacing w:line="440" w:lineRule="exact"/>
        <w:ind w:right="71"/>
        <w:rPr>
          <w:rFonts w:hint="eastAsia" w:ascii="宋体" w:hAnsi="宋体" w:eastAsia="宋体" w:cs="Times New Roman"/>
          <w:b/>
          <w:bCs/>
          <w:sz w:val="44"/>
          <w:szCs w:val="44"/>
        </w:rPr>
      </w:pPr>
    </w:p>
    <w:p>
      <w:pPr>
        <w:spacing w:line="360" w:lineRule="auto"/>
        <w:ind w:right="-517" w:rightChars="-246"/>
        <w:jc w:val="left"/>
        <w:rPr>
          <w:rFonts w:ascii="宋体" w:hAnsi="宋体" w:eastAsia="宋体" w:cs="Times New Roman"/>
          <w:b/>
          <w:bCs/>
          <w:sz w:val="44"/>
          <w:szCs w:val="44"/>
        </w:rPr>
      </w:pPr>
    </w:p>
    <w:p>
      <w:pPr>
        <w:spacing w:line="360" w:lineRule="auto"/>
        <w:ind w:right="-517" w:rightChars="-246"/>
        <w:jc w:val="left"/>
        <w:rPr>
          <w:rFonts w:ascii="宋体" w:hAnsi="宋体" w:eastAsia="宋体" w:cs="Times New Roman"/>
          <w:bCs/>
          <w:sz w:val="24"/>
          <w:szCs w:val="24"/>
        </w:rPr>
      </w:pPr>
      <w:r>
        <w:rPr>
          <w:rFonts w:hint="eastAsia" w:ascii="宋体" w:hAnsi="宋体" w:eastAsia="宋体" w:cs="Times New Roman"/>
          <w:bCs/>
          <w:sz w:val="24"/>
          <w:szCs w:val="24"/>
        </w:rPr>
        <w:t>附表1</w:t>
      </w:r>
    </w:p>
    <w:p>
      <w:pPr>
        <w:spacing w:line="360" w:lineRule="auto"/>
        <w:ind w:right="-517" w:rightChars="-246" w:firstLine="3132" w:firstLineChars="1300"/>
        <w:rPr>
          <w:rFonts w:ascii="宋体" w:hAnsi="宋体" w:eastAsia="宋体" w:cs="Times New Roman"/>
          <w:b/>
          <w:snapToGrid w:val="0"/>
          <w:kern w:val="0"/>
          <w:sz w:val="24"/>
          <w:szCs w:val="24"/>
        </w:rPr>
      </w:pPr>
      <w:r>
        <w:rPr>
          <w:rFonts w:hint="eastAsia" w:ascii="宋体" w:hAnsi="宋体" w:eastAsia="宋体" w:cs="Times New Roman"/>
          <w:b/>
          <w:sz w:val="24"/>
          <w:szCs w:val="24"/>
        </w:rPr>
        <w:t>法定代表人授权委托书</w:t>
      </w:r>
    </w:p>
    <w:p>
      <w:pPr>
        <w:spacing w:line="400" w:lineRule="exact"/>
        <w:jc w:val="left"/>
        <w:rPr>
          <w:rFonts w:ascii="宋体" w:hAnsi="宋体" w:eastAsia="宋体" w:cs="Courier New"/>
          <w:b/>
          <w:sz w:val="24"/>
          <w:szCs w:val="24"/>
        </w:rPr>
      </w:pPr>
      <w:r>
        <w:rPr>
          <w:rFonts w:hint="eastAsia" w:ascii="宋体" w:hAnsi="宋体" w:eastAsia="宋体" w:cs="Courier New"/>
          <w:b/>
          <w:sz w:val="24"/>
          <w:szCs w:val="24"/>
        </w:rPr>
        <w:t>本授权书声明：</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注册于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（公司地址）</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（法定代表人姓名、职务）代表本公司授权</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本授权书于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日签字生效，特此声明。</w:t>
      </w:r>
    </w:p>
    <w:p>
      <w:pPr>
        <w:spacing w:line="500" w:lineRule="exact"/>
        <w:ind w:firstLine="480" w:firstLineChars="200"/>
        <w:jc w:val="left"/>
        <w:rPr>
          <w:rFonts w:ascii="宋体" w:hAnsi="宋体" w:eastAsia="宋体" w:cs="Times New Roman"/>
          <w:bCs/>
          <w:sz w:val="24"/>
          <w:szCs w:val="24"/>
        </w:rPr>
      </w:pP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供应商法定代表人签字（盖章）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被授权人签字（盖章）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企业公章：</w:t>
      </w:r>
      <w:r>
        <w:rPr>
          <w:rFonts w:hint="eastAsia" w:ascii="宋体" w:hAnsi="宋体" w:eastAsia="宋体" w:cs="Times New Roman"/>
          <w:bCs/>
          <w:sz w:val="24"/>
          <w:szCs w:val="24"/>
          <w:u w:val="single"/>
        </w:rPr>
        <w:t xml:space="preserve">                                              </w:t>
      </w:r>
    </w:p>
    <w:p>
      <w:pPr>
        <w:spacing w:line="500" w:lineRule="exact"/>
        <w:ind w:firstLine="555"/>
        <w:jc w:val="left"/>
        <w:rPr>
          <w:rFonts w:ascii="宋体" w:hAnsi="宋体" w:eastAsia="宋体" w:cs="Times New Roman"/>
          <w:bCs/>
          <w:sz w:val="24"/>
          <w:szCs w:val="24"/>
        </w:rPr>
      </w:pPr>
      <w:r>
        <w:rPr>
          <w:rFonts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3133725</wp:posOffset>
                </wp:positionH>
                <wp:positionV relativeFrom="paragraph">
                  <wp:posOffset>81280</wp:posOffset>
                </wp:positionV>
                <wp:extent cx="2257425" cy="1722120"/>
                <wp:effectExtent l="9525" t="5080" r="9525" b="63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3360;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lIpB5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pSKQe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3133725</wp:posOffset>
                </wp:positionH>
                <wp:positionV relativeFrom="paragraph">
                  <wp:posOffset>1957070</wp:posOffset>
                </wp:positionV>
                <wp:extent cx="2257425" cy="1722120"/>
                <wp:effectExtent l="9525" t="13970" r="9525" b="698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4384;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626110</wp:posOffset>
                </wp:positionH>
                <wp:positionV relativeFrom="paragraph">
                  <wp:posOffset>1957070</wp:posOffset>
                </wp:positionV>
                <wp:extent cx="2326640" cy="1722120"/>
                <wp:effectExtent l="6985" t="13970" r="9525" b="6985"/>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5408;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626110</wp:posOffset>
                </wp:positionH>
                <wp:positionV relativeFrom="paragraph">
                  <wp:posOffset>81280</wp:posOffset>
                </wp:positionV>
                <wp:extent cx="2326640" cy="1722120"/>
                <wp:effectExtent l="6985" t="5080" r="9525" b="635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6432;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SjzQK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KPNAo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tabs>
          <w:tab w:val="left" w:pos="0"/>
        </w:tabs>
        <w:spacing w:line="276" w:lineRule="auto"/>
        <w:jc w:val="left"/>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30"/>
          <w:szCs w:val="24"/>
        </w:rPr>
        <w:sectPr>
          <w:footerReference r:id="rId4" w:type="default"/>
          <w:headerReference r:id="rId3" w:type="even"/>
          <w:footerReference r:id="rId5" w:type="even"/>
          <w:pgSz w:w="11907" w:h="16840"/>
          <w:pgMar w:top="1134" w:right="1304" w:bottom="1134" w:left="1304" w:header="567" w:footer="567" w:gutter="0"/>
          <w:pgNumType w:fmt="numberInDash"/>
          <w:cols w:space="425" w:num="1"/>
          <w:titlePg/>
          <w:docGrid w:linePitch="312" w:charSpace="0"/>
        </w:sectPr>
      </w:pPr>
      <w:r>
        <w:rPr>
          <w:rFonts w:hint="eastAsia" w:ascii="宋体" w:hAnsi="宋体" w:eastAsia="宋体" w:cs="Times New Roman"/>
          <w:bCs/>
          <w:sz w:val="24"/>
          <w:szCs w:val="24"/>
        </w:rPr>
        <w:t xml:space="preserve">                                   </w:t>
      </w:r>
    </w:p>
    <w:p>
      <w:pPr>
        <w:adjustRightInd w:val="0"/>
        <w:snapToGrid w:val="0"/>
        <w:spacing w:line="440" w:lineRule="exact"/>
        <w:ind w:right="71"/>
        <w:rPr>
          <w:rFonts w:ascii="宋体" w:hAnsi="宋体" w:eastAsia="宋体" w:cs="Times New Roman"/>
          <w:bCs/>
          <w:sz w:val="24"/>
          <w:szCs w:val="24"/>
        </w:rPr>
      </w:pPr>
      <w:r>
        <w:rPr>
          <w:rFonts w:hint="eastAsia" w:ascii="宋体" w:hAnsi="宋体" w:eastAsia="宋体" w:cs="Times New Roman"/>
          <w:bCs/>
          <w:snapToGrid w:val="0"/>
          <w:kern w:val="0"/>
          <w:sz w:val="24"/>
          <w:szCs w:val="24"/>
        </w:rPr>
        <w:t xml:space="preserve">附表2                                      </w:t>
      </w:r>
    </w:p>
    <w:p>
      <w:pPr>
        <w:adjustRightInd w:val="0"/>
        <w:ind w:firstLine="180" w:firstLineChars="56"/>
        <w:jc w:val="center"/>
        <w:rPr>
          <w:rFonts w:ascii="Times New Roman" w:hAnsi="Times New Roman" w:eastAsia="宋体" w:cs="Times New Roman"/>
          <w:b/>
          <w:bCs/>
          <w:sz w:val="32"/>
          <w:szCs w:val="24"/>
        </w:rPr>
      </w:pPr>
      <w:r>
        <w:rPr>
          <w:rFonts w:hint="eastAsia" w:ascii="Times New Roman" w:hAnsi="Times New Roman" w:eastAsia="宋体" w:cs="Times New Roman"/>
          <w:b/>
          <w:bCs/>
          <w:sz w:val="32"/>
          <w:szCs w:val="24"/>
        </w:rPr>
        <w:t>投标公司基本信息情况表</w:t>
      </w:r>
    </w:p>
    <w:tbl>
      <w:tblPr>
        <w:tblStyle w:val="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企业全称</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（加盖单位公章）</w:t>
            </w:r>
          </w:p>
        </w:tc>
        <w:tc>
          <w:tcPr>
            <w:tcW w:w="2644" w:type="dxa"/>
            <w:gridSpan w:val="5"/>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企业类型</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有限责任公司□，股份有限公司□，中外合资企业□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全民所有制企业□，集体所有制企业□，独资企业□</w:t>
            </w:r>
          </w:p>
        </w:tc>
        <w:tc>
          <w:tcPr>
            <w:tcW w:w="1335" w:type="dxa"/>
            <w:gridSpan w:val="4"/>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2017年度</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销 售 额</w:t>
            </w:r>
          </w:p>
        </w:tc>
        <w:tc>
          <w:tcPr>
            <w:tcW w:w="1309" w:type="dxa"/>
            <w:vMerge w:val="restart"/>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生产企业□，经营企业□</w:t>
            </w:r>
          </w:p>
        </w:tc>
        <w:tc>
          <w:tcPr>
            <w:tcW w:w="1335" w:type="dxa"/>
            <w:gridSpan w:val="4"/>
            <w:vMerge w:val="continue"/>
            <w:vAlign w:val="center"/>
          </w:tcPr>
          <w:p>
            <w:pPr>
              <w:jc w:val="center"/>
              <w:rPr>
                <w:rFonts w:ascii="Times New Roman" w:hAnsi="Times New Roman" w:eastAsia="宋体" w:cs="Times New Roman"/>
                <w:sz w:val="24"/>
                <w:szCs w:val="24"/>
              </w:rPr>
            </w:pPr>
          </w:p>
        </w:tc>
        <w:tc>
          <w:tcPr>
            <w:tcW w:w="1309"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详细地址</w:t>
            </w:r>
          </w:p>
        </w:tc>
        <w:tc>
          <w:tcPr>
            <w:tcW w:w="8422" w:type="dxa"/>
            <w:gridSpan w:val="1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法定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代表人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投标被</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授权人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通信地址</w:t>
            </w: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营业执照</w:t>
            </w: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注册号</w:t>
            </w:r>
          </w:p>
        </w:tc>
        <w:tc>
          <w:tcPr>
            <w:tcW w:w="3576" w:type="dxa"/>
            <w:gridSpan w:val="4"/>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注册资金</w:t>
            </w:r>
          </w:p>
        </w:tc>
        <w:tc>
          <w:tcPr>
            <w:tcW w:w="2200" w:type="dxa"/>
            <w:gridSpan w:val="3"/>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经营范围</w:t>
            </w:r>
          </w:p>
        </w:tc>
        <w:tc>
          <w:tcPr>
            <w:tcW w:w="7052" w:type="dxa"/>
            <w:gridSpan w:val="11"/>
            <w:vAlign w:val="center"/>
          </w:tcPr>
          <w:p>
            <w:pPr>
              <w:wordWrap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成立日期</w:t>
            </w:r>
          </w:p>
        </w:tc>
        <w:tc>
          <w:tcPr>
            <w:tcW w:w="3543" w:type="dxa"/>
            <w:gridSpan w:val="3"/>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营业期限</w:t>
            </w:r>
          </w:p>
        </w:tc>
        <w:tc>
          <w:tcPr>
            <w:tcW w:w="2233" w:type="dxa"/>
            <w:gridSpan w:val="4"/>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生产（经营）许可证</w:t>
            </w:r>
          </w:p>
        </w:tc>
        <w:tc>
          <w:tcPr>
            <w:tcW w:w="1370" w:type="dxa"/>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许可证号</w:t>
            </w:r>
          </w:p>
        </w:tc>
        <w:tc>
          <w:tcPr>
            <w:tcW w:w="3543" w:type="dxa"/>
            <w:gridSpan w:val="3"/>
            <w:tcBorders>
              <w:bottom w:val="single" w:color="auto" w:sz="4" w:space="0"/>
            </w:tcBorders>
            <w:vAlign w:val="center"/>
          </w:tcPr>
          <w:p>
            <w:pPr>
              <w:jc w:val="center"/>
              <w:rPr>
                <w:rFonts w:ascii="Times New Roman" w:hAnsi="Times New Roman" w:eastAsia="宋体" w:cs="Times New Roman"/>
                <w:sz w:val="24"/>
                <w:szCs w:val="24"/>
              </w:rPr>
            </w:pPr>
          </w:p>
        </w:tc>
        <w:tc>
          <w:tcPr>
            <w:tcW w:w="1276" w:type="dxa"/>
            <w:gridSpan w:val="4"/>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有效期</w:t>
            </w:r>
          </w:p>
        </w:tc>
        <w:tc>
          <w:tcPr>
            <w:tcW w:w="2233" w:type="dxa"/>
            <w:gridSpan w:val="4"/>
            <w:tcBorders>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发证机关</w:t>
            </w:r>
          </w:p>
        </w:tc>
        <w:tc>
          <w:tcPr>
            <w:tcW w:w="7052" w:type="dxa"/>
            <w:gridSpan w:val="11"/>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生产（经营）范围</w:t>
            </w:r>
          </w:p>
        </w:tc>
        <w:tc>
          <w:tcPr>
            <w:tcW w:w="7052" w:type="dxa"/>
            <w:gridSpan w:val="11"/>
            <w:vAlign w:val="center"/>
          </w:tcPr>
          <w:p>
            <w:pPr>
              <w:jc w:val="center"/>
              <w:rPr>
                <w:rFonts w:ascii="Times New Roman" w:hAnsi="Times New Roman" w:eastAsia="宋体" w:cs="Times New Roman"/>
                <w:sz w:val="24"/>
                <w:szCs w:val="24"/>
              </w:rPr>
            </w:pPr>
          </w:p>
        </w:tc>
      </w:tr>
    </w:tbl>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p>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bCs/>
          <w:sz w:val="24"/>
          <w:szCs w:val="24"/>
        </w:rPr>
        <w:t>1、投标人应保证本表所填内容真实有效，否则将视为无效投标。</w:t>
      </w:r>
    </w:p>
    <w:p>
      <w:pPr>
        <w:tabs>
          <w:tab w:val="left" w:pos="4860"/>
          <w:tab w:val="left" w:pos="5400"/>
          <w:tab w:val="left" w:pos="5580"/>
        </w:tabs>
        <w:ind w:firstLine="240" w:firstLineChars="1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2、若投标人是生产企业，则填写“生产许可证”；若投标人是经营企业，则填写“经营许可证”。</w:t>
      </w:r>
    </w:p>
    <w:p>
      <w:pPr>
        <w:ind w:firstLine="240" w:firstLineChars="100"/>
        <w:rPr>
          <w:rFonts w:ascii="Times New Roman" w:hAnsi="Times New Roman" w:eastAsia="宋体" w:cs="Times New Roman"/>
          <w:szCs w:val="24"/>
        </w:rPr>
      </w:pPr>
      <w:r>
        <w:rPr>
          <w:rFonts w:hint="eastAsia" w:ascii="Times New Roman" w:hAnsi="Times New Roman" w:eastAsia="宋体" w:cs="Times New Roman"/>
          <w:bCs/>
          <w:sz w:val="24"/>
          <w:szCs w:val="24"/>
        </w:rPr>
        <w:t>3、若为2018年以后成立的企业，须在“2017年度销售额”中注明。</w:t>
      </w:r>
    </w:p>
    <w:p>
      <w:pPr>
        <w:tabs>
          <w:tab w:val="left" w:pos="1071"/>
        </w:tabs>
        <w:jc w:val="left"/>
        <w:rPr>
          <w:rFonts w:ascii="Times New Roman" w:hAnsi="Times New Roman" w:eastAsia="宋体" w:cs="Times New Roman"/>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napToGrid w:val="0"/>
          <w:kern w:val="0"/>
          <w:sz w:val="24"/>
          <w:szCs w:val="24"/>
        </w:rPr>
      </w:pPr>
      <w:r>
        <w:rPr>
          <w:rFonts w:hint="eastAsia" w:ascii="宋体" w:hAnsi="宋体" w:eastAsia="宋体" w:cs="Times New Roman"/>
          <w:bCs/>
          <w:sz w:val="24"/>
          <w:szCs w:val="24"/>
        </w:rPr>
        <w:t xml:space="preserve">附表3                                        </w:t>
      </w:r>
    </w:p>
    <w:p>
      <w:pPr>
        <w:ind w:left="-176" w:leftChars="-257" w:right="-517" w:rightChars="-246" w:hanging="364" w:hangingChars="112"/>
        <w:jc w:val="center"/>
        <w:rPr>
          <w:rFonts w:ascii="宋体" w:hAnsi="宋体" w:eastAsia="宋体" w:cs="Times New Roman"/>
          <w:b/>
          <w:bCs/>
          <w:snapToGrid w:val="0"/>
          <w:spacing w:val="2"/>
          <w:kern w:val="0"/>
          <w:sz w:val="32"/>
          <w:szCs w:val="32"/>
        </w:rPr>
      </w:pPr>
      <w:r>
        <w:rPr>
          <w:rFonts w:hint="eastAsia" w:ascii="宋体" w:hAnsi="宋体" w:eastAsia="宋体" w:cs="Times New Roman"/>
          <w:b/>
          <w:bCs/>
          <w:snapToGrid w:val="0"/>
          <w:spacing w:val="2"/>
          <w:kern w:val="0"/>
          <w:sz w:val="32"/>
          <w:szCs w:val="32"/>
        </w:rPr>
        <w:t>深圳市儿童医院公开采购</w:t>
      </w:r>
    </w:p>
    <w:p>
      <w:pPr>
        <w:ind w:left="-180" w:leftChars="-257" w:right="-517" w:rightChars="-246" w:hanging="360" w:hangingChars="112"/>
        <w:jc w:val="center"/>
        <w:rPr>
          <w:rFonts w:ascii="宋体" w:hAnsi="宋体" w:eastAsia="宋体" w:cs="Times New Roman"/>
          <w:b/>
          <w:bCs/>
          <w:snapToGrid w:val="0"/>
          <w:kern w:val="0"/>
          <w:sz w:val="32"/>
          <w:szCs w:val="32"/>
        </w:rPr>
      </w:pPr>
      <w:r>
        <w:rPr>
          <w:rFonts w:hint="eastAsia" w:ascii="宋体" w:hAnsi="宋体" w:eastAsia="宋体" w:cs="Times New Roman"/>
          <w:b/>
          <w:bCs/>
          <w:snapToGrid w:val="0"/>
          <w:kern w:val="0"/>
          <w:sz w:val="32"/>
          <w:szCs w:val="32"/>
        </w:rPr>
        <w:t xml:space="preserve">  质量及货源保证书（国产产品用）</w:t>
      </w:r>
    </w:p>
    <w:p>
      <w:pPr>
        <w:spacing w:line="440" w:lineRule="exact"/>
        <w:jc w:val="center"/>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w:t>
      </w:r>
      <w:r>
        <w:rPr>
          <w:rFonts w:hint="eastAsia" w:ascii="宋体" w:hAnsi="宋体" w:eastAsia="宋体" w:cs="宋体"/>
          <w:bCs/>
          <w:snapToGrid w:val="0"/>
          <w:kern w:val="0"/>
          <w:sz w:val="24"/>
          <w:szCs w:val="24"/>
        </w:rPr>
        <w:t>采购序号</w:t>
      </w:r>
      <w:r>
        <w:rPr>
          <w:rFonts w:hint="eastAsia" w:ascii="宋体" w:hAnsi="宋体" w:eastAsia="宋体" w:cs="Times New Roman"/>
          <w:bCs/>
          <w:snapToGrid w:val="0"/>
          <w:kern w:val="0"/>
          <w:sz w:val="24"/>
          <w:szCs w:val="24"/>
        </w:rPr>
        <w:t>：       ）</w:t>
      </w:r>
    </w:p>
    <w:p>
      <w:pPr>
        <w:spacing w:line="360" w:lineRule="auto"/>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致：深圳市儿童医院</w:t>
      </w:r>
    </w:p>
    <w:p>
      <w:pPr>
        <w:adjustRightInd w:val="0"/>
        <w:snapToGrid w:val="0"/>
        <w:spacing w:line="360" w:lineRule="auto"/>
        <w:ind w:left="-31" w:leftChars="-15" w:right="-61" w:rightChars="-29" w:firstLine="720" w:firstLineChars="300"/>
        <w:rPr>
          <w:rFonts w:ascii="宋体" w:hAnsi="宋体" w:eastAsia="宋体" w:cs="Times New Roman"/>
          <w:bCs/>
          <w:snapToGrid w:val="0"/>
          <w:spacing w:val="2"/>
          <w:kern w:val="0"/>
          <w:sz w:val="24"/>
          <w:szCs w:val="24"/>
        </w:rPr>
      </w:pPr>
      <w:r>
        <w:rPr>
          <w:rFonts w:hint="eastAsia" w:ascii="宋体" w:hAnsi="宋体" w:eastAsia="宋体" w:cs="Times New Roman"/>
          <w:bCs/>
          <w:snapToGrid w:val="0"/>
          <w:kern w:val="0"/>
          <w:sz w:val="24"/>
          <w:szCs w:val="24"/>
        </w:rPr>
        <w:t>作为生产（目录大类产品名称）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的企业(企业名称):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，我</w:t>
      </w:r>
      <w:r>
        <w:rPr>
          <w:rFonts w:hint="eastAsia" w:ascii="宋体" w:hAnsi="宋体" w:eastAsia="宋体" w:cs="Times New Roman"/>
          <w:bCs/>
          <w:snapToGrid w:val="0"/>
          <w:spacing w:val="2"/>
          <w:kern w:val="0"/>
          <w:sz w:val="24"/>
          <w:szCs w:val="24"/>
        </w:rPr>
        <w:t>单位</w:t>
      </w:r>
      <w:r>
        <w:rPr>
          <w:rFonts w:hint="eastAsia" w:ascii="宋体" w:hAnsi="宋体" w:eastAsia="宋体" w:cs="Times New Roman"/>
          <w:bCs/>
          <w:snapToGrid w:val="0"/>
          <w:kern w:val="0"/>
          <w:sz w:val="24"/>
          <w:szCs w:val="24"/>
        </w:rPr>
        <w:t>同意上述产品参与</w:t>
      </w:r>
      <w:r>
        <w:rPr>
          <w:rFonts w:hint="eastAsia" w:ascii="宋体" w:hAnsi="宋体" w:eastAsia="宋体" w:cs="Times New Roman"/>
          <w:bCs/>
          <w:snapToGrid w:val="0"/>
          <w:spacing w:val="2"/>
          <w:kern w:val="0"/>
          <w:sz w:val="24"/>
          <w:szCs w:val="24"/>
        </w:rPr>
        <w:t xml:space="preserve">   年度深圳市儿童医院公开采购项目。</w:t>
      </w:r>
    </w:p>
    <w:p>
      <w:pPr>
        <w:adjustRightInd w:val="0"/>
        <w:snapToGrid w:val="0"/>
        <w:spacing w:line="360" w:lineRule="auto"/>
        <w:ind w:left="-31" w:leftChars="-15" w:right="-61" w:rightChars="-29" w:firstLine="610" w:firstLineChars="25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根据</w:t>
      </w:r>
      <w:r>
        <w:rPr>
          <w:rFonts w:hint="eastAsia" w:ascii="宋体" w:hAnsi="宋体" w:eastAsia="宋体" w:cs="Times New Roman"/>
          <w:bCs/>
          <w:sz w:val="24"/>
          <w:szCs w:val="24"/>
        </w:rPr>
        <w:t>公开采购</w:t>
      </w:r>
      <w:r>
        <w:rPr>
          <w:rFonts w:hint="eastAsia" w:ascii="宋体" w:hAnsi="宋体" w:eastAsia="宋体" w:cs="Times New Roman"/>
          <w:bCs/>
          <w:snapToGrid w:val="0"/>
          <w:spacing w:val="2"/>
          <w:kern w:val="0"/>
          <w:sz w:val="24"/>
          <w:szCs w:val="24"/>
        </w:rPr>
        <w:t>文件(采购序号：      )的规定，我单位直接参加本次公开采购，一旦成交并依法签订购销合同后，我单位保证：上述产品的生产标准达到产品执行标准；在交易采购期内，保证向采购人及时提供充足的货源。如有违反，依法承担违约责任。</w:t>
      </w:r>
    </w:p>
    <w:p>
      <w:pPr>
        <w:adjustRightInd w:val="0"/>
        <w:snapToGrid w:val="0"/>
        <w:spacing w:line="360" w:lineRule="auto"/>
        <w:ind w:left="-31" w:leftChars="-15" w:right="-61" w:rightChars="-29" w:firstLine="488" w:firstLineChars="20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我单位保证出具的质量及货源保证书真实、合法，并愿承担一切法律责任。</w:t>
      </w:r>
    </w:p>
    <w:p>
      <w:pPr>
        <w:spacing w:line="440" w:lineRule="exact"/>
        <w:ind w:right="-147" w:rightChars="-70" w:firstLine="480" w:firstLineChars="20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本保证书有效期限为：</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日至本次采购周期结束。</w:t>
      </w:r>
    </w:p>
    <w:p>
      <w:pPr>
        <w:spacing w:line="440" w:lineRule="exact"/>
        <w:ind w:right="-147" w:rightChars="-70" w:firstLine="480" w:firstLineChars="200"/>
        <w:rPr>
          <w:rFonts w:ascii="宋体" w:hAnsi="宋体" w:eastAsia="宋体" w:cs="Times New Roman"/>
          <w:bCs/>
          <w:snapToGrid w:val="0"/>
          <w:kern w:val="0"/>
          <w:sz w:val="24"/>
          <w:szCs w:val="24"/>
        </w:rPr>
      </w:pPr>
    </w:p>
    <w:p>
      <w:pPr>
        <w:adjustRightInd w:val="0"/>
        <w:snapToGrid w:val="0"/>
        <w:spacing w:line="700" w:lineRule="exact"/>
        <w:rPr>
          <w:rFonts w:ascii="宋体" w:hAnsi="宋体" w:eastAsia="宋体" w:cs="Times New Roman"/>
          <w:bCs/>
          <w:snapToGrid w:val="0"/>
          <w:kern w:val="0"/>
          <w:sz w:val="30"/>
          <w:szCs w:val="24"/>
        </w:rPr>
      </w:pPr>
    </w:p>
    <w:p>
      <w:pPr>
        <w:adjustRightInd w:val="0"/>
        <w:snapToGrid w:val="0"/>
        <w:spacing w:line="700" w:lineRule="exact"/>
        <w:ind w:firstLine="5360" w:firstLineChars="2680"/>
        <w:rPr>
          <w:rFonts w:ascii="宋体" w:hAnsi="宋体" w:eastAsia="宋体" w:cs="Times New Roman"/>
          <w:bCs/>
          <w:snapToGrid w:val="0"/>
          <w:kern w:val="0"/>
          <w:sz w:val="24"/>
          <w:szCs w:val="24"/>
          <w:u w:val="single"/>
        </w:rPr>
      </w:pPr>
      <w:r>
        <w:rPr>
          <w:rFonts w:hint="eastAsia" w:ascii="宋体" w:hAnsi="宋体" w:eastAsia="宋体" w:cs="Times New Roman"/>
          <w:bCs/>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wp:posOffset>
                </wp:positionV>
                <wp:extent cx="3086100" cy="2476500"/>
                <wp:effectExtent l="8890" t="7620" r="10160"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086100" cy="2476500"/>
                        </a:xfrm>
                        <a:prstGeom prst="rect">
                          <a:avLst/>
                        </a:prstGeom>
                        <a:solidFill>
                          <a:srgbClr val="FFFFFF"/>
                        </a:solidFill>
                        <a:ln w="9525">
                          <a:solidFill>
                            <a:srgbClr val="000000"/>
                          </a:solidFill>
                          <a:miter lim="800000"/>
                        </a:ln>
                      </wps:spPr>
                      <wps:txb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2.5pt;height:195pt;width:243pt;z-index:251659264;mso-width-relative:page;mso-height-relative:page;" fillcolor="#FFFFFF" filled="t" stroked="t" coordsize="21600,21600" o:gfxdata="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n/kh9QAAAAIAQAADwAAAAAAAAABACAAAAAiAAAAZHJzL2Rvd25yZXYu&#10;eG1sUEsBAhQAFAAAAAgAh07iQAU40QE4AgAAewQAAA4AAAAAAAAAAQAgAAAAIwEAAGRycy9lMm9E&#10;b2MueG1sUEsFBgAAAAAGAAYAWQEAAM0FAAAAAA==&#10;">
                <v:fill on="t" focussize="0,0"/>
                <v:stroke color="#000000" miterlimit="8" joinstyle="miter"/>
                <v:imagedata o:title=""/>
                <o:lock v:ext="edit" aspectratio="f"/>
                <v:textbo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v:textbox>
              </v:rect>
            </w:pict>
          </mc:Fallback>
        </mc:AlternateContent>
      </w:r>
      <w:r>
        <w:rPr>
          <w:rFonts w:hint="eastAsia" w:ascii="宋体" w:hAnsi="宋体" w:eastAsia="宋体" w:cs="Times New Roman"/>
          <w:bCs/>
          <w:snapToGrid w:val="0"/>
          <w:kern w:val="0"/>
          <w:sz w:val="24"/>
          <w:szCs w:val="24"/>
        </w:rPr>
        <w:t>生产企业名称(盖章)：</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4800" w:firstLineChars="20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 xml:space="preserve">     </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生产企业经办人（签字）：</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z w:val="24"/>
          <w:szCs w:val="24"/>
        </w:rPr>
      </w:pPr>
      <w:r>
        <w:rPr>
          <w:rFonts w:hint="eastAsia" w:ascii="宋体" w:hAnsi="宋体" w:eastAsia="宋体" w:cs="Times New Roman"/>
          <w:bCs/>
          <w:snapToGrid w:val="0"/>
          <w:kern w:val="0"/>
          <w:sz w:val="24"/>
          <w:szCs w:val="24"/>
        </w:rPr>
        <w:t>日期：</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w:t>
      </w:r>
    </w:p>
    <w:p>
      <w:pPr>
        <w:spacing w:line="360" w:lineRule="auto"/>
        <w:ind w:firstLine="6000" w:firstLineChars="2500"/>
        <w:rPr>
          <w:rFonts w:ascii="宋体" w:hAnsi="宋体" w:eastAsia="宋体" w:cs="Times New Roman"/>
          <w:bCs/>
          <w:sz w:val="24"/>
          <w:szCs w:val="24"/>
        </w:rPr>
      </w:pPr>
    </w:p>
    <w:p>
      <w:pPr>
        <w:spacing w:line="440" w:lineRule="exact"/>
        <w:ind w:firstLine="562" w:firstLineChars="200"/>
        <w:rPr>
          <w:rFonts w:ascii="宋体" w:hAnsi="宋体" w:eastAsia="宋体" w:cs="Times New Roman"/>
          <w:b/>
          <w:sz w:val="28"/>
          <w:szCs w:val="24"/>
        </w:rPr>
      </w:pPr>
      <w:r>
        <w:rPr>
          <w:rFonts w:hint="eastAsia" w:ascii="宋体" w:hAnsi="宋体" w:eastAsia="宋体" w:cs="Times New Roman"/>
          <w:b/>
          <w:sz w:val="28"/>
          <w:szCs w:val="24"/>
        </w:rPr>
        <w:t>（请在骑缝处加盖生产企业公章）</w:t>
      </w:r>
    </w:p>
    <w:p>
      <w:pPr>
        <w:spacing w:line="440" w:lineRule="exact"/>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32"/>
          <w:szCs w:val="24"/>
        </w:rPr>
      </w:pPr>
      <w:r>
        <w:rPr>
          <w:rFonts w:hint="eastAsia" w:ascii="宋体" w:hAnsi="宋体" w:eastAsia="宋体" w:cs="Times New Roman"/>
          <w:bCs/>
          <w:sz w:val="24"/>
          <w:szCs w:val="24"/>
        </w:rPr>
        <w:t xml:space="preserve">附表4                                     </w:t>
      </w:r>
    </w:p>
    <w:p>
      <w:pPr>
        <w:snapToGrid w:val="0"/>
        <w:jc w:val="center"/>
        <w:rPr>
          <w:rFonts w:ascii="黑体" w:hAnsi="Times New Roman" w:eastAsia="黑体" w:cs="Times New Roman"/>
          <w:bCs/>
          <w:sz w:val="44"/>
          <w:szCs w:val="44"/>
        </w:rPr>
      </w:pPr>
      <w:r>
        <w:rPr>
          <w:rFonts w:hint="eastAsia" w:ascii="黑体" w:hAnsi="Times New Roman" w:eastAsia="黑体" w:cs="Times New Roman"/>
          <w:bCs/>
          <w:sz w:val="44"/>
          <w:szCs w:val="44"/>
        </w:rPr>
        <w:t>投 标 承 诺 函</w:t>
      </w:r>
    </w:p>
    <w:p>
      <w:pPr>
        <w:spacing w:line="500" w:lineRule="atLeast"/>
        <w:ind w:firstLine="482" w:firstLineChars="200"/>
        <w:rPr>
          <w:rFonts w:ascii="宋体" w:hAnsi="宋体" w:eastAsia="宋体" w:cs="宋体"/>
          <w:b/>
          <w:bCs/>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在审阅了深圳市儿童医院耗材采购招标公告、招标文件和其他所有挂网文件后，我公司决定按照招标公告、招标文件和挂网文件的规定要求参与报名和投标，并承诺如下：</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1、我公司保证所提供的资质证明文件有效、真实、合法，如有违反，将承担相应的法律责任，并接受相关规定处罚。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2、无禁止参加政府采购等相应的行政处罚。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3、我公司保证报名开始前一年内，在生产和经营活动中无严重违法违纪记录，投标产品无不良记录，否则将自动弃标。</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5、我公司保证在本次招标中所提供投标价格为深圳市最低成交价，如在中标后发现不是最低成交价，贵院有权要求我公司补差价或废标，并且愿意接受采购方将我公司和法人列入不诚信黑名单的处罚。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6、今后若中标产品有价格变动，我公司保证应及时交由贵院备案，同时根据贵院要求执行。我公司若不如实或不及时报备，经贵院发现查实后则退回全部差额，并支付差额10倍的违约金。</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7、我公司承诺，不得以回扣、提成、有价证券、现金、信用卡、购物卡等任何形式为采购方工作人员或科室谋取利益。</w:t>
      </w:r>
    </w:p>
    <w:p>
      <w:pPr>
        <w:spacing w:line="500" w:lineRule="atLeast"/>
        <w:ind w:firstLine="360" w:firstLineChars="150"/>
        <w:rPr>
          <w:rFonts w:ascii="宋体" w:hAnsi="宋体" w:eastAsia="宋体" w:cs="宋体"/>
          <w:sz w:val="24"/>
          <w:szCs w:val="24"/>
        </w:rPr>
      </w:pP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投标公司（盖章）：</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日期：    年   月   日</w:t>
      </w:r>
    </w:p>
    <w:p>
      <w:pPr>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br w:type="page"/>
      </w:r>
      <w:r>
        <w:rPr>
          <w:rFonts w:hint="eastAsia" w:ascii="宋体" w:hAnsi="宋体" w:eastAsia="宋体" w:cs="Times New Roman"/>
          <w:bCs/>
          <w:sz w:val="24"/>
          <w:szCs w:val="24"/>
        </w:rPr>
        <w:t>附表5</w:t>
      </w:r>
    </w:p>
    <w:p>
      <w:pPr>
        <w:snapToGrid w:val="0"/>
        <w:jc w:val="center"/>
        <w:rPr>
          <w:rFonts w:ascii="黑体" w:hAnsi="Times New Roman" w:eastAsia="黑体" w:cs="Times New Roman"/>
          <w:bCs/>
          <w:sz w:val="40"/>
          <w:szCs w:val="40"/>
        </w:rPr>
      </w:pPr>
      <w:r>
        <w:rPr>
          <w:rFonts w:hint="eastAsia" w:ascii="黑体" w:hAnsi="Times New Roman" w:eastAsia="黑体" w:cs="Times New Roman"/>
          <w:bCs/>
          <w:sz w:val="40"/>
          <w:szCs w:val="40"/>
        </w:rPr>
        <w:t>供货承诺函</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rPr>
        <w:t>（投标公司全称，盖章）是合法注册的生产/经营企业。若我公司所投产品获得中标资格，我公司承诺：</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1、我公司保证供货产品的实际品牌、规格型号、生产厂家、质量与投标文件内所投产品描述一致；供货产品确保最新生产批号，绝不提供过期或即将过期的产品。否则，贵院有权单方面拒绝收货。</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2、我公司同意中标产品由贵院配送商进行统一配送并由我公司承担相应的配送服务费。</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3、若中标产品有断货或停货等特殊情况时，我公司保证提前需提前告知配送商，并出示加盖公章的停货书面说明。断货期间，贵院有权向其他供货商购买同类产品，直到我公司能继续供货为止。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4、在实际使用过程中如因产品原因出现异常情况，我公司保证及时请厂家或专家到贵院协助解决异常情况，一切费用由我公司负责。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5、对于一些需要指导的新产品，我公司保证做好相关培训工作，培训产生的费用由我公司负责。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6、新开展的项目或同一测定项目检测方法改变升级，我公司保证无条件提供货源。</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7、我公司保证在供货中对因运输破损等原因无法使用的产品无条件退换。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8、对于接近有效期的产品（近效期3个月或以上的），我公司保证无条件更换新批号且效期在半年以上的产品。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如有违约，自愿接受贵院处罚，并支付货款10倍的违约金。</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本承诺书有效期限：自签订购销合同开始至合同有效期截止。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投标公司（盖章）：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被授权人（签字）：                       </w:t>
      </w:r>
    </w:p>
    <w:p>
      <w:pPr>
        <w:adjustRightInd w:val="0"/>
        <w:snapToGrid w:val="0"/>
        <w:spacing w:line="440" w:lineRule="exact"/>
        <w:outlineLvl w:val="0"/>
        <w:rPr>
          <w:rFonts w:hint="eastAsia" w:ascii="宋体" w:hAnsi="宋体" w:eastAsia="宋体" w:cs="Times New Roman"/>
          <w:bCs/>
          <w:sz w:val="24"/>
          <w:szCs w:val="24"/>
        </w:rPr>
      </w:pPr>
    </w:p>
    <w:p>
      <w:pPr>
        <w:adjustRightInd w:val="0"/>
        <w:snapToGrid w:val="0"/>
        <w:spacing w:line="440" w:lineRule="exact"/>
        <w:outlineLvl w:val="0"/>
        <w:rPr>
          <w:rFonts w:ascii="宋体" w:hAnsi="宋体" w:eastAsia="宋体" w:cs="Times New Roman"/>
          <w:bCs/>
          <w:sz w:val="24"/>
          <w:szCs w:val="24"/>
        </w:rPr>
      </w:pPr>
      <w:r>
        <w:rPr>
          <w:rFonts w:hint="eastAsia" w:ascii="宋体" w:hAnsi="宋体" w:eastAsia="宋体" w:cs="Times New Roman"/>
          <w:bCs/>
          <w:sz w:val="24"/>
          <w:szCs w:val="24"/>
        </w:rPr>
        <w:t>附表6</w:t>
      </w:r>
    </w:p>
    <w:p>
      <w:pPr>
        <w:adjustRightInd w:val="0"/>
        <w:snapToGrid w:val="0"/>
        <w:spacing w:line="480" w:lineRule="exact"/>
        <w:jc w:val="center"/>
        <w:outlineLvl w:val="0"/>
        <w:rPr>
          <w:rFonts w:ascii="宋体" w:hAnsi="宋体" w:eastAsia="宋体" w:cs="Times New Roman"/>
          <w:b/>
          <w:bCs/>
          <w:sz w:val="32"/>
          <w:szCs w:val="24"/>
        </w:rPr>
      </w:pPr>
      <w:r>
        <w:rPr>
          <w:rFonts w:hint="eastAsia" w:ascii="宋体" w:hAnsi="宋体" w:eastAsia="宋体" w:cs="Times New Roman"/>
          <w:b/>
          <w:bCs/>
          <w:sz w:val="32"/>
          <w:szCs w:val="24"/>
        </w:rPr>
        <w:t>申报承诺函附件：配送时间及伴随服务承诺表</w:t>
      </w:r>
    </w:p>
    <w:p>
      <w:pPr>
        <w:rPr>
          <w:rFonts w:ascii="宋体" w:hAnsi="宋体" w:eastAsia="宋体" w:cs="Times New Roman"/>
          <w:bCs/>
          <w:sz w:val="24"/>
          <w:szCs w:val="24"/>
        </w:rPr>
      </w:pPr>
    </w:p>
    <w:p>
      <w:pPr>
        <w:rPr>
          <w:rFonts w:ascii="宋体" w:hAnsi="宋体" w:eastAsia="宋体" w:cs="Times New Roman"/>
          <w:bCs/>
          <w:sz w:val="24"/>
          <w:szCs w:val="24"/>
        </w:rPr>
      </w:pPr>
      <w:r>
        <w:rPr>
          <w:rFonts w:hint="eastAsia" w:ascii="宋体" w:hAnsi="宋体" w:eastAsia="宋体" w:cs="Times New Roman"/>
          <w:bCs/>
          <w:sz w:val="24"/>
          <w:szCs w:val="24"/>
        </w:rPr>
        <w:t>采购序号：</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供应商名称（盖章）：</w:t>
      </w:r>
      <w:r>
        <w:rPr>
          <w:rFonts w:hint="eastAsia" w:ascii="宋体" w:hAnsi="宋体" w:eastAsia="宋体" w:cs="Times New Roman"/>
          <w:bCs/>
          <w:sz w:val="24"/>
          <w:szCs w:val="24"/>
          <w:u w:val="single"/>
        </w:rPr>
        <w:t xml:space="preserve">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供应商对所申报产品的配送时间等事项做出以下承诺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一、配送时间表（依据采购人意见，以下</w:t>
      </w:r>
      <w:r>
        <w:rPr>
          <w:rFonts w:hint="eastAsia" w:ascii="宋体" w:hAnsi="宋体" w:eastAsia="宋体" w:cs="Times New Roman"/>
          <w:b/>
          <w:bCs/>
          <w:sz w:val="24"/>
          <w:szCs w:val="24"/>
        </w:rPr>
        <w:t>配送时间</w:t>
      </w:r>
      <w:r>
        <w:rPr>
          <w:rFonts w:hint="eastAsia" w:ascii="宋体" w:hAnsi="宋体" w:eastAsia="宋体" w:cs="Times New Roman"/>
          <w:bCs/>
          <w:sz w:val="24"/>
          <w:szCs w:val="24"/>
        </w:rPr>
        <w:t>必须承诺。）：</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0"/>
        <w:gridCol w:w="184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710" w:type="dxa"/>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采购文件规定的配送时间</w:t>
            </w:r>
          </w:p>
        </w:tc>
        <w:tc>
          <w:tcPr>
            <w:tcW w:w="3668" w:type="dxa"/>
            <w:gridSpan w:val="2"/>
          </w:tcPr>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710" w:type="dxa"/>
          </w:tcPr>
          <w:p>
            <w:pPr>
              <w:spacing w:line="360" w:lineRule="auto"/>
              <w:rPr>
                <w:rFonts w:ascii="宋体" w:hAnsi="宋体" w:eastAsia="宋体" w:cs="Times New Roman"/>
                <w:szCs w:val="24"/>
              </w:rPr>
            </w:pPr>
            <w:r>
              <w:rPr>
                <w:rFonts w:hint="eastAsia" w:ascii="宋体" w:hAnsi="宋体" w:eastAsia="宋体" w:cs="Times New Roman"/>
                <w:szCs w:val="24"/>
              </w:rPr>
              <w:t>1、一般产品配送不超过48小时送达；</w:t>
            </w:r>
          </w:p>
          <w:p>
            <w:pPr>
              <w:spacing w:line="360" w:lineRule="auto"/>
              <w:rPr>
                <w:rFonts w:ascii="宋体" w:hAnsi="宋体" w:eastAsia="宋体" w:cs="Times New Roman"/>
                <w:szCs w:val="24"/>
              </w:rPr>
            </w:pPr>
            <w:r>
              <w:rPr>
                <w:rFonts w:hint="eastAsia" w:ascii="宋体" w:hAnsi="宋体" w:eastAsia="宋体" w:cs="Times New Roman"/>
                <w:szCs w:val="24"/>
              </w:rPr>
              <w:t>2、紧急配送，供应商应保证所有产品在八小时内送达。</w:t>
            </w:r>
          </w:p>
          <w:p>
            <w:pPr>
              <w:spacing w:line="360" w:lineRule="auto"/>
              <w:rPr>
                <w:rFonts w:ascii="宋体" w:hAnsi="宋体" w:eastAsia="宋体" w:cs="Times New Roman"/>
                <w:szCs w:val="24"/>
              </w:rPr>
            </w:pPr>
            <w:r>
              <w:rPr>
                <w:rFonts w:hint="eastAsia" w:ascii="宋体" w:hAnsi="宋体" w:eastAsia="宋体" w:cs="Times New Roman"/>
                <w:szCs w:val="24"/>
              </w:rPr>
              <w:t>3、医院要求隔夜送达的（医疗机构应在当天下午六点之前发出订单），供应商应保证在次日早上10:30分之前送达。</w:t>
            </w:r>
          </w:p>
          <w:p>
            <w:pPr>
              <w:spacing w:line="360" w:lineRule="auto"/>
              <w:ind w:firstLine="210" w:firstLineChars="100"/>
              <w:rPr>
                <w:rFonts w:ascii="宋体" w:hAnsi="宋体" w:eastAsia="宋体" w:cs="Times New Roman"/>
                <w:szCs w:val="24"/>
              </w:rPr>
            </w:pPr>
            <w:r>
              <w:rPr>
                <w:rFonts w:hint="eastAsia" w:ascii="宋体" w:hAnsi="宋体" w:eastAsia="宋体" w:cs="Times New Roman"/>
                <w:szCs w:val="24"/>
              </w:rPr>
              <w:t>深圳市儿童医院发出订单，将不分节假日。供应商应留置值班人员以满足医院订货需求。如果上述三种情况没有按照医院要求及时送达，所产生的一切后果将由供应商负责。</w:t>
            </w:r>
          </w:p>
        </w:tc>
        <w:tc>
          <w:tcPr>
            <w:tcW w:w="1843"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1825"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二、供应商伴随服务承诺（以下</w:t>
      </w:r>
      <w:r>
        <w:rPr>
          <w:rFonts w:hint="eastAsia" w:ascii="宋体" w:hAnsi="宋体" w:eastAsia="宋体" w:cs="Times New Roman"/>
          <w:b/>
          <w:bCs/>
          <w:sz w:val="24"/>
          <w:szCs w:val="24"/>
        </w:rPr>
        <w:t>配送服务</w:t>
      </w:r>
      <w:r>
        <w:rPr>
          <w:rFonts w:hint="eastAsia" w:ascii="宋体" w:hAnsi="宋体" w:eastAsia="宋体" w:cs="Times New Roman"/>
          <w:bCs/>
          <w:sz w:val="24"/>
          <w:szCs w:val="24"/>
        </w:rPr>
        <w:t>可选择承诺，部分承诺视为不承诺。）</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29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napToGrid w:val="0"/>
                <w:kern w:val="0"/>
                <w:sz w:val="24"/>
                <w:szCs w:val="24"/>
              </w:rPr>
              <w:t>承诺内容</w:t>
            </w:r>
          </w:p>
        </w:tc>
        <w:tc>
          <w:tcPr>
            <w:tcW w:w="5617" w:type="dxa"/>
            <w:gridSpan w:val="2"/>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无条件破损退换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近效期退换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定期随访</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提供相应技术服务和学术支持</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adjustRightInd w:val="0"/>
        <w:snapToGrid w:val="0"/>
        <w:spacing w:line="440" w:lineRule="exact"/>
        <w:outlineLvl w:val="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540" w:firstLineChars="225"/>
        <w:rPr>
          <w:rFonts w:ascii="宋体" w:hAnsi="宋体" w:eastAsia="宋体" w:cs="Times New Roman"/>
          <w:b/>
          <w:bCs/>
          <w:snapToGrid w:val="0"/>
          <w:kern w:val="0"/>
          <w:szCs w:val="24"/>
        </w:rPr>
      </w:pPr>
      <w:r>
        <w:rPr>
          <w:rFonts w:hint="eastAsia" w:ascii="宋体" w:hAnsi="宋体" w:eastAsia="宋体" w:cs="Times New Roman"/>
          <w:bCs/>
          <w:snapToGrid w:val="0"/>
          <w:kern w:val="0"/>
          <w:sz w:val="24"/>
          <w:szCs w:val="24"/>
        </w:rPr>
        <w:t>2、</w:t>
      </w:r>
      <w:r>
        <w:rPr>
          <w:rFonts w:hint="eastAsia" w:ascii="宋体" w:hAnsi="宋体" w:eastAsia="宋体" w:cs="Times New Roman"/>
          <w:b/>
          <w:bCs/>
          <w:snapToGrid w:val="0"/>
          <w:kern w:val="0"/>
          <w:sz w:val="24"/>
          <w:szCs w:val="24"/>
        </w:rPr>
        <w:t>供应商在申报承诺函附件中列明的事项中未做出选择或只做出部份选择，视为投标供应商不承诺。</w:t>
      </w: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24"/>
          <w:szCs w:val="24"/>
        </w:rPr>
      </w:pPr>
      <w:r>
        <w:rPr>
          <w:rFonts w:hint="eastAsia" w:ascii="宋体" w:hAnsi="宋体" w:eastAsia="宋体" w:cs="Times New Roman"/>
          <w:bCs/>
          <w:sz w:val="24"/>
          <w:szCs w:val="24"/>
        </w:rPr>
        <w:t xml:space="preserve">    </w:t>
      </w:r>
    </w:p>
    <w:p>
      <w:pPr>
        <w:spacing w:line="500" w:lineRule="exact"/>
        <w:rPr>
          <w:rFonts w:ascii="宋体" w:hAnsi="宋体" w:eastAsia="宋体" w:cs="Times New Roman"/>
          <w:bCs/>
          <w:sz w:val="24"/>
          <w:szCs w:val="24"/>
        </w:rPr>
      </w:pPr>
    </w:p>
    <w:p>
      <w:pPr>
        <w:widowControl/>
        <w:rPr>
          <w:rFonts w:ascii="宋体" w:hAnsi="宋体" w:eastAsia="宋体" w:cs="宋体"/>
          <w:color w:val="000000"/>
          <w:kern w:val="0"/>
          <w:sz w:val="28"/>
          <w:szCs w:val="28"/>
        </w:rPr>
        <w:sectPr>
          <w:pgSz w:w="11906" w:h="16838"/>
          <w:pgMar w:top="1440" w:right="1800" w:bottom="1440" w:left="1800" w:header="851" w:footer="992" w:gutter="0"/>
          <w:cols w:space="425" w:num="1"/>
          <w:docGrid w:type="lines" w:linePitch="312" w:charSpace="0"/>
        </w:sectPr>
      </w:pPr>
    </w:p>
    <w:tbl>
      <w:tblPr>
        <w:tblStyle w:val="6"/>
        <w:tblW w:w="14629" w:type="dxa"/>
        <w:tblInd w:w="0" w:type="dxa"/>
        <w:tblLayout w:type="fixed"/>
        <w:tblCellMar>
          <w:top w:w="0" w:type="dxa"/>
          <w:left w:w="108" w:type="dxa"/>
          <w:bottom w:w="0" w:type="dxa"/>
          <w:right w:w="108" w:type="dxa"/>
        </w:tblCellMar>
      </w:tblPr>
      <w:tblGrid>
        <w:gridCol w:w="685"/>
        <w:gridCol w:w="3470"/>
        <w:gridCol w:w="1336"/>
        <w:gridCol w:w="2078"/>
        <w:gridCol w:w="1335"/>
        <w:gridCol w:w="1586"/>
        <w:gridCol w:w="1843"/>
        <w:gridCol w:w="992"/>
        <w:gridCol w:w="1057"/>
        <w:gridCol w:w="232"/>
        <w:gridCol w:w="15"/>
      </w:tblGrid>
      <w:tr>
        <w:tblPrEx>
          <w:tblCellMar>
            <w:top w:w="0" w:type="dxa"/>
            <w:left w:w="108" w:type="dxa"/>
            <w:bottom w:w="0" w:type="dxa"/>
            <w:right w:w="108" w:type="dxa"/>
          </w:tblCellMar>
        </w:tblPrEx>
        <w:trPr>
          <w:gridAfter w:val="1"/>
          <w:wAfter w:w="15" w:type="dxa"/>
          <w:trHeight w:val="750" w:hRule="atLeast"/>
        </w:trPr>
        <w:tc>
          <w:tcPr>
            <w:tcW w:w="14614" w:type="dxa"/>
            <w:gridSpan w:val="10"/>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深圳市儿童医院产品报价表</w:t>
            </w:r>
          </w:p>
        </w:tc>
      </w:tr>
      <w:tr>
        <w:tblPrEx>
          <w:tblCellMar>
            <w:top w:w="0" w:type="dxa"/>
            <w:left w:w="108" w:type="dxa"/>
            <w:bottom w:w="0" w:type="dxa"/>
            <w:right w:w="108" w:type="dxa"/>
          </w:tblCellMar>
        </w:tblPrEx>
        <w:trPr>
          <w:gridAfter w:val="1"/>
          <w:wAfter w:w="15" w:type="dxa"/>
          <w:trHeight w:val="154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供应商名称（盖公章）：</w:t>
            </w:r>
          </w:p>
        </w:tc>
      </w:tr>
      <w:tr>
        <w:tblPrEx>
          <w:tblCellMar>
            <w:top w:w="0" w:type="dxa"/>
            <w:left w:w="108" w:type="dxa"/>
            <w:bottom w:w="0" w:type="dxa"/>
            <w:right w:w="108" w:type="dxa"/>
          </w:tblCellMar>
        </w:tblPrEx>
        <w:trPr>
          <w:gridAfter w:val="1"/>
          <w:wAfter w:w="15" w:type="dxa"/>
          <w:trHeight w:val="58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                            办公电话：                                    手机：</w:t>
            </w:r>
          </w:p>
        </w:tc>
      </w:tr>
      <w:tr>
        <w:tblPrEx>
          <w:tblCellMar>
            <w:top w:w="0" w:type="dxa"/>
            <w:left w:w="108" w:type="dxa"/>
            <w:bottom w:w="0" w:type="dxa"/>
            <w:right w:w="108" w:type="dxa"/>
          </w:tblCellMar>
        </w:tblPrEx>
        <w:trPr>
          <w:trHeight w:val="585"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投标产品名称</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产地品牌</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生产企业</w:t>
            </w:r>
          </w:p>
        </w:tc>
        <w:tc>
          <w:tcPr>
            <w:tcW w:w="15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报价（单价）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实价（单价）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c>
          <w:tcPr>
            <w:tcW w:w="247"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1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感觉统合器材及教具一批</w:t>
            </w:r>
            <w:bookmarkStart w:id="0" w:name="_GoBack"/>
            <w:bookmarkEnd w:id="0"/>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8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spacing w:line="360" w:lineRule="auto"/>
        <w:rPr>
          <w:rFonts w:asciiTheme="minorEastAsia" w:hAnsiTheme="minorEastAsia"/>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71</w: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52E141AC"/>
    <w:multiLevelType w:val="multilevel"/>
    <w:tmpl w:val="52E141A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807BA"/>
    <w:multiLevelType w:val="multilevel"/>
    <w:tmpl w:val="574807BA"/>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EB"/>
    <w:rsid w:val="0002177F"/>
    <w:rsid w:val="00032F17"/>
    <w:rsid w:val="00167253"/>
    <w:rsid w:val="001A6B1A"/>
    <w:rsid w:val="001B0B93"/>
    <w:rsid w:val="002163FC"/>
    <w:rsid w:val="00267A94"/>
    <w:rsid w:val="00273983"/>
    <w:rsid w:val="002F67B5"/>
    <w:rsid w:val="003878F8"/>
    <w:rsid w:val="00394F7C"/>
    <w:rsid w:val="003B1D2E"/>
    <w:rsid w:val="00463902"/>
    <w:rsid w:val="004E1ECC"/>
    <w:rsid w:val="004E48FE"/>
    <w:rsid w:val="006110C6"/>
    <w:rsid w:val="00633870"/>
    <w:rsid w:val="00686F5B"/>
    <w:rsid w:val="0077638B"/>
    <w:rsid w:val="007A3F4C"/>
    <w:rsid w:val="007D2AB3"/>
    <w:rsid w:val="00861CEB"/>
    <w:rsid w:val="008909A4"/>
    <w:rsid w:val="008A73DF"/>
    <w:rsid w:val="008D332B"/>
    <w:rsid w:val="008D6423"/>
    <w:rsid w:val="00970E97"/>
    <w:rsid w:val="009E78C7"/>
    <w:rsid w:val="00CC58D1"/>
    <w:rsid w:val="00CF1318"/>
    <w:rsid w:val="00CF307B"/>
    <w:rsid w:val="00D23B61"/>
    <w:rsid w:val="00D7131D"/>
    <w:rsid w:val="00DA5B62"/>
    <w:rsid w:val="00DC1A86"/>
    <w:rsid w:val="00DF00FC"/>
    <w:rsid w:val="00E50E34"/>
    <w:rsid w:val="00EE4CB9"/>
    <w:rsid w:val="00F06BC1"/>
    <w:rsid w:val="00F1349F"/>
    <w:rsid w:val="00F85B8E"/>
    <w:rsid w:val="00FC1572"/>
    <w:rsid w:val="0A383E08"/>
    <w:rsid w:val="7803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hint="eastAsia" w:ascii="Calibri" w:hAnsi="Calibri" w:eastAsia="宋体" w:cs="Times New Roman"/>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标题 1 Char"/>
    <w:basedOn w:val="7"/>
    <w:link w:val="2"/>
    <w:qFormat/>
    <w:uiPriority w:val="0"/>
    <w:rPr>
      <w:rFonts w:ascii="Times New Roman" w:hAnsi="Times New Roman" w:eastAsia="宋体" w:cs="Times New Roman"/>
      <w:b/>
      <w:bCs/>
      <w:kern w:val="44"/>
      <w:sz w:val="44"/>
      <w:szCs w:val="44"/>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head"/>
    <w:basedOn w:val="1"/>
    <w:qFormat/>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paragraph" w:styleId="13">
    <w:name w:val="List Paragraph"/>
    <w:basedOn w:val="1"/>
    <w:qFormat/>
    <w:uiPriority w:val="34"/>
    <w:pPr>
      <w:ind w:firstLine="420" w:firstLineChars="200"/>
    </w:pPr>
  </w:style>
  <w:style w:type="paragraph" w:customStyle="1" w:styleId="14">
    <w:name w:val="表格"/>
    <w:basedOn w:val="1"/>
    <w:uiPriority w:val="0"/>
    <w:pPr>
      <w:spacing w:line="360" w:lineRule="auto"/>
    </w:pPr>
    <w:rPr>
      <w:rFonts w:ascii="仿宋_GB2312" w:hAnsi="宋体" w:eastAsia="仿宋_GB2312" w:cs="Times New Roman"/>
      <w:bCs/>
      <w:color w:val="333333"/>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3FE2A-7DB4-42FC-B426-441733771BF4}">
  <ds:schemaRefs/>
</ds:datastoreItem>
</file>

<file path=docProps/app.xml><?xml version="1.0" encoding="utf-8"?>
<Properties xmlns="http://schemas.openxmlformats.org/officeDocument/2006/extended-properties" xmlns:vt="http://schemas.openxmlformats.org/officeDocument/2006/docPropsVTypes">
  <Template>Normal</Template>
  <Pages>15</Pages>
  <Words>1065</Words>
  <Characters>6076</Characters>
  <Lines>50</Lines>
  <Paragraphs>14</Paragraphs>
  <TotalTime>8</TotalTime>
  <ScaleCrop>false</ScaleCrop>
  <LinksUpToDate>false</LinksUpToDate>
  <CharactersWithSpaces>7127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2020-03-05T00:08:00Z</dcterms:created>
  <dc:creator>Windows 用户</dc:creator>
  <cp:lastModifiedBy>Administrator</cp:lastModifiedBy>
  <cp:lastPrinted>2020-03-06T02:30:00Z</cp:lastPrinted>
  <dcterms:modified xsi:type="dcterms:W3CDTF">2020-11-16T08:30:18Z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