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泡沫洗手液参数</w:t>
      </w: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类型：</w:t>
      </w:r>
      <w:r>
        <w:rPr>
          <w:rFonts w:hint="eastAsia" w:asciiTheme="minorEastAsia" w:hAnsiTheme="minorEastAsia"/>
          <w:sz w:val="28"/>
          <w:szCs w:val="28"/>
        </w:rPr>
        <w:t>泡沫型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规格：</w:t>
      </w:r>
      <w:r>
        <w:rPr>
          <w:rFonts w:hint="eastAsia" w:asciiTheme="minorEastAsia" w:hAnsiTheme="minorEastAsia"/>
          <w:sz w:val="28"/>
          <w:szCs w:val="28"/>
        </w:rPr>
        <w:t>大于或等于20KG/桶</w:t>
      </w:r>
    </w:p>
    <w:p>
      <w:pPr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产地：</w:t>
      </w:r>
      <w:r>
        <w:rPr>
          <w:rFonts w:hint="eastAsia" w:asciiTheme="minorEastAsia" w:hAnsiTheme="minorEastAsia"/>
          <w:sz w:val="28"/>
          <w:szCs w:val="28"/>
        </w:rPr>
        <w:t>国产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标准：</w:t>
      </w:r>
      <w:r>
        <w:rPr>
          <w:rFonts w:hint="eastAsia" w:asciiTheme="minorEastAsia" w:hAnsiTheme="minorEastAsia"/>
          <w:sz w:val="28"/>
          <w:szCs w:val="28"/>
        </w:rPr>
        <w:t>符合国家检测标准，使用时直接起泡，不易掉落，使泡沫中的有效成分得到充分利用，性质温和，气味怡人，泡沫丰富，长期使用不易堵塞手部皂液机。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特性：</w:t>
      </w:r>
      <w:r>
        <w:rPr>
          <w:rFonts w:hint="eastAsia" w:asciiTheme="minorEastAsia" w:hAnsiTheme="minorEastAsia"/>
          <w:sz w:val="28"/>
          <w:szCs w:val="28"/>
        </w:rPr>
        <w:t>PH7（1%V/V）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6D"/>
    <w:rsid w:val="004B58C3"/>
    <w:rsid w:val="00B4276D"/>
    <w:rsid w:val="345B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7</TotalTime>
  <ScaleCrop>false</ScaleCrop>
  <LinksUpToDate>false</LinksUpToDate>
  <CharactersWithSpaces>135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2021-03-30T07:00:00Z</dcterms:created>
  <dc:creator>Windows 用户</dc:creator>
  <cp:lastModifiedBy>Administrator</cp:lastModifiedBy>
  <dcterms:modified xsi:type="dcterms:W3CDTF">2021-03-31T07:00:58Z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B28348425D9D410A9CEE2EAB5FDBEEF2</vt:lpwstr>
  </property>
</Properties>
</file>